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60F03" w14:textId="562483BA" w:rsidR="00222022" w:rsidRPr="00D96EE5" w:rsidRDefault="002863BE">
      <w:pPr>
        <w:spacing w:before="80" w:after="80" w:line="240" w:lineRule="auto"/>
        <w:jc w:val="center"/>
        <w:rPr>
          <w:rFonts w:ascii="Times New Roman" w:hAnsi="Times New Roman"/>
          <w:b/>
          <w:sz w:val="28"/>
          <w:szCs w:val="28"/>
        </w:rPr>
      </w:pPr>
      <w:r w:rsidRPr="00D96EE5">
        <w:rPr>
          <w:rFonts w:ascii="Times New Roman" w:hAnsi="Times New Roman"/>
          <w:b/>
          <w:bCs/>
          <w:sz w:val="28"/>
          <w:szCs w:val="28"/>
        </w:rPr>
        <w:t>BẢNG SO SÁNH LUẬT NHÀ Ở 2014 HIỆN HÀNH VÀ DỰ THẢO LUẬT NHÀ Ở (SỬA ĐỔI)</w:t>
      </w:r>
    </w:p>
    <w:p w14:paraId="1BCAC4E0" w14:textId="77777777" w:rsidR="00222022" w:rsidRPr="00D96EE5" w:rsidRDefault="00222022">
      <w:pPr>
        <w:spacing w:before="80" w:after="80" w:line="240" w:lineRule="auto"/>
        <w:jc w:val="both"/>
        <w:rPr>
          <w:rFonts w:ascii="Times New Roman" w:hAnsi="Times New Roman"/>
          <w:b/>
          <w:sz w:val="28"/>
          <w:szCs w:val="28"/>
        </w:rPr>
      </w:pPr>
    </w:p>
    <w:tbl>
      <w:tblPr>
        <w:tblW w:w="14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9"/>
        <w:gridCol w:w="4643"/>
        <w:gridCol w:w="5103"/>
        <w:gridCol w:w="4000"/>
      </w:tblGrid>
      <w:tr w:rsidR="00D96EE5" w:rsidRPr="00D96EE5" w14:paraId="0923AC3F" w14:textId="77777777">
        <w:trPr>
          <w:trHeight w:val="494"/>
        </w:trPr>
        <w:tc>
          <w:tcPr>
            <w:tcW w:w="739" w:type="dxa"/>
            <w:vAlign w:val="center"/>
          </w:tcPr>
          <w:p w14:paraId="4CEF9699"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STT</w:t>
            </w:r>
          </w:p>
        </w:tc>
        <w:tc>
          <w:tcPr>
            <w:tcW w:w="4643" w:type="dxa"/>
            <w:vAlign w:val="center"/>
          </w:tcPr>
          <w:p w14:paraId="1E714187"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Luật Nhà ở hiện hành</w:t>
            </w:r>
          </w:p>
        </w:tc>
        <w:tc>
          <w:tcPr>
            <w:tcW w:w="5103" w:type="dxa"/>
            <w:vAlign w:val="center"/>
          </w:tcPr>
          <w:p w14:paraId="79EB98A1"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Dự thảo Luật Nhà ở (sửa đổi)</w:t>
            </w:r>
          </w:p>
        </w:tc>
        <w:tc>
          <w:tcPr>
            <w:tcW w:w="4000" w:type="dxa"/>
            <w:vAlign w:val="center"/>
          </w:tcPr>
          <w:p w14:paraId="5E4B485B"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Lý do</w:t>
            </w:r>
          </w:p>
        </w:tc>
      </w:tr>
      <w:tr w:rsidR="00D96EE5" w:rsidRPr="00D96EE5" w14:paraId="31EE22C4" w14:textId="77777777">
        <w:trPr>
          <w:trHeight w:val="471"/>
        </w:trPr>
        <w:tc>
          <w:tcPr>
            <w:tcW w:w="739" w:type="dxa"/>
            <w:vAlign w:val="center"/>
          </w:tcPr>
          <w:p w14:paraId="3893908E"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101D5CBF" w14:textId="77777777" w:rsidR="00222022" w:rsidRPr="00D96EE5" w:rsidRDefault="002863BE">
            <w:pPr>
              <w:pStyle w:val="Heading2"/>
              <w:spacing w:before="80" w:after="80" w:line="240" w:lineRule="auto"/>
              <w:jc w:val="both"/>
              <w:rPr>
                <w:rFonts w:ascii="Times New Roman" w:hAnsi="Times New Roman" w:cs="Times New Roman"/>
                <w:b/>
                <w:bCs/>
                <w:color w:val="auto"/>
                <w:sz w:val="28"/>
                <w:szCs w:val="28"/>
              </w:rPr>
            </w:pPr>
            <w:r w:rsidRPr="00D96EE5">
              <w:rPr>
                <w:rFonts w:ascii="Times New Roman" w:hAnsi="Times New Roman" w:cs="Times New Roman"/>
                <w:b/>
                <w:color w:val="auto"/>
                <w:sz w:val="28"/>
                <w:szCs w:val="28"/>
              </w:rPr>
              <w:t>Chương I- NHỮNG QUY ĐỊNH CHUNG</w:t>
            </w:r>
          </w:p>
        </w:tc>
        <w:tc>
          <w:tcPr>
            <w:tcW w:w="5103" w:type="dxa"/>
          </w:tcPr>
          <w:p w14:paraId="517BD7F6"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1718EAA3"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6BBD5D4F" w14:textId="77777777">
        <w:trPr>
          <w:trHeight w:val="864"/>
        </w:trPr>
        <w:tc>
          <w:tcPr>
            <w:tcW w:w="739" w:type="dxa"/>
            <w:vAlign w:val="center"/>
          </w:tcPr>
          <w:p w14:paraId="17B891D9"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1</w:t>
            </w:r>
          </w:p>
        </w:tc>
        <w:tc>
          <w:tcPr>
            <w:tcW w:w="4643" w:type="dxa"/>
          </w:tcPr>
          <w:p w14:paraId="1EBFE0BD"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1. Phạm vi điều chỉnh</w:t>
            </w:r>
          </w:p>
          <w:p w14:paraId="421D8143"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Luật này quy định về sở hữu, phát triển, quản lý, sử dụng nhà ở; giao dịch về nhà ở; quản lý nhà nước về nhà ở tại Việt Nam. Đối với giao dịch mua bán, cho thuê, cho thuê mua nhà ở thương mại của các doanh nghiệp, hợp tác xã kinh doanh bất động sản thì thực hiện theo quy định của pháp luật về kinh doanh bất động sản..</w:t>
            </w:r>
          </w:p>
        </w:tc>
        <w:tc>
          <w:tcPr>
            <w:tcW w:w="5103" w:type="dxa"/>
          </w:tcPr>
          <w:p w14:paraId="00F4AF93"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1. Phạm vi điều chỉnh </w:t>
            </w:r>
          </w:p>
          <w:p w14:paraId="460051C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Luật này quy định về sở hữu, phát triển, quản lý, sử dụng nhà ở, giao dịch về nhà ở và quản lý nhà nước về nhà ở tại Việt Nam.</w:t>
            </w:r>
          </w:p>
        </w:tc>
        <w:tc>
          <w:tcPr>
            <w:tcW w:w="4000" w:type="dxa"/>
          </w:tcPr>
          <w:p w14:paraId="154DFBB0"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Sửa đổi, bổ sung để làm rõ các nội dung tại phạm vi điều chỉnh để tránh quy định trùng lặp với Bộ luật dân sự và Luật Kinh doanh bất động. </w:t>
            </w:r>
          </w:p>
        </w:tc>
      </w:tr>
      <w:tr w:rsidR="00D96EE5" w:rsidRPr="00D96EE5" w14:paraId="52571867" w14:textId="77777777">
        <w:trPr>
          <w:trHeight w:val="864"/>
        </w:trPr>
        <w:tc>
          <w:tcPr>
            <w:tcW w:w="739" w:type="dxa"/>
            <w:vAlign w:val="center"/>
          </w:tcPr>
          <w:p w14:paraId="5AB19FC0"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2</w:t>
            </w:r>
          </w:p>
        </w:tc>
        <w:tc>
          <w:tcPr>
            <w:tcW w:w="4643" w:type="dxa"/>
          </w:tcPr>
          <w:p w14:paraId="6B4A72EC"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2. Đối tượng áp dụng</w:t>
            </w:r>
          </w:p>
          <w:p w14:paraId="2227B056"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sz w:val="28"/>
                <w:szCs w:val="28"/>
              </w:rPr>
              <w:t>Luật này áp dụng đối với tổ chức, hộ gia đình, cá nhân có liên quan đến sở hữu, phát triển, quản lý, sử dụng, giao dịch về nhà ở và quản lý nhà nước về nhà ở tại Việt Nam.</w:t>
            </w:r>
          </w:p>
        </w:tc>
        <w:tc>
          <w:tcPr>
            <w:tcW w:w="5103" w:type="dxa"/>
          </w:tcPr>
          <w:p w14:paraId="67A49C98"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2. Đối tượng áp dụng </w:t>
            </w:r>
          </w:p>
          <w:p w14:paraId="31186CC1"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Luật này áp dụng đối với tổ chức, hộ gia đình, cá nhân có liên quan đến sở hữu, phát triển, quản lý vận hành, sử dụng, giao dịch về nhà ở và quản lý nhà nước về nhà ở tại Việt Nam.</w:t>
            </w:r>
          </w:p>
        </w:tc>
        <w:tc>
          <w:tcPr>
            <w:tcW w:w="4000" w:type="dxa"/>
          </w:tcPr>
          <w:p w14:paraId="1110F36B"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w:t>
            </w:r>
          </w:p>
        </w:tc>
      </w:tr>
      <w:tr w:rsidR="00D96EE5" w:rsidRPr="00D96EE5" w14:paraId="31A14091" w14:textId="77777777">
        <w:trPr>
          <w:trHeight w:val="31185"/>
        </w:trPr>
        <w:tc>
          <w:tcPr>
            <w:tcW w:w="739" w:type="dxa"/>
            <w:vAlign w:val="center"/>
          </w:tcPr>
          <w:p w14:paraId="724FFAA9"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lastRenderedPageBreak/>
              <w:t>3</w:t>
            </w:r>
          </w:p>
        </w:tc>
        <w:tc>
          <w:tcPr>
            <w:tcW w:w="4643" w:type="dxa"/>
            <w:vAlign w:val="center"/>
          </w:tcPr>
          <w:p w14:paraId="01501E09"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3. Giải thích từ ngữ </w:t>
            </w:r>
          </w:p>
          <w:p w14:paraId="799CDD76" w14:textId="77777777" w:rsidR="00222022" w:rsidRPr="00D96EE5" w:rsidRDefault="00222022">
            <w:pPr>
              <w:spacing w:before="80" w:after="80" w:line="240" w:lineRule="auto"/>
              <w:jc w:val="both"/>
              <w:rPr>
                <w:rFonts w:ascii="Times New Roman" w:hAnsi="Times New Roman"/>
                <w:b/>
                <w:bCs/>
                <w:sz w:val="28"/>
                <w:szCs w:val="28"/>
              </w:rPr>
            </w:pPr>
          </w:p>
          <w:p w14:paraId="11E8FFCB" w14:textId="77777777" w:rsidR="00222022" w:rsidRPr="00D96EE5" w:rsidRDefault="00222022">
            <w:pPr>
              <w:spacing w:before="80" w:after="80" w:line="240" w:lineRule="auto"/>
              <w:jc w:val="both"/>
              <w:rPr>
                <w:rFonts w:ascii="Times New Roman" w:hAnsi="Times New Roman"/>
                <w:b/>
                <w:bCs/>
                <w:sz w:val="28"/>
                <w:szCs w:val="28"/>
              </w:rPr>
            </w:pPr>
          </w:p>
          <w:p w14:paraId="32A9BA6E"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1. Nhà ở là công trình xây dựng với mục đích để ở và phục vụ các nhu cầu sinh hoạt của hộ gia đình, cá nhân. </w:t>
            </w:r>
          </w:p>
          <w:p w14:paraId="3461E3D4"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2. Nhà ở riêng lẻ là nhà ở được xây dựng trên thửa đất ở riêng biệt thuộc quyền sử dụng hợp pháp của tổ chức, hộ gia đình, cá nhân, bao gồm nhà biệt thự, nhà ở liền kề và nhà ở độc lập.</w:t>
            </w:r>
          </w:p>
          <w:p w14:paraId="2A6E1C00"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5D34F9A0"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3. Nhà chung cư là nhà có từ 2 tầng trở lên, có nhiều căn hộ, có lối đi, cầu thang chung, có phần sở hữu riêng, phần sở hữu chung và hệ thống công trình hạ tầng sử dụng chung cho các hộ gia đình, cá nhân, tổ chức, bao gồm nhà chung cư được xây dựng với mục đích để ở và nhà chung cư được xây dựng có mục đích sử dụng hỗn hợp để ở và kinh doanh. </w:t>
            </w:r>
          </w:p>
          <w:p w14:paraId="54594FDB"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01597182"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4. Nhà ở thương mại là nhà ở được đầu tư xây dựng để bán, cho thuê, cho thuê mua theo cơ chế thị trường.</w:t>
            </w:r>
          </w:p>
          <w:p w14:paraId="5F643FBF"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23EE7315"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lastRenderedPageBreak/>
              <w:t>5. Nhà ở công vụ là nhà ở được dùng để cho các đối tượng thuộc diện được ở nhà công vụ theo quy định của Luật này thuê trong thời gian đảm nhận chức vụ, công tác.</w:t>
            </w:r>
          </w:p>
          <w:p w14:paraId="0DC1B2C4"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5AF3BD47"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6. Nhà ở để phục vụ tái định cư là nhà ở để bố trí cho các hộ gia đình, cá nhân thuộc diện được tái định cư khi Nhà nước thu hồi đất ở, bị giải tỏa nhà ở theo quy định của pháp luật.</w:t>
            </w:r>
          </w:p>
          <w:p w14:paraId="53B12FD9"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4F85769E"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7. Nhà ở xã hội là nhà ở có sự hỗ trợ của Nhà nước cho các đối tượng được hưởng chính sách hỗ trợ về nhà ở theo quy định của Luật này.</w:t>
            </w:r>
          </w:p>
          <w:p w14:paraId="4E245C9F"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640215B4"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3F078158"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1DF9D67A"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14A5C111"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35EC6C3D"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4A012971"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299FA041"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6BD3AD09"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32A220CA"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lastRenderedPageBreak/>
              <w:t xml:space="preserve">8. Dự án đầu tư xây dựng nhà ở là tổng hợp các đề xuất có liên quan đến việc sử dụng vốn để xây dựng mới nhà ở, các công trình hạ tầng kỹ thuật, hạ tầng xã hội phục vụ nhu cầu ở hoặc để cải tạo, sửa chữa nhà ở trên một địa điểm nhất định. </w:t>
            </w:r>
          </w:p>
          <w:p w14:paraId="10D0BC3A"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32D1C48E"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346E3A01"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03B3F79B"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2A2EB47A"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5CCE6484"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9. Phát triển nhà ở là việc đầu tư xây dựng mới, xây dựng lại hoặc cải tạo làm tăng diện tích nhà ở. </w:t>
            </w:r>
          </w:p>
          <w:p w14:paraId="74F2FEA1"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291F6F29"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10. Cải tạo nhà ở là việc nâng cấp chất lượng, mở rộng diện tích hoặc điều chỉnh cơ cấu diện tích của nhà ở hiện có.</w:t>
            </w:r>
          </w:p>
          <w:p w14:paraId="35F8375C"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11. Bảo trì nhà ở là việc duy tu, bảo dưỡng nhà ở theo định kỳ và sửa chữa khi có hư hỏng nhằm duy trì chất lượng nhà ở.</w:t>
            </w:r>
          </w:p>
          <w:p w14:paraId="0E70987F"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1096EBF9"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08E76CE7"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lastRenderedPageBreak/>
              <w:t>12. Chủ sở hữu nhà ở là tổ chức, hộ gia đình, cá nhân có nhà ở hợp pháp thông qua các hình thức đầu tư xây dựng, mua, thuê mua, nhận tặng cho, nhận thừa kế, nhận góp vốn, nhận đổi nhà ở và các hình thức khác theo quy định của Luật này và pháp luật có liên quan.</w:t>
            </w:r>
          </w:p>
          <w:p w14:paraId="31498B4C"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13. Chủ sở hữu nhà chung cư là chủ sở hữu căn hộ chung cư, chủ sở hữu diện tích khác trong nhà chung cư.</w:t>
            </w:r>
          </w:p>
          <w:p w14:paraId="6D71B0FB"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14. Tổ chức trong nước bao gồm cơ quan nhà nước, đơn vị vũ trang nhân dân, đơn vị sự nghiệp công lập, tổ chức chính trị, tổ chức chính trị - xã hội, tổ chức chính trị xã hội - nghề nghiệp, tổ chức xã hội, tổ chức xã hội - nghề nghiệp, tổ chức kinh tế và tổ chức khác theo quy định của pháp luật về dân sự (sau đây gọi chung là tổ chức).</w:t>
            </w:r>
          </w:p>
          <w:p w14:paraId="3D9F8D3D"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2CFA20F9"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12CFB2B2"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45072005"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3D6432FD"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4804DF37"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7DF40982"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161DB9D7"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0D6F1917"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15. Phần sở hữu riêng trong nhà chung cư là phần diện tích bên trong căn hộ hoặc bên trong phần diện tích khác trong nhà chung cư được công nhận là sở hữu riêng của chủ sở hữu nhà chung cư và các thiết bị sử dụng riêng trong căn hộ hoặc trong phần diện tích khác của chủ sở hữu nhà chung cư theo quy định của Luật này.</w:t>
            </w:r>
          </w:p>
          <w:p w14:paraId="7A2252BB"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11CCC5CD"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16. Phần sở hữu chung của nhà chung cư là phần diện tích còn lại của nhà chung cư ngoài phần diện tích thuộc sở hữu riêng của chủ sở hữu nhà chung cư và các thiết bị sử dụng chung cho nhà chung cư đó theo quy định của Luật này.</w:t>
            </w:r>
          </w:p>
          <w:p w14:paraId="77CCF24E"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0C789A51"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17. Thuê mua nhà ở là việc người thuê mua thanh toán trước cho bên cho thuê mua 20% giá trị của nhà ở thuê mua, trừ trường hợp người thuê mua có điều kiện thanh toán trước thì được thanh toán không quá 50% giá trị nhà ở thuê mua; số tiền còn lại được tính thành tiền thuê nhà để trả hàng tháng cho bên cho thuê mua trong một thời hạn nhất định; sau </w:t>
            </w:r>
            <w:r w:rsidRPr="00D96EE5">
              <w:rPr>
                <w:rFonts w:ascii="Times New Roman" w:hAnsi="Times New Roman"/>
                <w:bCs/>
                <w:sz w:val="28"/>
                <w:szCs w:val="28"/>
              </w:rPr>
              <w:lastRenderedPageBreak/>
              <w:t>khi hết hạn thuê mua nhà ở và khi đã trả hết số tiền còn lại thì người thuê mua có quyền sở hữu đối với nhà ở đó.</w:t>
            </w:r>
          </w:p>
          <w:p w14:paraId="09C4D232"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5EC0878D" w14:textId="77777777" w:rsidR="00222022" w:rsidRPr="00D96EE5" w:rsidRDefault="002863BE">
            <w:pPr>
              <w:tabs>
                <w:tab w:val="left" w:pos="1080"/>
              </w:tabs>
              <w:autoSpaceDE w:val="0"/>
              <w:autoSpaceDN w:val="0"/>
              <w:spacing w:before="80" w:after="80" w:line="240" w:lineRule="auto"/>
              <w:jc w:val="both"/>
              <w:rPr>
                <w:rFonts w:ascii="Times New Roman" w:hAnsi="Times New Roman"/>
                <w:bCs/>
                <w:sz w:val="28"/>
                <w:szCs w:val="28"/>
              </w:rPr>
            </w:pPr>
            <w:r w:rsidRPr="00D96EE5">
              <w:rPr>
                <w:rFonts w:ascii="Times New Roman" w:hAnsi="Times New Roman"/>
                <w:bCs/>
                <w:sz w:val="28"/>
                <w:szCs w:val="28"/>
              </w:rPr>
              <w:t>18. Nhà ở có sẵn là nhà ở đã hoàn thành việc đầu tư xây dựng và đưa vào sử dụng.</w:t>
            </w:r>
          </w:p>
          <w:p w14:paraId="1B1D1FB1"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47557941"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3519960B"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319DFF43" w14:textId="77777777" w:rsidR="00222022" w:rsidRPr="00D96EE5" w:rsidRDefault="00222022">
            <w:pPr>
              <w:tabs>
                <w:tab w:val="left" w:pos="1080"/>
              </w:tabs>
              <w:autoSpaceDE w:val="0"/>
              <w:autoSpaceDN w:val="0"/>
              <w:spacing w:before="80" w:after="80" w:line="240" w:lineRule="auto"/>
              <w:jc w:val="both"/>
              <w:rPr>
                <w:rFonts w:ascii="Times New Roman" w:hAnsi="Times New Roman"/>
                <w:bCs/>
                <w:sz w:val="28"/>
                <w:szCs w:val="28"/>
              </w:rPr>
            </w:pPr>
          </w:p>
          <w:p w14:paraId="155669F6" w14:textId="77777777" w:rsidR="00222022" w:rsidRPr="00D96EE5" w:rsidRDefault="002863BE">
            <w:pPr>
              <w:tabs>
                <w:tab w:val="left" w:pos="1080"/>
              </w:tabs>
              <w:autoSpaceDE w:val="0"/>
              <w:autoSpaceDN w:val="0"/>
              <w:spacing w:before="80" w:after="80" w:line="240" w:lineRule="auto"/>
              <w:jc w:val="both"/>
              <w:rPr>
                <w:rFonts w:ascii="Times New Roman" w:eastAsia="Times New Roman" w:hAnsi="Times New Roman"/>
                <w:sz w:val="28"/>
                <w:szCs w:val="28"/>
              </w:rPr>
            </w:pPr>
            <w:r w:rsidRPr="00D96EE5">
              <w:rPr>
                <w:rFonts w:ascii="Times New Roman" w:hAnsi="Times New Roman"/>
                <w:bCs/>
                <w:sz w:val="28"/>
                <w:szCs w:val="28"/>
              </w:rPr>
              <w:t>19. Nhà ở hình thành trong tương lai là nhà ở đang trong quá trình đầu tư xây dựng và chưa được nghiệm thu đưa vào sử dụng.</w:t>
            </w:r>
          </w:p>
        </w:tc>
        <w:tc>
          <w:tcPr>
            <w:tcW w:w="5103" w:type="dxa"/>
          </w:tcPr>
          <w:p w14:paraId="2F2BB3D2" w14:textId="77777777" w:rsidR="00222022" w:rsidRPr="00D96EE5" w:rsidRDefault="002863BE" w:rsidP="00D96EE5">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lastRenderedPageBreak/>
              <w:t xml:space="preserve">Điều 3. Giải thích từ ngữ </w:t>
            </w:r>
          </w:p>
          <w:p w14:paraId="3A9E54A2" w14:textId="77777777" w:rsidR="00222022" w:rsidRPr="00D96EE5" w:rsidRDefault="002863BE" w:rsidP="00D96EE5">
            <w:pPr>
              <w:spacing w:before="80" w:after="80" w:line="240" w:lineRule="auto"/>
              <w:jc w:val="both"/>
              <w:rPr>
                <w:rFonts w:ascii="Times New Roman" w:hAnsi="Times New Roman"/>
                <w:sz w:val="28"/>
                <w:szCs w:val="28"/>
              </w:rPr>
            </w:pPr>
            <w:r w:rsidRPr="00D96EE5">
              <w:rPr>
                <w:rFonts w:ascii="Times New Roman" w:hAnsi="Times New Roman"/>
                <w:sz w:val="28"/>
                <w:szCs w:val="28"/>
              </w:rPr>
              <w:t>Trong Luật này, các từ ngữ dưới đây được hiểu như sau:</w:t>
            </w:r>
          </w:p>
          <w:p w14:paraId="7748A1FD"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 xml:space="preserve">1. Nhà ở </w:t>
            </w:r>
            <w:r w:rsidRPr="005C2113">
              <w:rPr>
                <w:rFonts w:ascii="Times New Roman" w:hAnsi="Times New Roman"/>
                <w:sz w:val="28"/>
                <w:szCs w:val="28"/>
              </w:rPr>
              <w:t>là công trình xây dựng với mục đích để ở và phục vụ các nhu cầu sinh hoạt của hộ gia đình, cá nhân.</w:t>
            </w:r>
          </w:p>
          <w:p w14:paraId="387B5641"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2. Nhà ở riêng lẻ</w:t>
            </w:r>
            <w:r w:rsidRPr="005C2113">
              <w:rPr>
                <w:rFonts w:ascii="Times New Roman" w:hAnsi="Times New Roman"/>
                <w:sz w:val="28"/>
                <w:szCs w:val="28"/>
              </w:rPr>
              <w:t xml:space="preserve"> là nhà ở được xây dựng trên thửa đất ở riêng biệt thuộc quyền sử dụng hợp pháp của tổ chức, hộ gia đình, cá nhân, bao gồm nhà biệt thự, nhà ở liền kề và nhà ở độc lập.</w:t>
            </w:r>
          </w:p>
          <w:p w14:paraId="6EA8DDD7"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3. Nhà chung cư</w:t>
            </w:r>
            <w:r w:rsidRPr="005C2113">
              <w:rPr>
                <w:rFonts w:ascii="Times New Roman" w:hAnsi="Times New Roman"/>
                <w:sz w:val="28"/>
                <w:szCs w:val="28"/>
              </w:rPr>
              <w:t xml:space="preserve"> là nhà có từ 2 tầng trở lên, có nhiều căn hộ, có lối đi, cầu thang chung, có phần sở hữu riêng, phần sở hữu chung và hệ thống công trình hạ tầng sử dụng chung cho các hộ gia đình, cá nhân, tổ chức, bao gồm nhà chung cư được xây dựng với mục đích để ở và nhà chung cư được xây dựng có mục đích sử dụng hỗn hợp để ở và sử dụng vào các mục đích khác không phải để ở.</w:t>
            </w:r>
          </w:p>
          <w:p w14:paraId="5F538654"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4. Nhà ở thương mại</w:t>
            </w:r>
            <w:r w:rsidRPr="005C2113">
              <w:rPr>
                <w:rFonts w:ascii="Times New Roman" w:hAnsi="Times New Roman"/>
                <w:sz w:val="28"/>
                <w:szCs w:val="28"/>
              </w:rPr>
              <w:t xml:space="preserve"> là nhà ở được đầu tư xây dựng để bán, cho thuê, cho thuê mua theo cơ chế thị trường.</w:t>
            </w:r>
          </w:p>
          <w:p w14:paraId="22551CDC"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lastRenderedPageBreak/>
              <w:t>5. Nhà ở công vụ</w:t>
            </w:r>
            <w:r w:rsidRPr="005C2113">
              <w:rPr>
                <w:rFonts w:ascii="Times New Roman" w:hAnsi="Times New Roman"/>
                <w:sz w:val="28"/>
                <w:szCs w:val="28"/>
              </w:rPr>
              <w:t xml:space="preserve"> là nhà ở được dùng để bố trí cho các đối tượng thuộc diện được ở nhà công vụ thuê trong thời gian đảm nhận chức vụ, công tác theo quy định của Luật này. </w:t>
            </w:r>
          </w:p>
          <w:p w14:paraId="3640DD51"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6. Nhà ở để phục vụ tái định cư</w:t>
            </w:r>
            <w:r w:rsidRPr="005C2113">
              <w:rPr>
                <w:rFonts w:ascii="Times New Roman" w:hAnsi="Times New Roman"/>
                <w:sz w:val="28"/>
                <w:szCs w:val="28"/>
              </w:rPr>
              <w:t xml:space="preserve"> là nhà ở để bố trí cho các hộ gia đình, cá nhân thuộc diện được tái định cư khi Nhà nước thu hồi đất ở, bị giải tỏa nhà ở theo quy định của pháp luật.</w:t>
            </w:r>
          </w:p>
          <w:p w14:paraId="71774B82"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7. Nhà ở xã hội</w:t>
            </w:r>
            <w:r w:rsidRPr="005C2113">
              <w:rPr>
                <w:rFonts w:ascii="Times New Roman" w:hAnsi="Times New Roman"/>
                <w:sz w:val="28"/>
                <w:szCs w:val="28"/>
              </w:rPr>
              <w:t xml:space="preserve"> là nhà ở được đầu tư xây dựng để </w:t>
            </w:r>
            <w:r w:rsidRPr="005C2113">
              <w:rPr>
                <w:rFonts w:ascii="Times New Roman" w:hAnsi="Times New Roman"/>
                <w:sz w:val="28"/>
                <w:szCs w:val="28"/>
                <w:lang w:val="vi-VN"/>
              </w:rPr>
              <w:t>bán,</w:t>
            </w:r>
            <w:r w:rsidRPr="005C2113">
              <w:rPr>
                <w:rFonts w:ascii="Times New Roman" w:hAnsi="Times New Roman"/>
                <w:sz w:val="28"/>
                <w:szCs w:val="28"/>
              </w:rPr>
              <w:t xml:space="preserve"> cho</w:t>
            </w:r>
            <w:r w:rsidRPr="005C2113">
              <w:rPr>
                <w:rFonts w:ascii="Times New Roman" w:hAnsi="Times New Roman"/>
                <w:sz w:val="28"/>
                <w:szCs w:val="28"/>
                <w:lang w:val="vi-VN"/>
              </w:rPr>
              <w:t xml:space="preserve"> thuê, cho thuê mua</w:t>
            </w:r>
            <w:r w:rsidRPr="005C2113">
              <w:rPr>
                <w:rFonts w:ascii="Times New Roman" w:hAnsi="Times New Roman"/>
                <w:sz w:val="28"/>
                <w:szCs w:val="28"/>
              </w:rPr>
              <w:t xml:space="preserve"> cho các tổ chức, cá nhân thuộc diện được hưởng chính sách hỗ trợ nhà ở xã hội theo quy định của Luật này.</w:t>
            </w:r>
          </w:p>
          <w:p w14:paraId="0898A753"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8. Nhà lưu trú công nhân</w:t>
            </w:r>
            <w:r w:rsidRPr="005C2113">
              <w:rPr>
                <w:rFonts w:ascii="Times New Roman" w:hAnsi="Times New Roman"/>
                <w:sz w:val="28"/>
                <w:szCs w:val="28"/>
              </w:rPr>
              <w:t xml:space="preserve"> là công trình xây dựng được đầu tư xây dựng trên phần diện tích đất dịch vụ thuộc phạm vi khu công nghiệp theo quy định của pháp luật về quản lý khu công nghiệp, khu kinh tế để bố trí cho công nhân, người lao động, chuyên gia thuê lưu trú trong thời gian làm việc tại khu công nghiệp đó theo quy định của Luật này.</w:t>
            </w:r>
          </w:p>
          <w:p w14:paraId="6357E09C"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9. Dự án đầu tư xây dựng nhà ở</w:t>
            </w:r>
            <w:r w:rsidRPr="005C2113">
              <w:rPr>
                <w:rFonts w:ascii="Times New Roman" w:hAnsi="Times New Roman"/>
                <w:sz w:val="28"/>
                <w:szCs w:val="28"/>
              </w:rPr>
              <w:t xml:space="preserve"> là tổng hợp các đề xuất có liên quan đến việc sử dụng </w:t>
            </w:r>
            <w:r w:rsidRPr="005C2113">
              <w:rPr>
                <w:rFonts w:ascii="Times New Roman" w:hAnsi="Times New Roman"/>
                <w:sz w:val="28"/>
                <w:szCs w:val="28"/>
              </w:rPr>
              <w:lastRenderedPageBreak/>
              <w:t xml:space="preserve">vốn để xây dựng mới nhà ở, các công trình hạ tầng kỹ thuật, hạ tầng xã hội phục vụ nhu cầu ở hoặc để cải tạo, sửa chữa nhà ở trên một địa điểm nhất định. </w:t>
            </w:r>
          </w:p>
          <w:p w14:paraId="3D50A91F"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10. Chủ đầu tư dự án xây dựng nhà ở</w:t>
            </w:r>
            <w:r w:rsidRPr="005C2113">
              <w:rPr>
                <w:rFonts w:ascii="Times New Roman" w:hAnsi="Times New Roman"/>
                <w:sz w:val="28"/>
                <w:szCs w:val="28"/>
              </w:rPr>
              <w:t xml:space="preserve"> là tổ chức được cơ quan có thẩm quyền quyết định lựa chọn để thực hiện đầu tư xây dựng nhà ở theo quy định của Luật này. </w:t>
            </w:r>
          </w:p>
          <w:p w14:paraId="5A74EC0B"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11. Phát triển nhà ở</w:t>
            </w:r>
            <w:r w:rsidRPr="005C2113">
              <w:rPr>
                <w:rFonts w:ascii="Times New Roman" w:hAnsi="Times New Roman"/>
                <w:sz w:val="28"/>
                <w:szCs w:val="28"/>
              </w:rPr>
              <w:t xml:space="preserve"> là việc đầu tư xây dựng mới, xây dựng lại hoặc cải tạo làm tăng diện tích nhà ở.</w:t>
            </w:r>
          </w:p>
          <w:p w14:paraId="52903D68"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12. Cải tạo nhà ở</w:t>
            </w:r>
            <w:r w:rsidRPr="005C2113">
              <w:rPr>
                <w:rFonts w:ascii="Times New Roman" w:hAnsi="Times New Roman"/>
                <w:sz w:val="28"/>
                <w:szCs w:val="28"/>
              </w:rPr>
              <w:t xml:space="preserve"> là việc nâng cấp chất lượng, mở rộng diện tích hoặc điều chỉnh cơ cấu diện tích của nhà ở hiện có.</w:t>
            </w:r>
          </w:p>
          <w:p w14:paraId="0290AFB4"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13. Bảo trì nhà ở</w:t>
            </w:r>
            <w:r w:rsidRPr="005C2113">
              <w:rPr>
                <w:rFonts w:ascii="Times New Roman" w:hAnsi="Times New Roman"/>
                <w:sz w:val="28"/>
                <w:szCs w:val="28"/>
              </w:rPr>
              <w:t xml:space="preserve"> là việc duy tu, bảo dưỡng theo định kỳ và sửa chữa nhà ở khi có hư hỏng nhằm duy trì chất lượng, hoạt động bình thường, an toàn của nhà ở trong quá trình khai thác, sử dụng.</w:t>
            </w:r>
          </w:p>
          <w:p w14:paraId="03B1359B"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14. Chủ sở hữu nhà ở</w:t>
            </w:r>
            <w:r w:rsidRPr="005C2113">
              <w:rPr>
                <w:rFonts w:ascii="Times New Roman" w:hAnsi="Times New Roman"/>
                <w:sz w:val="28"/>
                <w:szCs w:val="28"/>
              </w:rPr>
              <w:t xml:space="preserve"> là tổ chức, cá nhân có nhà ở hợp pháp thông qua các hình thức tạo lập nhà ở theo quy định của Luật này.</w:t>
            </w:r>
          </w:p>
          <w:p w14:paraId="40622B0A"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lastRenderedPageBreak/>
              <w:t>15. Chủ sở hữu nhà chung cư</w:t>
            </w:r>
            <w:r w:rsidRPr="005C2113">
              <w:rPr>
                <w:rFonts w:ascii="Times New Roman" w:hAnsi="Times New Roman"/>
                <w:sz w:val="28"/>
                <w:szCs w:val="28"/>
              </w:rPr>
              <w:t xml:space="preserve"> là chủ sở hữu căn hộ chung cư, chủ sở hữu diện tích khác trong nhà chung cư.</w:t>
            </w:r>
          </w:p>
          <w:p w14:paraId="111A0428"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16. Tổ chức trong nước</w:t>
            </w:r>
            <w:r w:rsidRPr="005C2113">
              <w:rPr>
                <w:rFonts w:ascii="Times New Roman" w:hAnsi="Times New Roman"/>
                <w:sz w:val="28"/>
                <w:szCs w:val="28"/>
              </w:rPr>
              <w:t xml:space="preserve"> bao gồm cơ quan nhà nước, đơn vị vũ trang nhân dân, đơn vị sự nghiệp công lập, tổ chức chính trị, tổ chức chính trị - xã hội, tổ chức chính trị xã hội - nghề nghiệp, tổ chức xã hội, tổ chức xã hội - nghề nghiệp, tổ chức kinh tế và tổ chức khác theo quy định của pháp luật về dân sự (sau đây gọi chung là tổ chức).</w:t>
            </w:r>
          </w:p>
          <w:p w14:paraId="2E1E1B72" w14:textId="77777777" w:rsidR="00D96EE5" w:rsidRPr="005C2113" w:rsidRDefault="00D96EE5" w:rsidP="00D96EE5">
            <w:pPr>
              <w:spacing w:before="80" w:after="80"/>
              <w:jc w:val="both"/>
              <w:rPr>
                <w:rFonts w:ascii="Times New Roman" w:hAnsi="Times New Roman"/>
                <w:sz w:val="28"/>
                <w:szCs w:val="28"/>
              </w:rPr>
            </w:pPr>
            <w:bookmarkStart w:id="0" w:name="khoan_29_3"/>
            <w:r w:rsidRPr="00156A86">
              <w:rPr>
                <w:rFonts w:ascii="Times New Roman" w:hAnsi="Times New Roman"/>
                <w:i/>
                <w:iCs/>
                <w:sz w:val="28"/>
                <w:szCs w:val="28"/>
              </w:rPr>
              <w:t xml:space="preserve">17. </w:t>
            </w:r>
            <w:r w:rsidRPr="00156A86">
              <w:rPr>
                <w:rFonts w:ascii="Times New Roman" w:hAnsi="Times New Roman"/>
                <w:i/>
                <w:iCs/>
                <w:sz w:val="28"/>
                <w:szCs w:val="28"/>
                <w:lang w:val="vi-VN"/>
              </w:rPr>
              <w:t xml:space="preserve">Hộ gia đình </w:t>
            </w:r>
            <w:r w:rsidRPr="00156A86">
              <w:rPr>
                <w:rFonts w:ascii="Times New Roman" w:hAnsi="Times New Roman"/>
                <w:i/>
                <w:iCs/>
                <w:sz w:val="28"/>
                <w:szCs w:val="28"/>
              </w:rPr>
              <w:t>phát triển, quản lý, sử dụng nhà ở</w:t>
            </w:r>
            <w:r w:rsidRPr="005C2113">
              <w:rPr>
                <w:rFonts w:ascii="Times New Roman" w:hAnsi="Times New Roman"/>
                <w:sz w:val="28"/>
                <w:szCs w:val="28"/>
                <w:lang w:val="vi-VN"/>
              </w:rPr>
              <w:t> là những người có quan hệ hôn nhân, huyết thống, nuôi dưỡng theo quy định của pháp luật về hôn nhân và gia đình, đang sống chung</w:t>
            </w:r>
            <w:r w:rsidRPr="005C2113">
              <w:rPr>
                <w:rFonts w:ascii="Times New Roman" w:hAnsi="Times New Roman"/>
                <w:sz w:val="28"/>
                <w:szCs w:val="28"/>
              </w:rPr>
              <w:t>, cùng thực hiện đầu tư xây dựng</w:t>
            </w:r>
            <w:r w:rsidRPr="005C2113">
              <w:rPr>
                <w:rFonts w:ascii="Times New Roman" w:hAnsi="Times New Roman"/>
                <w:sz w:val="28"/>
                <w:szCs w:val="28"/>
                <w:lang w:val="vi-VN"/>
              </w:rPr>
              <w:t xml:space="preserve"> </w:t>
            </w:r>
            <w:r w:rsidRPr="005C2113">
              <w:rPr>
                <w:rFonts w:ascii="Times New Roman" w:hAnsi="Times New Roman"/>
                <w:sz w:val="28"/>
                <w:szCs w:val="28"/>
              </w:rPr>
              <w:t>nhà ở trên</w:t>
            </w:r>
            <w:r w:rsidRPr="005C2113">
              <w:rPr>
                <w:rFonts w:ascii="Times New Roman" w:hAnsi="Times New Roman"/>
                <w:sz w:val="28"/>
                <w:szCs w:val="28"/>
                <w:lang w:val="vi-VN"/>
              </w:rPr>
              <w:t xml:space="preserve"> </w:t>
            </w:r>
            <w:r w:rsidRPr="005C2113">
              <w:rPr>
                <w:rFonts w:ascii="Times New Roman" w:hAnsi="Times New Roman"/>
                <w:sz w:val="28"/>
                <w:szCs w:val="28"/>
              </w:rPr>
              <w:t xml:space="preserve">diện tích đất thuộc </w:t>
            </w:r>
            <w:r w:rsidRPr="005C2113">
              <w:rPr>
                <w:rFonts w:ascii="Times New Roman" w:hAnsi="Times New Roman"/>
                <w:sz w:val="28"/>
                <w:szCs w:val="28"/>
                <w:lang w:val="vi-VN"/>
              </w:rPr>
              <w:t>quyền sử dụng chung</w:t>
            </w:r>
            <w:r w:rsidRPr="005C2113">
              <w:rPr>
                <w:rFonts w:ascii="Times New Roman" w:hAnsi="Times New Roman"/>
                <w:sz w:val="28"/>
                <w:szCs w:val="28"/>
              </w:rPr>
              <w:t xml:space="preserve"> và cùng tham gia quản lý, sử dụng nhà ở đó.</w:t>
            </w:r>
          </w:p>
          <w:bookmarkEnd w:id="0"/>
          <w:p w14:paraId="540F9EA2"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18. Phần sở hữu riêng</w:t>
            </w:r>
            <w:r w:rsidRPr="005C2113">
              <w:rPr>
                <w:rFonts w:ascii="Times New Roman" w:hAnsi="Times New Roman"/>
                <w:sz w:val="28"/>
                <w:szCs w:val="28"/>
              </w:rPr>
              <w:t xml:space="preserve"> </w:t>
            </w:r>
            <w:r w:rsidRPr="00156A86">
              <w:rPr>
                <w:rFonts w:ascii="Times New Roman" w:hAnsi="Times New Roman"/>
                <w:i/>
                <w:iCs/>
                <w:sz w:val="28"/>
                <w:szCs w:val="28"/>
              </w:rPr>
              <w:t>trong nhà chung cư</w:t>
            </w:r>
            <w:r w:rsidRPr="005C2113">
              <w:rPr>
                <w:rFonts w:ascii="Times New Roman" w:hAnsi="Times New Roman"/>
                <w:sz w:val="28"/>
                <w:szCs w:val="28"/>
              </w:rPr>
              <w:t xml:space="preserve"> là phần diện tích bên trong căn hộ hoặc bên trong phần diện tích khác trong nhà chung cư được công nhận là sở hữu riêng của chủ sở hữu nhà chung cư và các thiết bị sử dụng riêng trong căn hộ hoặc trong phần diện tích </w:t>
            </w:r>
            <w:r w:rsidRPr="005C2113">
              <w:rPr>
                <w:rFonts w:ascii="Times New Roman" w:hAnsi="Times New Roman"/>
                <w:sz w:val="28"/>
                <w:szCs w:val="28"/>
              </w:rPr>
              <w:lastRenderedPageBreak/>
              <w:t>khác của chủ sở hữu nhà chung cư theo quy định của Luật này.</w:t>
            </w:r>
          </w:p>
          <w:p w14:paraId="76458BDC"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19. Phần sở hữu chung của nhà chung cư</w:t>
            </w:r>
            <w:r w:rsidRPr="005C2113">
              <w:rPr>
                <w:rFonts w:ascii="Times New Roman" w:hAnsi="Times New Roman"/>
                <w:sz w:val="28"/>
                <w:szCs w:val="28"/>
              </w:rPr>
              <w:t xml:space="preserve"> là phần diện tích còn lại của nhà chung cư ngoài phần diện tích thuộc sở hữu riêng của chủ sở hữu nhà chung cư và các thiết bị sử dụng chung cho nhà chung cư đó theo quy định của Luật này.</w:t>
            </w:r>
          </w:p>
          <w:p w14:paraId="65135D0C"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20. Thuê mua nhà ở</w:t>
            </w:r>
            <w:r w:rsidRPr="005C2113">
              <w:rPr>
                <w:rFonts w:ascii="Times New Roman" w:hAnsi="Times New Roman"/>
                <w:sz w:val="28"/>
                <w:szCs w:val="28"/>
              </w:rPr>
              <w:t xml:space="preserve"> là việc người thuê mua thanh toán trước cho bên cho thuê mua một tỷ lệ phần trăm nhất định của giá trị nhà ở thuê mua theo thỏa thuận nhưng không quá 50% giá trị nhà ở thuê mua; số tiền còn lại được tính thành tiền thuê nhà để trả hàng tháng cho bên cho thuê mua trong một thời hạn nhất định; sau khi hết hạn thuê mua nhà ở và khi đã trả hết số tiền còn lại thì người thuê mua có quyền sở hữu đối với nhà ở đó.</w:t>
            </w:r>
          </w:p>
          <w:p w14:paraId="32E58561"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t>21. Nhà ở có sẵn</w:t>
            </w:r>
            <w:r w:rsidRPr="005C2113">
              <w:rPr>
                <w:rFonts w:ascii="Times New Roman" w:hAnsi="Times New Roman"/>
                <w:sz w:val="28"/>
                <w:szCs w:val="28"/>
              </w:rPr>
              <w:t xml:space="preserve"> là nhà ở đã hoàn thành việc xây dựng và đã được nghiệm thu đưa vào sử dụng theo quy định của pháp luật về xây dựng, trừ trường hợp không yêu cầu phải nghiệm thu sau khi hoàn thành xây dựng.</w:t>
            </w:r>
          </w:p>
          <w:p w14:paraId="2A3AA2EC" w14:textId="77777777" w:rsidR="00D96EE5" w:rsidRPr="005C2113" w:rsidRDefault="00D96EE5" w:rsidP="00D96EE5">
            <w:pPr>
              <w:spacing w:before="80" w:after="80"/>
              <w:jc w:val="both"/>
              <w:rPr>
                <w:rFonts w:ascii="Times New Roman" w:hAnsi="Times New Roman"/>
                <w:sz w:val="28"/>
                <w:szCs w:val="28"/>
              </w:rPr>
            </w:pPr>
            <w:r w:rsidRPr="00156A86">
              <w:rPr>
                <w:rFonts w:ascii="Times New Roman" w:hAnsi="Times New Roman"/>
                <w:i/>
                <w:iCs/>
                <w:sz w:val="28"/>
                <w:szCs w:val="28"/>
              </w:rPr>
              <w:lastRenderedPageBreak/>
              <w:t>22. Nhà ở hình thành trong tương lai</w:t>
            </w:r>
            <w:r w:rsidRPr="005C2113">
              <w:rPr>
                <w:rFonts w:ascii="Times New Roman" w:hAnsi="Times New Roman"/>
                <w:sz w:val="28"/>
                <w:szCs w:val="28"/>
              </w:rPr>
              <w:t xml:space="preserve"> là nhà ở đang trong quá trình đầu tư xây dựng và chưa được nghiệm thu đưa vào sử dụng theo quy định của pháp luật về xây dựng, trừ trường hợp không yêu cầu phải nghiệm thu sau khi hoàn thành xây dựng.</w:t>
            </w:r>
          </w:p>
          <w:p w14:paraId="509B7AEA" w14:textId="01460C0B" w:rsidR="00222022" w:rsidRPr="00D96EE5" w:rsidRDefault="00222022" w:rsidP="00D96EE5">
            <w:pPr>
              <w:spacing w:before="80" w:after="80" w:line="360" w:lineRule="exact"/>
              <w:jc w:val="both"/>
              <w:rPr>
                <w:rFonts w:ascii="Times New Roman" w:hAnsi="Times New Roman"/>
                <w:sz w:val="28"/>
                <w:szCs w:val="28"/>
              </w:rPr>
            </w:pPr>
          </w:p>
        </w:tc>
        <w:tc>
          <w:tcPr>
            <w:tcW w:w="4000" w:type="dxa"/>
          </w:tcPr>
          <w:p w14:paraId="77C73DF8"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 xml:space="preserve">- Sửa đổi, bổ sung làm rõ một số khái niệm như chủ đầu tư dự án xây dựng nhà ở, hộ gia đình, nhà lưu trú công nhân,…để đảm bảo đầy đủ, thống nhất với quy định pháp luật liên quan. </w:t>
            </w:r>
          </w:p>
        </w:tc>
      </w:tr>
      <w:tr w:rsidR="00D96EE5" w:rsidRPr="00D96EE5" w14:paraId="397410E5" w14:textId="77777777">
        <w:trPr>
          <w:trHeight w:val="4450"/>
        </w:trPr>
        <w:tc>
          <w:tcPr>
            <w:tcW w:w="739" w:type="dxa"/>
            <w:vAlign w:val="center"/>
          </w:tcPr>
          <w:p w14:paraId="1236BCB1"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lastRenderedPageBreak/>
              <w:t>4</w:t>
            </w:r>
          </w:p>
        </w:tc>
        <w:tc>
          <w:tcPr>
            <w:tcW w:w="4643" w:type="dxa"/>
            <w:vAlign w:val="center"/>
          </w:tcPr>
          <w:p w14:paraId="58F186C0" w14:textId="77777777" w:rsidR="00222022" w:rsidRPr="00D96EE5" w:rsidRDefault="002863BE">
            <w:pPr>
              <w:tabs>
                <w:tab w:val="left" w:pos="1080"/>
              </w:tabs>
              <w:autoSpaceDE w:val="0"/>
              <w:autoSpaceDN w:val="0"/>
              <w:spacing w:before="80" w:after="80" w:line="240" w:lineRule="auto"/>
              <w:jc w:val="both"/>
              <w:rPr>
                <w:rFonts w:ascii="Times New Roman" w:eastAsia="Times New Roman" w:hAnsi="Times New Roman"/>
                <w:b/>
                <w:sz w:val="28"/>
                <w:szCs w:val="28"/>
              </w:rPr>
            </w:pPr>
            <w:r w:rsidRPr="00D96EE5">
              <w:rPr>
                <w:rFonts w:ascii="Times New Roman" w:hAnsi="Times New Roman"/>
                <w:b/>
                <w:bCs/>
                <w:sz w:val="28"/>
                <w:szCs w:val="28"/>
              </w:rPr>
              <w:t>Điều 4. Quyền có chỗ ở và quyền sở hữu nhà ở</w:t>
            </w:r>
          </w:p>
          <w:p w14:paraId="44CB5349"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lang w:val="vi-VN"/>
              </w:rPr>
              <w:t>Hộ gia đình, cá nhân có quyền có chỗ ở thông qua việc đầu tư xây dựng, mua, thuê, thuê mua, nhận tặng cho, nhận thừa kế, nhận góp vốn, nhận đổi, mượn, ở nhờ, quản lý nhà ở theo ủy quyền và các hình thức khác theo quy định của pháp luật. Tổ chức, hộ gia đình, cá nhân có nhà ở hợp pháp thông qua các hình thức quy định tại khoản 2 Điều 8 của Luật này có quyền sở hữu đối với nhà ở đó theo quy định của Luật này.</w:t>
            </w:r>
          </w:p>
        </w:tc>
        <w:tc>
          <w:tcPr>
            <w:tcW w:w="5103" w:type="dxa"/>
          </w:tcPr>
          <w:p w14:paraId="4746E1B3" w14:textId="77777777" w:rsidR="00222022" w:rsidRPr="00D96EE5" w:rsidRDefault="002863BE" w:rsidP="00D96EE5">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4. Nguyên tắc áp dụng</w:t>
            </w:r>
          </w:p>
          <w:p w14:paraId="054D6320" w14:textId="77777777" w:rsidR="00222022" w:rsidRPr="00D96EE5" w:rsidRDefault="002863BE" w:rsidP="00D96EE5">
            <w:pPr>
              <w:spacing w:before="80" w:after="80" w:line="360" w:lineRule="exact"/>
              <w:jc w:val="both"/>
              <w:rPr>
                <w:rFonts w:ascii="Times New Roman" w:hAnsi="Times New Roman"/>
                <w:bCs/>
                <w:sz w:val="28"/>
                <w:szCs w:val="28"/>
              </w:rPr>
            </w:pPr>
            <w:r w:rsidRPr="00D96EE5">
              <w:rPr>
                <w:rFonts w:ascii="Times New Roman" w:hAnsi="Times New Roman"/>
                <w:bCs/>
                <w:sz w:val="28"/>
                <w:szCs w:val="28"/>
              </w:rPr>
              <w:t>1. Các nội dung về sở hữu nhà ở, phát triển nhà ở, quản lý, sử dụng nhà ở, giao dịch về nhà ở và quản lý nhà nước về nhà ở được quy định trong Luật này thì thực hiện theo quy định của Luật này; trường hợp Luật này không có quy định thì thực hiện theo quy định của luật khác có liên quan.</w:t>
            </w:r>
          </w:p>
          <w:p w14:paraId="04E086F7"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bCs/>
                <w:sz w:val="28"/>
                <w:szCs w:val="28"/>
              </w:rPr>
              <w:t xml:space="preserve">2. </w:t>
            </w:r>
            <w:r w:rsidRPr="00D96EE5">
              <w:rPr>
                <w:rFonts w:ascii="Times New Roman" w:hAnsi="Times New Roman"/>
                <w:sz w:val="28"/>
                <w:szCs w:val="28"/>
              </w:rPr>
              <w:t>Đối với giao dịch mua bán, cho thuê, cho thuê mua nhà ở thương mại, nhà ở xã hội của các doanh nghiệp, hợp tác xã có chức năng kinh doanh bất động sản, giao dịch chuyển nhượng hợp đồng mua bán nhà ở thì thực hiện theo quy định của pháp luật kinh doanh bất động sản.</w:t>
            </w:r>
          </w:p>
          <w:p w14:paraId="34A65805"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sz w:val="28"/>
                <w:szCs w:val="28"/>
              </w:rPr>
              <w:t>3. Trường hợp luật khác ban hành sau ngày Luật này có hiệu lực thi hành mà cần quy định đặc thù về nhà ở khác với quy định của Luật này thì phải xác định cụ thể nội dung thực hiện hoặc không thực hiện theo quy định của Luật này, nội dung thực hiện theo quy định của luật khác đó.</w:t>
            </w:r>
          </w:p>
          <w:p w14:paraId="6C8B8AAF" w14:textId="77777777" w:rsidR="00222022" w:rsidRPr="00D96EE5" w:rsidRDefault="00222022" w:rsidP="00D96EE5">
            <w:pPr>
              <w:spacing w:before="80" w:after="80" w:line="240" w:lineRule="auto"/>
              <w:jc w:val="both"/>
              <w:rPr>
                <w:rFonts w:ascii="Times New Roman" w:hAnsi="Times New Roman"/>
                <w:sz w:val="28"/>
                <w:szCs w:val="28"/>
              </w:rPr>
            </w:pPr>
          </w:p>
        </w:tc>
        <w:tc>
          <w:tcPr>
            <w:tcW w:w="4000" w:type="dxa"/>
          </w:tcPr>
          <w:p w14:paraId="405457BB"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Dự thảo bổ sung Điều 4 về nguyên tắc áp dụng nhằm đảm bảo sự thống nhất trong việc áp dụng pháp luật. </w:t>
            </w:r>
          </w:p>
          <w:p w14:paraId="7EB67A05"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Điều 4 hiện hành được chuyển xuống tại Điều 8 của Dự thảo.</w:t>
            </w:r>
          </w:p>
        </w:tc>
      </w:tr>
      <w:tr w:rsidR="00D96EE5" w:rsidRPr="00D96EE5" w14:paraId="7BE43FCA" w14:textId="77777777">
        <w:tc>
          <w:tcPr>
            <w:tcW w:w="739" w:type="dxa"/>
            <w:vAlign w:val="center"/>
          </w:tcPr>
          <w:p w14:paraId="34B8FD6E"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5</w:t>
            </w:r>
          </w:p>
        </w:tc>
        <w:tc>
          <w:tcPr>
            <w:tcW w:w="4643" w:type="dxa"/>
            <w:vAlign w:val="center"/>
          </w:tcPr>
          <w:p w14:paraId="37DF2F71" w14:textId="77777777" w:rsidR="00222022" w:rsidRPr="00D96EE5" w:rsidRDefault="002863BE">
            <w:pPr>
              <w:tabs>
                <w:tab w:val="left" w:pos="1080"/>
              </w:tabs>
              <w:autoSpaceDE w:val="0"/>
              <w:autoSpaceDN w:val="0"/>
              <w:spacing w:before="80" w:after="80" w:line="240" w:lineRule="auto"/>
              <w:jc w:val="both"/>
              <w:rPr>
                <w:rFonts w:ascii="Times New Roman" w:hAnsi="Times New Roman"/>
                <w:b/>
                <w:bCs/>
                <w:sz w:val="28"/>
                <w:szCs w:val="28"/>
              </w:rPr>
            </w:pPr>
            <w:r w:rsidRPr="00D96EE5">
              <w:rPr>
                <w:rFonts w:ascii="Times New Roman" w:eastAsia="Times New Roman" w:hAnsi="Times New Roman"/>
                <w:b/>
                <w:sz w:val="28"/>
                <w:szCs w:val="28"/>
              </w:rPr>
              <w:t>Đ</w:t>
            </w:r>
            <w:r w:rsidRPr="00D96EE5">
              <w:rPr>
                <w:rFonts w:ascii="Times New Roman" w:hAnsi="Times New Roman"/>
                <w:b/>
                <w:bCs/>
                <w:sz w:val="28"/>
                <w:szCs w:val="28"/>
              </w:rPr>
              <w:t>iều 5. Bảo hộ quyền sở hữu nhà ở</w:t>
            </w:r>
          </w:p>
          <w:p w14:paraId="082BCAA9" w14:textId="77777777" w:rsidR="00222022" w:rsidRPr="00D96EE5" w:rsidRDefault="002863BE">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lastRenderedPageBreak/>
              <w:t>1. Nhà nước công nhận và bảo hộ quyền sở hữu hợp pháp về nhà ở của các chủ sở hữu theo quy định của Luật này.</w:t>
            </w:r>
          </w:p>
          <w:p w14:paraId="130A693F" w14:textId="77777777" w:rsidR="00222022" w:rsidRPr="00D96EE5" w:rsidRDefault="002863BE">
            <w:pPr>
              <w:tabs>
                <w:tab w:val="left" w:pos="1080"/>
              </w:tabs>
              <w:autoSpaceDE w:val="0"/>
              <w:autoSpaceDN w:val="0"/>
              <w:spacing w:before="80" w:after="80" w:line="240" w:lineRule="auto"/>
              <w:jc w:val="both"/>
              <w:rPr>
                <w:rFonts w:ascii="Times New Roman" w:eastAsia="Times New Roman" w:hAnsi="Times New Roman"/>
                <w:b/>
                <w:sz w:val="28"/>
                <w:szCs w:val="28"/>
              </w:rPr>
            </w:pPr>
            <w:r w:rsidRPr="00D96EE5">
              <w:rPr>
                <w:rFonts w:ascii="Times New Roman" w:eastAsia="Times New Roman" w:hAnsi="Times New Roman"/>
                <w:sz w:val="28"/>
                <w:szCs w:val="28"/>
                <w:lang w:val="vi-VN"/>
              </w:rPr>
              <w:t>2. Nhà ở thuộc sở hữu hợp pháp của tổ chức, hộ gia đình, cá nhân không bị quốc hữu hoá. Trường hợp thật cần thiết vì mục đích quốc phòng, an ninh; phát triển kinh tế - xã hội vì lợi ích quốc gia, công cộng hoặc trong tình trạng chiến tranh, tình trạng khẩn cấp, phòng, chống thiên tai, Nhà nước quyết định trưng mua, trưng dụng, mua trước nhà ở hoặc giải tỏa nhà ở thuộc sở hữu hợp pháp của tổ chức, hộ gia đình, cá nhân thì Nhà nước có trách nhiệm bồi thường, hỗ trợ và thực hiện chính sách tái định cư cho chủ sở hữu nhà ở theo quy định của pháp luật.</w:t>
            </w:r>
          </w:p>
        </w:tc>
        <w:tc>
          <w:tcPr>
            <w:tcW w:w="5103" w:type="dxa"/>
          </w:tcPr>
          <w:p w14:paraId="1174640A" w14:textId="77777777" w:rsidR="00222022" w:rsidRPr="00D96EE5" w:rsidRDefault="002863BE" w:rsidP="00D96EE5">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lastRenderedPageBreak/>
              <w:t xml:space="preserve">Điều 5. Các hành vi bị nghiêm cấm </w:t>
            </w:r>
          </w:p>
          <w:p w14:paraId="392E986B"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sz w:val="28"/>
                <w:szCs w:val="28"/>
              </w:rPr>
              <w:lastRenderedPageBreak/>
              <w:t>1. Xâm phạm quyền sở hữu nhà ở của Nhà nước, tổ chức, hộ gia đình, cá nhân.</w:t>
            </w:r>
          </w:p>
          <w:p w14:paraId="4B9A10F8"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sz w:val="28"/>
                <w:szCs w:val="28"/>
              </w:rPr>
              <w:t>2. Cản trở việc thực hiện trách nhiệm quản lý nhà nước về nhà ở, việc thực hiện các quyền và nghĩa vụ về sở hữu, sử dụng và giao dịch về nhà ở của tổ chức, hộ gia đình, cá nhân.</w:t>
            </w:r>
          </w:p>
          <w:p w14:paraId="7089DA99"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sz w:val="28"/>
                <w:szCs w:val="28"/>
              </w:rPr>
              <w:t>3. Quyết định hoặc chấp thuận chủ trương đầu tư dự án hoặc phê duyệt dự án đầu tư xây dựng nhà ở không theo quy hoạch xây dựng, chương trình, kế hoạch phát triển nhà ở đã được phê duyệt.</w:t>
            </w:r>
          </w:p>
          <w:p w14:paraId="73941DFC"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sz w:val="28"/>
                <w:szCs w:val="28"/>
              </w:rPr>
              <w:t>4. Xây dựng nhà ở trên đất không được đầu tư xây dựng nhà ở theo quy định của Luật này; xây dựng, cải tạo không đúng tiêu chuẩn thiết kế, tiêu chuẩn diện tích đối với từng loại nhà ở mà Nhà nước có quy định về tiêu chuẩn thiết kế, tiêu chuẩn diện tích nhà ở. Áp dụng cách tính sai diện tích sử dụng nhà ở đã được luật quy định trong hợp đồng mua bán, hợp đồng thuê mua nhà ở.</w:t>
            </w:r>
          </w:p>
          <w:p w14:paraId="144F36E0"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5. Chiếm dụng diện tích nhà ở trái pháp luật; lấn chiếm không gian và các phần thuộc sở hữu chung hoặc của các chủ sở hữu khác dưới mọi hình thức; cải tạo, cơi nới, phá dỡ </w:t>
            </w:r>
            <w:r w:rsidRPr="00D96EE5">
              <w:rPr>
                <w:rFonts w:ascii="Times New Roman" w:hAnsi="Times New Roman"/>
                <w:sz w:val="28"/>
                <w:szCs w:val="28"/>
              </w:rPr>
              <w:lastRenderedPageBreak/>
              <w:t>nhà ở đang thuê, thuê mua, mượn, ở nhờ, được ủy quyền quản lý mà không được chủ sở hữu đồng ý.</w:t>
            </w:r>
          </w:p>
          <w:p w14:paraId="3DF8D943"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sz w:val="28"/>
                <w:szCs w:val="28"/>
              </w:rPr>
              <w:t>6. Ký kết các văn bản huy động vốn phục vụ cho phát triển nhà ở khi chưa đủ điều kiện theo quy định của luật này và pháp luật có liên quan; sử dụng sai mục đích nguồn vốn huy động hoặc tiền mua nhà ở trả trước cho phát triển nhà ở.</w:t>
            </w:r>
          </w:p>
          <w:p w14:paraId="0EB3A76D"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sz w:val="28"/>
                <w:szCs w:val="28"/>
              </w:rPr>
              <w:t>7. Chủ đầu tư dự án xây dựng nhà ở ủy quyền hoặc giao cho bên tham gia hợp tác đầu tư, liên doanh, liên kết, hợp tác kinh doanh, góp vốn hoặc tổ chức, cá nhân khác thực hiện ký hợp đồng cho thuê, thuê mua, mua bán nhà ở, hợp đồng đặt cọc các giao dịch về nhà ở hoặc kinh doanh quyền sử dụng đất trong dự án.</w:t>
            </w:r>
          </w:p>
          <w:p w14:paraId="1D2AAA09"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sz w:val="28"/>
                <w:szCs w:val="28"/>
              </w:rPr>
              <w:t>8. Thực hiện các giao dịch mua bán, cho thuê, cho thuê mua, tặng cho, đổi, thừa kế, thế chấp, góp vốn, cho mượn, cho ở nhờ, ủy quyền quản lý nhà ở không đúng quy định của Luật này và pháp luật khác có liên quan.</w:t>
            </w:r>
          </w:p>
          <w:p w14:paraId="08C9DFE8"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9. Bán nhà ở cho tổ chức, cá nhân nước ngoài vượt quá số lượng quy định hoặc </w:t>
            </w:r>
            <w:r w:rsidRPr="00D96EE5">
              <w:rPr>
                <w:rFonts w:ascii="Times New Roman" w:hAnsi="Times New Roman"/>
                <w:sz w:val="28"/>
                <w:szCs w:val="28"/>
                <w:lang w:val="vi-VN"/>
              </w:rPr>
              <w:t xml:space="preserve">bán nhà ở tại </w:t>
            </w:r>
            <w:r w:rsidRPr="00D96EE5">
              <w:rPr>
                <w:rFonts w:ascii="Times New Roman" w:hAnsi="Times New Roman"/>
                <w:sz w:val="28"/>
                <w:szCs w:val="28"/>
              </w:rPr>
              <w:t xml:space="preserve">khu vực không cho phép tổ chức, </w:t>
            </w:r>
            <w:r w:rsidRPr="00D96EE5">
              <w:rPr>
                <w:rFonts w:ascii="Times New Roman" w:hAnsi="Times New Roman"/>
                <w:sz w:val="28"/>
                <w:szCs w:val="28"/>
              </w:rPr>
              <w:lastRenderedPageBreak/>
              <w:t>cá nhân nước ngoài được sở hữu nhà ở tại Việt Nam theo quy định của Luật này.</w:t>
            </w:r>
          </w:p>
          <w:p w14:paraId="439F8971"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sz w:val="28"/>
                <w:szCs w:val="28"/>
              </w:rPr>
              <w:t>10. Các hành vi trong quản lý, sử dụng nhà chung cư bao gồm:</w:t>
            </w:r>
          </w:p>
          <w:p w14:paraId="5A689CCD" w14:textId="77777777" w:rsidR="00222022" w:rsidRPr="00D96EE5" w:rsidRDefault="002863BE" w:rsidP="00D96EE5">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a) </w:t>
            </w:r>
            <w:r w:rsidRPr="00D96EE5">
              <w:rPr>
                <w:rFonts w:ascii="Times New Roman" w:hAnsi="Times New Roman"/>
                <w:sz w:val="28"/>
                <w:szCs w:val="28"/>
                <w:lang w:val="vi-VN"/>
              </w:rPr>
              <w:t>Sử dụng kinh phí quản lý vận h</w:t>
            </w:r>
            <w:r w:rsidRPr="00D96EE5">
              <w:rPr>
                <w:rFonts w:ascii="Times New Roman" w:hAnsi="Times New Roman"/>
                <w:sz w:val="28"/>
                <w:szCs w:val="28"/>
              </w:rPr>
              <w:t>à</w:t>
            </w:r>
            <w:r w:rsidRPr="00D96EE5">
              <w:rPr>
                <w:rFonts w:ascii="Times New Roman" w:hAnsi="Times New Roman"/>
                <w:sz w:val="28"/>
                <w:szCs w:val="28"/>
                <w:lang w:val="vi-VN"/>
              </w:rPr>
              <w:t xml:space="preserve">nh, kinh phí bảo trì phần sở hữu chung không đúng quy định của Luật này và Quy chế quản lý, sử dụng nhà chung cư </w:t>
            </w:r>
            <w:r w:rsidRPr="00D96EE5">
              <w:rPr>
                <w:rFonts w:ascii="Times New Roman" w:hAnsi="Times New Roman"/>
                <w:sz w:val="28"/>
                <w:szCs w:val="28"/>
              </w:rPr>
              <w:t>d</w:t>
            </w:r>
            <w:r w:rsidRPr="00D96EE5">
              <w:rPr>
                <w:rFonts w:ascii="Times New Roman" w:hAnsi="Times New Roman"/>
                <w:sz w:val="28"/>
                <w:szCs w:val="28"/>
                <w:lang w:val="vi-VN"/>
              </w:rPr>
              <w:t>o Bộ Xây dựng ban hành</w:t>
            </w:r>
            <w:r w:rsidRPr="00D96EE5">
              <w:rPr>
                <w:rFonts w:ascii="Times New Roman" w:hAnsi="Times New Roman"/>
                <w:sz w:val="28"/>
                <w:szCs w:val="28"/>
              </w:rPr>
              <w:t>;</w:t>
            </w:r>
          </w:p>
          <w:p w14:paraId="7A543BC3" w14:textId="77777777" w:rsidR="00222022" w:rsidRPr="00D96EE5" w:rsidRDefault="002863BE" w:rsidP="00D96EE5">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b) </w:t>
            </w:r>
            <w:r w:rsidRPr="00D96EE5">
              <w:rPr>
                <w:rFonts w:ascii="Times New Roman" w:hAnsi="Times New Roman"/>
                <w:sz w:val="28"/>
                <w:szCs w:val="28"/>
                <w:lang w:val="vi-VN"/>
              </w:rPr>
              <w:t>Gây thấm, dột; gây tiếng ồn quá m</w:t>
            </w:r>
            <w:r w:rsidRPr="00D96EE5">
              <w:rPr>
                <w:rFonts w:ascii="Times New Roman" w:hAnsi="Times New Roman"/>
                <w:sz w:val="28"/>
                <w:szCs w:val="28"/>
              </w:rPr>
              <w:t>ứ</w:t>
            </w:r>
            <w:r w:rsidRPr="00D96EE5">
              <w:rPr>
                <w:rFonts w:ascii="Times New Roman" w:hAnsi="Times New Roman"/>
                <w:sz w:val="28"/>
                <w:szCs w:val="28"/>
                <w:lang w:val="vi-VN"/>
              </w:rPr>
              <w:t>c qu</w:t>
            </w:r>
            <w:r w:rsidRPr="00D96EE5">
              <w:rPr>
                <w:rFonts w:ascii="Times New Roman" w:hAnsi="Times New Roman"/>
                <w:sz w:val="28"/>
                <w:szCs w:val="28"/>
              </w:rPr>
              <w:t xml:space="preserve">y </w:t>
            </w:r>
            <w:r w:rsidRPr="00D96EE5">
              <w:rPr>
                <w:rFonts w:ascii="Times New Roman" w:hAnsi="Times New Roman"/>
                <w:sz w:val="28"/>
                <w:szCs w:val="28"/>
                <w:lang w:val="vi-VN"/>
              </w:rPr>
              <w:t>định của pháp luật hoặc xả rác thải, nước thải, khí thải, chất độc hại không đúng quy định của pháp luật về bảo vệ môi trường hoặc không đ</w:t>
            </w:r>
            <w:r w:rsidRPr="00D96EE5">
              <w:rPr>
                <w:rFonts w:ascii="Times New Roman" w:hAnsi="Times New Roman"/>
                <w:sz w:val="28"/>
                <w:szCs w:val="28"/>
              </w:rPr>
              <w:t>ú</w:t>
            </w:r>
            <w:r w:rsidRPr="00D96EE5">
              <w:rPr>
                <w:rFonts w:ascii="Times New Roman" w:hAnsi="Times New Roman"/>
                <w:sz w:val="28"/>
                <w:szCs w:val="28"/>
                <w:lang w:val="vi-VN"/>
              </w:rPr>
              <w:t>ng nội quy quản lý, sử dụng n</w:t>
            </w:r>
            <w:r w:rsidRPr="00D96EE5">
              <w:rPr>
                <w:rFonts w:ascii="Times New Roman" w:hAnsi="Times New Roman"/>
                <w:sz w:val="28"/>
                <w:szCs w:val="28"/>
              </w:rPr>
              <w:t>h</w:t>
            </w:r>
            <w:r w:rsidRPr="00D96EE5">
              <w:rPr>
                <w:rFonts w:ascii="Times New Roman" w:hAnsi="Times New Roman"/>
                <w:sz w:val="28"/>
                <w:szCs w:val="28"/>
                <w:lang w:val="vi-VN"/>
              </w:rPr>
              <w:t>à chung cư</w:t>
            </w:r>
            <w:r w:rsidRPr="00D96EE5">
              <w:rPr>
                <w:rFonts w:ascii="Times New Roman" w:hAnsi="Times New Roman"/>
                <w:sz w:val="28"/>
                <w:szCs w:val="28"/>
              </w:rPr>
              <w:t xml:space="preserve">; </w:t>
            </w:r>
            <w:r w:rsidRPr="00D96EE5">
              <w:rPr>
                <w:rFonts w:ascii="Times New Roman" w:hAnsi="Times New Roman"/>
                <w:sz w:val="28"/>
                <w:szCs w:val="28"/>
                <w:lang w:val="vi-VN"/>
              </w:rPr>
              <w:t>Sơn, trang trí mặt ngoài căn hộ, nhà chung cư không đúng quy định về thi</w:t>
            </w:r>
            <w:r w:rsidRPr="00D96EE5">
              <w:rPr>
                <w:rFonts w:ascii="Times New Roman" w:hAnsi="Times New Roman"/>
                <w:sz w:val="28"/>
                <w:szCs w:val="28"/>
              </w:rPr>
              <w:t>ế</w:t>
            </w:r>
            <w:r w:rsidRPr="00D96EE5">
              <w:rPr>
                <w:rFonts w:ascii="Times New Roman" w:hAnsi="Times New Roman"/>
                <w:sz w:val="28"/>
                <w:szCs w:val="28"/>
                <w:lang w:val="vi-VN"/>
              </w:rPr>
              <w:t>t kế, kiến trúc</w:t>
            </w:r>
            <w:r w:rsidRPr="00D96EE5">
              <w:rPr>
                <w:rFonts w:ascii="Times New Roman" w:hAnsi="Times New Roman"/>
                <w:sz w:val="28"/>
                <w:szCs w:val="28"/>
              </w:rPr>
              <w:t>; c</w:t>
            </w:r>
            <w:r w:rsidRPr="00D96EE5">
              <w:rPr>
                <w:rFonts w:ascii="Times New Roman" w:hAnsi="Times New Roman"/>
                <w:sz w:val="28"/>
                <w:szCs w:val="28"/>
                <w:lang w:val="vi-VN"/>
              </w:rPr>
              <w:t xml:space="preserve">hăn, thả gia súc, gia cầm </w:t>
            </w:r>
            <w:r w:rsidRPr="00D96EE5">
              <w:rPr>
                <w:rFonts w:ascii="Times New Roman" w:hAnsi="Times New Roman"/>
                <w:sz w:val="28"/>
                <w:szCs w:val="28"/>
              </w:rPr>
              <w:t>tr</w:t>
            </w:r>
            <w:r w:rsidRPr="00D96EE5">
              <w:rPr>
                <w:rFonts w:ascii="Times New Roman" w:hAnsi="Times New Roman"/>
                <w:sz w:val="28"/>
                <w:szCs w:val="28"/>
                <w:lang w:val="vi-VN"/>
              </w:rPr>
              <w:t>ong khu vực nhà chung cư</w:t>
            </w:r>
            <w:r w:rsidRPr="00D96EE5">
              <w:rPr>
                <w:rFonts w:ascii="Times New Roman" w:hAnsi="Times New Roman"/>
                <w:sz w:val="28"/>
                <w:szCs w:val="28"/>
              </w:rPr>
              <w:t>;</w:t>
            </w:r>
          </w:p>
          <w:p w14:paraId="0C859923" w14:textId="77777777" w:rsidR="00222022" w:rsidRPr="00D96EE5" w:rsidRDefault="002863BE" w:rsidP="00D96EE5">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c) Tự</w:t>
            </w:r>
            <w:r w:rsidRPr="00D96EE5">
              <w:rPr>
                <w:rFonts w:ascii="Times New Roman" w:hAnsi="Times New Roman"/>
                <w:sz w:val="28"/>
                <w:szCs w:val="28"/>
                <w:lang w:val="vi-VN"/>
              </w:rPr>
              <w:t xml:space="preserve"> ý chuyển đổi công năng, mục đích sử dụng phần sở hữu chung, sử dụng chung của nhà chung cư; </w:t>
            </w:r>
            <w:r w:rsidRPr="00D96EE5">
              <w:rPr>
                <w:rFonts w:ascii="Times New Roman" w:hAnsi="Times New Roman"/>
                <w:sz w:val="28"/>
                <w:szCs w:val="28"/>
              </w:rPr>
              <w:t xml:space="preserve">sử dụng căn hộ chung cư vào mục đích không phải để ở; tự ý thay đổi, làm hư hại kết cấu chịu lực hoặc chia tách các căn hộ không đúng quy định, trừ trường hợp </w:t>
            </w:r>
            <w:r w:rsidRPr="00D96EE5">
              <w:rPr>
                <w:rFonts w:ascii="Times New Roman" w:hAnsi="Times New Roman"/>
                <w:sz w:val="28"/>
                <w:szCs w:val="28"/>
              </w:rPr>
              <w:lastRenderedPageBreak/>
              <w:t>được cơ quan nhà nước có thẩm quyền cho phép;</w:t>
            </w:r>
          </w:p>
          <w:p w14:paraId="7C507967"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sz w:val="28"/>
                <w:szCs w:val="28"/>
              </w:rPr>
              <w:t>d) Sử dụng phần diện tích và các trang thiết bị thuộc quyền sở hữu, sử dụng chung vào sử dụng riêng hoặc sử dụng sai mục đích phần diện tích thuộc sở hữu chung hoặc phần diện tích làm dịch vụ trong nhà chung cư hỗn hợp, trừ trường hợp được cơ quan nhà nước có thẩm quyền cho phép chuyển đổi mục đích sử dụng;</w:t>
            </w:r>
          </w:p>
          <w:p w14:paraId="364E4C45" w14:textId="77777777" w:rsidR="00222022" w:rsidRPr="00D96EE5" w:rsidRDefault="002863BE" w:rsidP="00D96EE5">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đ) K</w:t>
            </w:r>
            <w:r w:rsidRPr="00D96EE5">
              <w:rPr>
                <w:rFonts w:ascii="Times New Roman" w:hAnsi="Times New Roman"/>
                <w:sz w:val="28"/>
                <w:szCs w:val="28"/>
                <w:lang w:val="vi-VN"/>
              </w:rPr>
              <w:t xml:space="preserve">inh doanh các </w:t>
            </w:r>
            <w:r w:rsidRPr="00D96EE5">
              <w:rPr>
                <w:rFonts w:ascii="Times New Roman" w:hAnsi="Times New Roman"/>
                <w:sz w:val="28"/>
                <w:szCs w:val="28"/>
              </w:rPr>
              <w:t>v</w:t>
            </w:r>
            <w:r w:rsidRPr="00D96EE5">
              <w:rPr>
                <w:rFonts w:ascii="Times New Roman" w:hAnsi="Times New Roman"/>
                <w:sz w:val="28"/>
                <w:szCs w:val="28"/>
                <w:lang w:val="vi-VN"/>
              </w:rPr>
              <w:t xml:space="preserve">ật </w:t>
            </w:r>
            <w:r w:rsidRPr="00D96EE5">
              <w:rPr>
                <w:rFonts w:ascii="Times New Roman" w:hAnsi="Times New Roman"/>
                <w:sz w:val="28"/>
                <w:szCs w:val="28"/>
              </w:rPr>
              <w:t>l</w:t>
            </w:r>
            <w:r w:rsidRPr="00D96EE5">
              <w:rPr>
                <w:rFonts w:ascii="Times New Roman" w:hAnsi="Times New Roman"/>
                <w:sz w:val="28"/>
                <w:szCs w:val="28"/>
                <w:lang w:val="vi-VN"/>
              </w:rPr>
              <w:t xml:space="preserve">iệu gây cháy nổ và các ngành nghề gây nguy hiểm đến tính mạng, tài sản của người sử </w:t>
            </w:r>
            <w:r w:rsidRPr="00D96EE5">
              <w:rPr>
                <w:rFonts w:ascii="Times New Roman" w:hAnsi="Times New Roman"/>
                <w:sz w:val="28"/>
                <w:szCs w:val="28"/>
              </w:rPr>
              <w:t>d</w:t>
            </w:r>
            <w:r w:rsidRPr="00D96EE5">
              <w:rPr>
                <w:rFonts w:ascii="Times New Roman" w:hAnsi="Times New Roman"/>
                <w:sz w:val="28"/>
                <w:szCs w:val="28"/>
                <w:lang w:val="vi-VN"/>
              </w:rPr>
              <w:t>ụng nhà chung cư theo quy định của pháp luật phòng cháy, chữa cháy;</w:t>
            </w:r>
          </w:p>
          <w:p w14:paraId="74D0C39D" w14:textId="77777777" w:rsidR="00222022" w:rsidRPr="00D96EE5" w:rsidRDefault="002863BE" w:rsidP="00D96EE5">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e) </w:t>
            </w:r>
            <w:r w:rsidRPr="00D96EE5">
              <w:rPr>
                <w:rFonts w:ascii="Times New Roman" w:hAnsi="Times New Roman"/>
                <w:sz w:val="28"/>
                <w:szCs w:val="28"/>
                <w:lang w:val="vi-VN"/>
              </w:rPr>
              <w:t>Kinh doanh vũ trường</w:t>
            </w:r>
            <w:r w:rsidRPr="00D96EE5">
              <w:rPr>
                <w:rFonts w:ascii="Times New Roman" w:hAnsi="Times New Roman"/>
                <w:sz w:val="28"/>
                <w:szCs w:val="28"/>
              </w:rPr>
              <w:t xml:space="preserve">, </w:t>
            </w:r>
            <w:r w:rsidRPr="00D96EE5">
              <w:rPr>
                <w:rFonts w:ascii="Times New Roman" w:hAnsi="Times New Roman"/>
                <w:bCs/>
                <w:sz w:val="28"/>
                <w:szCs w:val="28"/>
              </w:rPr>
              <w:t>karaoke, quán bar</w:t>
            </w:r>
            <w:r w:rsidRPr="00D96EE5">
              <w:rPr>
                <w:rFonts w:ascii="Times New Roman" w:hAnsi="Times New Roman"/>
                <w:sz w:val="28"/>
                <w:szCs w:val="28"/>
                <w:lang w:val="vi-VN"/>
              </w:rPr>
              <w:t>; sửa chữa xe có động cơ</w:t>
            </w:r>
            <w:r w:rsidRPr="00D96EE5">
              <w:rPr>
                <w:rFonts w:ascii="Times New Roman" w:hAnsi="Times New Roman"/>
                <w:sz w:val="28"/>
                <w:szCs w:val="28"/>
              </w:rPr>
              <w:t xml:space="preserve">; </w:t>
            </w:r>
            <w:r w:rsidRPr="00D96EE5">
              <w:rPr>
                <w:rFonts w:ascii="Times New Roman" w:hAnsi="Times New Roman"/>
                <w:sz w:val="28"/>
                <w:szCs w:val="28"/>
                <w:lang w:val="vi-VN"/>
              </w:rPr>
              <w:t>giết mổ gia súc; các hoạt động kinh doanh dịch vụ gây ô nhiễm khác theo quy định của pháp luật v</w:t>
            </w:r>
            <w:r w:rsidRPr="00D96EE5">
              <w:rPr>
                <w:rFonts w:ascii="Times New Roman" w:hAnsi="Times New Roman"/>
                <w:sz w:val="28"/>
                <w:szCs w:val="28"/>
              </w:rPr>
              <w:t xml:space="preserve">ề </w:t>
            </w:r>
            <w:r w:rsidRPr="00D96EE5">
              <w:rPr>
                <w:rFonts w:ascii="Times New Roman" w:hAnsi="Times New Roman"/>
                <w:sz w:val="28"/>
                <w:szCs w:val="28"/>
                <w:lang w:val="vi-VN"/>
              </w:rPr>
              <w:t>bảo vệ môi trường</w:t>
            </w:r>
            <w:r w:rsidRPr="00D96EE5">
              <w:rPr>
                <w:rFonts w:ascii="Times New Roman" w:hAnsi="Times New Roman"/>
                <w:sz w:val="28"/>
                <w:szCs w:val="28"/>
              </w:rPr>
              <w:t>; k</w:t>
            </w:r>
            <w:r w:rsidRPr="00D96EE5">
              <w:rPr>
                <w:rFonts w:ascii="Times New Roman" w:hAnsi="Times New Roman"/>
                <w:sz w:val="28"/>
                <w:szCs w:val="28"/>
                <w:lang w:val="vi-VN"/>
              </w:rPr>
              <w:t>inh doanh dịch vụ nhà h</w:t>
            </w:r>
            <w:r w:rsidRPr="00D96EE5">
              <w:rPr>
                <w:rFonts w:ascii="Times New Roman" w:hAnsi="Times New Roman"/>
                <w:sz w:val="28"/>
                <w:szCs w:val="28"/>
              </w:rPr>
              <w:t>à</w:t>
            </w:r>
            <w:r w:rsidRPr="00D96EE5">
              <w:rPr>
                <w:rFonts w:ascii="Times New Roman" w:hAnsi="Times New Roman"/>
                <w:sz w:val="28"/>
                <w:szCs w:val="28"/>
                <w:lang w:val="vi-VN"/>
              </w:rPr>
              <w:t>ng</w:t>
            </w:r>
            <w:r w:rsidRPr="00D96EE5">
              <w:rPr>
                <w:rFonts w:ascii="Times New Roman" w:hAnsi="Times New Roman"/>
                <w:sz w:val="28"/>
                <w:szCs w:val="28"/>
              </w:rPr>
              <w:t xml:space="preserve"> mà không</w:t>
            </w:r>
            <w:r w:rsidRPr="00D96EE5">
              <w:rPr>
                <w:rFonts w:ascii="Times New Roman" w:hAnsi="Times New Roman"/>
                <w:sz w:val="28"/>
                <w:szCs w:val="28"/>
                <w:lang w:val="vi-VN"/>
              </w:rPr>
              <w:t xml:space="preserve"> bảo đảm tuân thủ yêu c</w:t>
            </w:r>
            <w:r w:rsidRPr="00D96EE5">
              <w:rPr>
                <w:rFonts w:ascii="Times New Roman" w:hAnsi="Times New Roman"/>
                <w:sz w:val="28"/>
                <w:szCs w:val="28"/>
              </w:rPr>
              <w:t>ầ</w:t>
            </w:r>
            <w:r w:rsidRPr="00D96EE5">
              <w:rPr>
                <w:rFonts w:ascii="Times New Roman" w:hAnsi="Times New Roman"/>
                <w:sz w:val="28"/>
                <w:szCs w:val="28"/>
                <w:lang w:val="vi-VN"/>
              </w:rPr>
              <w:t>u v</w:t>
            </w:r>
            <w:r w:rsidRPr="00D96EE5">
              <w:rPr>
                <w:rFonts w:ascii="Times New Roman" w:hAnsi="Times New Roman"/>
                <w:sz w:val="28"/>
                <w:szCs w:val="28"/>
              </w:rPr>
              <w:t>ề</w:t>
            </w:r>
            <w:r w:rsidRPr="00D96EE5">
              <w:rPr>
                <w:rFonts w:ascii="Times New Roman" w:hAnsi="Times New Roman"/>
                <w:sz w:val="28"/>
                <w:szCs w:val="28"/>
                <w:lang w:val="vi-VN"/>
              </w:rPr>
              <w:t xml:space="preserve"> phòng, ch</w:t>
            </w:r>
            <w:r w:rsidRPr="00D96EE5">
              <w:rPr>
                <w:rFonts w:ascii="Times New Roman" w:hAnsi="Times New Roman"/>
                <w:sz w:val="28"/>
                <w:szCs w:val="28"/>
              </w:rPr>
              <w:t>ố</w:t>
            </w:r>
            <w:r w:rsidRPr="00D96EE5">
              <w:rPr>
                <w:rFonts w:ascii="Times New Roman" w:hAnsi="Times New Roman"/>
                <w:sz w:val="28"/>
                <w:szCs w:val="28"/>
                <w:lang w:val="vi-VN"/>
              </w:rPr>
              <w:t>ng cháy n</w:t>
            </w:r>
            <w:r w:rsidRPr="00D96EE5">
              <w:rPr>
                <w:rFonts w:ascii="Times New Roman" w:hAnsi="Times New Roman"/>
                <w:sz w:val="28"/>
                <w:szCs w:val="28"/>
              </w:rPr>
              <w:t>ổ</w:t>
            </w:r>
            <w:r w:rsidRPr="00D96EE5">
              <w:rPr>
                <w:rFonts w:ascii="Times New Roman" w:hAnsi="Times New Roman"/>
                <w:sz w:val="28"/>
                <w:szCs w:val="28"/>
                <w:lang w:val="vi-VN"/>
              </w:rPr>
              <w:t>, có n</w:t>
            </w:r>
            <w:r w:rsidRPr="00D96EE5">
              <w:rPr>
                <w:rFonts w:ascii="Times New Roman" w:hAnsi="Times New Roman"/>
                <w:sz w:val="28"/>
                <w:szCs w:val="28"/>
              </w:rPr>
              <w:t>ơ</w:t>
            </w:r>
            <w:r w:rsidRPr="00D96EE5">
              <w:rPr>
                <w:rFonts w:ascii="Times New Roman" w:hAnsi="Times New Roman"/>
                <w:sz w:val="28"/>
                <w:szCs w:val="28"/>
                <w:lang w:val="vi-VN"/>
              </w:rPr>
              <w:t>i thoát hi</w:t>
            </w:r>
            <w:r w:rsidRPr="00D96EE5">
              <w:rPr>
                <w:rFonts w:ascii="Times New Roman" w:hAnsi="Times New Roman"/>
                <w:sz w:val="28"/>
                <w:szCs w:val="28"/>
              </w:rPr>
              <w:t>ể</w:t>
            </w:r>
            <w:r w:rsidRPr="00D96EE5">
              <w:rPr>
                <w:rFonts w:ascii="Times New Roman" w:hAnsi="Times New Roman"/>
                <w:sz w:val="28"/>
                <w:szCs w:val="28"/>
                <w:lang w:val="vi-VN"/>
              </w:rPr>
              <w:t>m và chấp hành các điều kiện k</w:t>
            </w:r>
            <w:r w:rsidRPr="00D96EE5">
              <w:rPr>
                <w:rFonts w:ascii="Times New Roman" w:hAnsi="Times New Roman"/>
                <w:sz w:val="28"/>
                <w:szCs w:val="28"/>
              </w:rPr>
              <w:t>i</w:t>
            </w:r>
            <w:r w:rsidRPr="00D96EE5">
              <w:rPr>
                <w:rFonts w:ascii="Times New Roman" w:hAnsi="Times New Roman"/>
                <w:sz w:val="28"/>
                <w:szCs w:val="28"/>
                <w:lang w:val="vi-VN"/>
              </w:rPr>
              <w:t>nh doanh khác theo quy định của phá</w:t>
            </w:r>
            <w:r w:rsidRPr="00D96EE5">
              <w:rPr>
                <w:rFonts w:ascii="Times New Roman" w:hAnsi="Times New Roman"/>
                <w:sz w:val="28"/>
                <w:szCs w:val="28"/>
              </w:rPr>
              <w:t xml:space="preserve">p </w:t>
            </w:r>
            <w:r w:rsidRPr="00D96EE5">
              <w:rPr>
                <w:rFonts w:ascii="Times New Roman" w:hAnsi="Times New Roman"/>
                <w:sz w:val="28"/>
                <w:szCs w:val="28"/>
                <w:lang w:val="vi-VN"/>
              </w:rPr>
              <w:t>luật.</w:t>
            </w:r>
          </w:p>
          <w:p w14:paraId="07ED41FE"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sz w:val="28"/>
                <w:szCs w:val="28"/>
              </w:rPr>
              <w:lastRenderedPageBreak/>
              <w:t>11. Sử dụng nhà ở riêng lẻ vào mục đích kinh doanh vật liệu gây cháy, nổ, kinh doanh dịch vụ gây ô nhiễm môi trường, tiếng ồn, ảnh hưởng đến trật tự an toàn xã hội, sinh hoạt của khu dân cư mà không tuân thủ các quy định của luật về điều kiện kinh doanh.</w:t>
            </w:r>
          </w:p>
          <w:p w14:paraId="34096CBD" w14:textId="77777777" w:rsidR="00222022" w:rsidRPr="00D96EE5" w:rsidRDefault="002863BE" w:rsidP="00D96EE5">
            <w:pPr>
              <w:spacing w:before="80" w:after="80" w:line="360" w:lineRule="exact"/>
              <w:jc w:val="both"/>
              <w:rPr>
                <w:rFonts w:ascii="Times New Roman" w:hAnsi="Times New Roman"/>
                <w:sz w:val="28"/>
                <w:szCs w:val="28"/>
              </w:rPr>
            </w:pPr>
            <w:r w:rsidRPr="00D96EE5">
              <w:rPr>
                <w:rFonts w:ascii="Times New Roman" w:hAnsi="Times New Roman"/>
                <w:sz w:val="28"/>
                <w:szCs w:val="28"/>
              </w:rPr>
              <w:t>12. Báo cáo, cung cấp, quản lý thông tin về nhà ở không đúng quy định.</w:t>
            </w:r>
          </w:p>
        </w:tc>
        <w:tc>
          <w:tcPr>
            <w:tcW w:w="4000" w:type="dxa"/>
          </w:tcPr>
          <w:p w14:paraId="689D62BA"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 xml:space="preserve">- Bổ sung một số hành vi bị cấm, Luật hóa một số hành vi quy định </w:t>
            </w:r>
            <w:r w:rsidRPr="00D96EE5">
              <w:rPr>
                <w:rFonts w:ascii="Times New Roman" w:hAnsi="Times New Roman"/>
                <w:sz w:val="28"/>
                <w:szCs w:val="28"/>
              </w:rPr>
              <w:lastRenderedPageBreak/>
              <w:t xml:space="preserve">tại Nghị định số 99/2015/NĐ-CP để đảm bảo hiệu lực pháp lý cao hơn (Điều 6 Luật 2014) </w:t>
            </w:r>
          </w:p>
          <w:p w14:paraId="78E17220"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Điều 5 của Luật 2014 được chuyển xuống Điều 9 dự thảo</w:t>
            </w:r>
          </w:p>
        </w:tc>
      </w:tr>
      <w:tr w:rsidR="00D96EE5" w:rsidRPr="00D96EE5" w14:paraId="0B5FEC4B" w14:textId="77777777">
        <w:trPr>
          <w:trHeight w:val="21622"/>
        </w:trPr>
        <w:tc>
          <w:tcPr>
            <w:tcW w:w="739" w:type="dxa"/>
            <w:vAlign w:val="center"/>
          </w:tcPr>
          <w:p w14:paraId="7E70267C"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lastRenderedPageBreak/>
              <w:t>6</w:t>
            </w:r>
          </w:p>
        </w:tc>
        <w:tc>
          <w:tcPr>
            <w:tcW w:w="4643" w:type="dxa"/>
            <w:vAlign w:val="center"/>
          </w:tcPr>
          <w:p w14:paraId="2F8157DD" w14:textId="77777777" w:rsidR="00222022" w:rsidRPr="00D96EE5" w:rsidRDefault="002863BE">
            <w:pPr>
              <w:tabs>
                <w:tab w:val="left" w:pos="851"/>
                <w:tab w:val="left" w:pos="1080"/>
              </w:tabs>
              <w:autoSpaceDE w:val="0"/>
              <w:autoSpaceDN w:val="0"/>
              <w:spacing w:before="80" w:after="80" w:line="240" w:lineRule="auto"/>
              <w:jc w:val="both"/>
              <w:rPr>
                <w:rFonts w:ascii="Times New Roman" w:eastAsia="Times New Roman" w:hAnsi="Times New Roman"/>
                <w:b/>
                <w:sz w:val="28"/>
                <w:szCs w:val="28"/>
              </w:rPr>
            </w:pPr>
            <w:r w:rsidRPr="00D96EE5">
              <w:rPr>
                <w:rFonts w:ascii="Times New Roman" w:hAnsi="Times New Roman"/>
                <w:b/>
                <w:bCs/>
                <w:sz w:val="28"/>
                <w:szCs w:val="28"/>
              </w:rPr>
              <w:t>Điều 6.</w:t>
            </w:r>
            <w:r w:rsidRPr="00D96EE5">
              <w:rPr>
                <w:rFonts w:ascii="Times New Roman" w:hAnsi="Times New Roman"/>
                <w:b/>
                <w:sz w:val="28"/>
                <w:szCs w:val="28"/>
              </w:rPr>
              <w:t xml:space="preserve"> </w:t>
            </w:r>
            <w:r w:rsidRPr="00D96EE5">
              <w:rPr>
                <w:rFonts w:ascii="Times New Roman" w:hAnsi="Times New Roman"/>
                <w:b/>
                <w:bCs/>
                <w:sz w:val="28"/>
                <w:szCs w:val="28"/>
              </w:rPr>
              <w:t>Các hành vi bị nghiêm cấm</w:t>
            </w:r>
          </w:p>
          <w:p w14:paraId="101473A8"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1. Xâm phạm </w:t>
            </w:r>
            <w:r w:rsidRPr="00D96EE5">
              <w:rPr>
                <w:rFonts w:ascii="Times New Roman" w:eastAsia="Times New Roman" w:hAnsi="Times New Roman"/>
                <w:sz w:val="28"/>
                <w:szCs w:val="28"/>
              </w:rPr>
              <w:tab/>
              <w:t xml:space="preserve">quyền sở hữu nhà ở của Nhà nước, tổ chức, hộ gia đình, cá nhân. </w:t>
            </w:r>
          </w:p>
          <w:p w14:paraId="7BA5BA9C"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2. Cản trở việc thực hiện trách nhiệm quản lý nhà nước về nhà ở, việc thực hiện các quyền và nghĩa vụ về sở hữu, sử dụng và giao dịch về nhà ở của tổ chức, hộ gia đình, cá nhân.</w:t>
            </w:r>
          </w:p>
          <w:p w14:paraId="1FF4F6EC"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3. Quyết định chủ trương đầu tư dự án hoặc phê duyệt dự án đầu tư xây dựng nhà ở không theo quy hoạch xây dựng, chương trình, kế hoạch phát triển nhà ở đã được phê duyệt. </w:t>
            </w:r>
          </w:p>
          <w:p w14:paraId="13B18624"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4. Xây dựng nhà ở trên đất không phải là đất ở; xây dựng không đúng tiêu chuẩn thiết kế, tiêu chuẩn diện tích đối với từng loại nhà ở mà Nhà nước có quy định về tiêu chuẩn thiết kế, tiêu chuẩn diện tích nhà ở. Áp dụng cách tính sai diện tích sử dụng nhà ở đã được luật quy định trong hợp đồng mua bán, hợp đồng thuê mua nhà ở.</w:t>
            </w:r>
          </w:p>
          <w:p w14:paraId="1C73D4B8"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5. Chiếm dụng diện tích nhà ở trái pháp luật; lấn chiếm không gian và các phần thuộc sở hữu chung hoặc của các chủ sở hữu khác dưới mọi hình thức; tự ý thay đổi kết cấu chịu lực hoặc thay đổi thiết </w:t>
            </w:r>
            <w:r w:rsidRPr="00D96EE5">
              <w:rPr>
                <w:rFonts w:ascii="Times New Roman" w:eastAsia="Times New Roman" w:hAnsi="Times New Roman"/>
                <w:sz w:val="28"/>
                <w:szCs w:val="28"/>
              </w:rPr>
              <w:lastRenderedPageBreak/>
              <w:t>kế phần sở hữu riêng trong nhà chung cư.</w:t>
            </w:r>
          </w:p>
          <w:p w14:paraId="22B44ED1"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6. Sử dụng phần diện tích và các trang thiết bị thuộc quyền sở hữu, sử dụng chung vào sử dụng riêng; sử dụng sai mục đích phần diện tích thuộc sở hữu chung hoặc phần diện tích làm dịch vụ trong nhà chung cư hỗn hợp so với quyết định chủ trương đầu tư dự án xây dựng nhà ở và nội dung dự án đã được phê duyệt, trừ trường hợp được cơ quan nhà nước có thẩm quyền cho phép chuyển đổi mục đích sử dụng.</w:t>
            </w:r>
          </w:p>
          <w:p w14:paraId="7A4075B3"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7. Sử dụng sai mục đích nguồn vốn huy động hoặc tiền mua nhà ở trả trước cho phát triển nhà ở.</w:t>
            </w:r>
          </w:p>
          <w:p w14:paraId="15F042B3"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8. Chủ đầu tư dự án xây dựng nhà ở ủy quyền hoặc giao cho bên tham gia hợp tác đầu tư, liên doanh, liên kết, hợp tác kinh doanh, góp vốn hoặc tổ chức, cá nhân khác thực hiện ký hợp đồng cho thuê, thuê mua, mua bán nhà ở, hợp đồng đặt cọc các giao dịch về nhà ở hoặc kinh doanh quyền sử dụng đất trong dự án.</w:t>
            </w:r>
          </w:p>
          <w:p w14:paraId="3D3B8B71"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9. Thực hiện các giao dịch mua bán, chuyển nhượng hợp đồng mua bán, cho  thuê, cho thuê mua, tặng cho, đổi, thừa </w:t>
            </w:r>
            <w:r w:rsidRPr="00D96EE5">
              <w:rPr>
                <w:rFonts w:ascii="Times New Roman" w:eastAsia="Times New Roman" w:hAnsi="Times New Roman"/>
                <w:sz w:val="28"/>
                <w:szCs w:val="28"/>
              </w:rPr>
              <w:lastRenderedPageBreak/>
              <w:t>kế, thế chấp, góp vốn, cho mượn, cho ở nhờ, ủy quyền quản lý nhà ở không đúng quy định của Luật này.</w:t>
            </w:r>
          </w:p>
          <w:p w14:paraId="306153A8"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10. Cải tạo, cơi nới, phá dỡ nhà ở đang thuê, thuê mua, mượn, ở nhờ, được ủy quyền quản lý mà không được chủ sở hữu đồng ý.</w:t>
            </w:r>
          </w:p>
          <w:p w14:paraId="20D31333"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11. Sử dụng căn hộ chung cư vào mục đích không phải để ở; sử dụng phần diện tích được kinh doanh trong nhà chung cư theo dự án được phê duyệt vào mục đích kinh doanh vật liệu gây cháy, nổ, kinh doanh dịch vụ gây ô nhiễm môi trường, tiếng ồn hoặc các hoạt động khác làm ảnh hưởng đến cuộc sống của các hộ gia đình, cá nhân trong nhà chung cư theo quy định của Chính phủ.</w:t>
            </w:r>
          </w:p>
          <w:p w14:paraId="5C9443B9"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12. Sử dụng nhà ở riêng lẻ vào mục đích kinh doanh vật liệu gây cháy, nổ, kinh doanh dịch vụ gây ô nhiễm môi trường, tiếng ồn, ảnh hưởng đến trật tự an toàn xã hội, sinh hoạt của khu dân cư mà không tuân thủ các quy định của luật về điều kiện kinh doanh.</w:t>
            </w:r>
          </w:p>
          <w:p w14:paraId="3EF6F2E3"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13. Báo cáo, cung cấp thông tin về nhà ở không chính xác, không trung thực, không đúng quy định hoặc không đúng yêu cầu của cơ quan nhà nước có thẩm </w:t>
            </w:r>
            <w:r w:rsidRPr="00D96EE5">
              <w:rPr>
                <w:rFonts w:ascii="Times New Roman" w:eastAsia="Times New Roman" w:hAnsi="Times New Roman"/>
                <w:sz w:val="28"/>
                <w:szCs w:val="28"/>
              </w:rPr>
              <w:lastRenderedPageBreak/>
              <w:t>quyền; phá hoại, làm sai lệch thông tin trong cơ sở dữ liệu về nhà ở do cơ quan nhà nuớc có thẩm quyền quản lý.</w:t>
            </w:r>
          </w:p>
        </w:tc>
        <w:tc>
          <w:tcPr>
            <w:tcW w:w="5103" w:type="dxa"/>
          </w:tcPr>
          <w:p w14:paraId="22D0D0C6"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lastRenderedPageBreak/>
              <w:t xml:space="preserve">Điều 6. Chính sách phát triển và quản lý, sử dụng nhà ở </w:t>
            </w:r>
          </w:p>
          <w:p w14:paraId="3FE5FB65"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eastAsia="Times New Roman" w:hAnsi="Times New Roman"/>
                <w:sz w:val="28"/>
                <w:szCs w:val="28"/>
                <w:lang w:val="vi-VN"/>
              </w:rPr>
              <w:t>1. Nhà nước có trách nhiệm tạo quỹ đất ở thông qua phê duyệt quy hoạch, kế hoạch sử dụng đất, quy hoạch đô thị, quy hoạch khu chức năng đặc thù, quy hoạch xây dựng nông thôn.</w:t>
            </w:r>
          </w:p>
          <w:p w14:paraId="74EA25C2"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eastAsia="Times New Roman" w:hAnsi="Times New Roman"/>
                <w:sz w:val="28"/>
                <w:szCs w:val="28"/>
                <w:lang w:val="vi-VN"/>
              </w:rPr>
              <w:t xml:space="preserve">2. Nhà nước ban hành cơ chế, chính sách về quy hoạch, đất đai, tài chính, tín dụng, về nghiên cứu ứng dụng khoa học công nghệ, vật liệu xây dựng mới để </w:t>
            </w:r>
            <w:r w:rsidRPr="00D96EE5">
              <w:rPr>
                <w:rFonts w:ascii="Times New Roman" w:eastAsia="Times New Roman" w:hAnsi="Times New Roman"/>
                <w:sz w:val="28"/>
                <w:szCs w:val="28"/>
              </w:rPr>
              <w:t xml:space="preserve">khuyến khích các thành phần kinh tế tham gia </w:t>
            </w:r>
            <w:r w:rsidRPr="00D96EE5">
              <w:rPr>
                <w:rFonts w:ascii="Times New Roman" w:eastAsia="Times New Roman" w:hAnsi="Times New Roman"/>
                <w:sz w:val="28"/>
                <w:szCs w:val="28"/>
                <w:lang w:val="vi-VN"/>
              </w:rPr>
              <w:t>đầu tư</w:t>
            </w:r>
            <w:r w:rsidRPr="00D96EE5">
              <w:rPr>
                <w:rFonts w:ascii="Times New Roman" w:eastAsia="Times New Roman" w:hAnsi="Times New Roman"/>
                <w:sz w:val="28"/>
                <w:szCs w:val="28"/>
              </w:rPr>
              <w:t xml:space="preserve"> phát triển nhà ở</w:t>
            </w:r>
            <w:r w:rsidRPr="00D96EE5">
              <w:rPr>
                <w:rFonts w:ascii="Times New Roman" w:eastAsia="Times New Roman" w:hAnsi="Times New Roman"/>
                <w:sz w:val="28"/>
                <w:szCs w:val="28"/>
                <w:lang w:val="vi-VN"/>
              </w:rPr>
              <w:t xml:space="preserve"> và khuyến khích các tổ chức, hộ gia đình, cá nhân tham gia phát triển nhà ở để cho thuê, cho thuê mua, bán theo cơ chế thị trường.</w:t>
            </w:r>
          </w:p>
          <w:p w14:paraId="55B77C09"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3. Nhà nước ban hành cơ chế, chính sách </w:t>
            </w:r>
            <w:r w:rsidRPr="00D96EE5">
              <w:rPr>
                <w:rFonts w:ascii="Times New Roman" w:eastAsia="Times New Roman" w:hAnsi="Times New Roman"/>
                <w:sz w:val="28"/>
                <w:szCs w:val="28"/>
              </w:rPr>
              <w:t xml:space="preserve">ưu đãi về tài chính đất đai, </w:t>
            </w:r>
            <w:r w:rsidRPr="00D96EE5">
              <w:rPr>
                <w:rFonts w:ascii="Times New Roman" w:eastAsia="Times New Roman" w:hAnsi="Times New Roman"/>
                <w:sz w:val="28"/>
                <w:szCs w:val="28"/>
                <w:lang w:val="vi-VN"/>
              </w:rPr>
              <w:t xml:space="preserve">tín dụng dài hạn với lãi suất ưu đãi, các cơ chế ưu đãi tài chính khác và hỗ trợ từ nguồn vốn của Nhà nước để thực hiện </w:t>
            </w:r>
            <w:r w:rsidRPr="00D96EE5">
              <w:rPr>
                <w:rFonts w:ascii="Times New Roman" w:eastAsia="Times New Roman" w:hAnsi="Times New Roman"/>
                <w:sz w:val="28"/>
                <w:szCs w:val="28"/>
              </w:rPr>
              <w:t>chính sách về</w:t>
            </w:r>
            <w:r w:rsidRPr="00D96EE5">
              <w:rPr>
                <w:rFonts w:ascii="Times New Roman" w:eastAsia="Times New Roman" w:hAnsi="Times New Roman"/>
                <w:sz w:val="28"/>
                <w:szCs w:val="28"/>
                <w:lang w:val="vi-VN"/>
              </w:rPr>
              <w:t xml:space="preserve"> nhà ở xã hội</w:t>
            </w:r>
            <w:r w:rsidRPr="00D96EE5">
              <w:rPr>
                <w:rFonts w:ascii="Times New Roman" w:eastAsia="Times New Roman" w:hAnsi="Times New Roman"/>
                <w:sz w:val="28"/>
                <w:szCs w:val="28"/>
              </w:rPr>
              <w:t>, cải tạo, xây dựng lại nhà chung cư</w:t>
            </w:r>
            <w:r w:rsidRPr="00D96EE5">
              <w:rPr>
                <w:rFonts w:ascii="Times New Roman" w:eastAsia="Times New Roman" w:hAnsi="Times New Roman"/>
                <w:sz w:val="28"/>
                <w:szCs w:val="28"/>
                <w:lang w:val="vi-VN"/>
              </w:rPr>
              <w:t>.</w:t>
            </w:r>
            <w:r w:rsidRPr="00D96EE5">
              <w:rPr>
                <w:rFonts w:ascii="Times New Roman" w:eastAsia="Times New Roman" w:hAnsi="Times New Roman"/>
                <w:sz w:val="28"/>
                <w:szCs w:val="28"/>
              </w:rPr>
              <w:t xml:space="preserve"> </w:t>
            </w:r>
          </w:p>
          <w:p w14:paraId="7B1E4925"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4. </w:t>
            </w:r>
            <w:r w:rsidRPr="00D96EE5">
              <w:rPr>
                <w:rFonts w:ascii="Times New Roman" w:eastAsia="Times New Roman" w:hAnsi="Times New Roman"/>
                <w:sz w:val="28"/>
                <w:szCs w:val="28"/>
                <w:lang w:val="vi-VN"/>
              </w:rPr>
              <w:t xml:space="preserve">Việc </w:t>
            </w:r>
            <w:r w:rsidRPr="00D96EE5">
              <w:rPr>
                <w:rFonts w:ascii="Times New Roman" w:eastAsia="Times New Roman" w:hAnsi="Times New Roman"/>
                <w:sz w:val="28"/>
                <w:szCs w:val="28"/>
              </w:rPr>
              <w:t xml:space="preserve">bố trí nhà ở tái định cư đối với trường hợp phải di dời đến nơi ở mới phải được thực hiện trước khi thu hồi và giải tỏa </w:t>
            </w:r>
            <w:r w:rsidRPr="00D96EE5">
              <w:rPr>
                <w:rFonts w:ascii="Times New Roman" w:eastAsia="Times New Roman" w:hAnsi="Times New Roman"/>
                <w:sz w:val="28"/>
                <w:szCs w:val="28"/>
              </w:rPr>
              <w:lastRenderedPageBreak/>
              <w:t xml:space="preserve">nhà ở, </w:t>
            </w:r>
            <w:r w:rsidRPr="00D96EE5">
              <w:rPr>
                <w:rFonts w:ascii="Times New Roman" w:eastAsia="Times New Roman" w:hAnsi="Times New Roman"/>
                <w:sz w:val="28"/>
                <w:szCs w:val="28"/>
                <w:lang w:val="vi-VN"/>
              </w:rPr>
              <w:t xml:space="preserve">bảo đảm công khai, minh bạch, hài hòa lợi ích của Nhà nước, người có </w:t>
            </w:r>
            <w:r w:rsidRPr="00D96EE5">
              <w:rPr>
                <w:rFonts w:ascii="Times New Roman" w:eastAsia="Times New Roman" w:hAnsi="Times New Roman"/>
                <w:sz w:val="28"/>
                <w:szCs w:val="28"/>
              </w:rPr>
              <w:t xml:space="preserve">nhà ở, đất ở </w:t>
            </w:r>
            <w:r w:rsidRPr="00D96EE5">
              <w:rPr>
                <w:rFonts w:ascii="Times New Roman" w:eastAsia="Times New Roman" w:hAnsi="Times New Roman"/>
                <w:sz w:val="28"/>
                <w:szCs w:val="28"/>
                <w:lang w:val="vi-VN"/>
              </w:rPr>
              <w:t xml:space="preserve">bị thu hồi và nhà đầu tư theo </w:t>
            </w:r>
            <w:r w:rsidRPr="00D96EE5">
              <w:rPr>
                <w:rFonts w:ascii="Times New Roman" w:eastAsia="Times New Roman" w:hAnsi="Times New Roman"/>
                <w:sz w:val="28"/>
                <w:szCs w:val="28"/>
              </w:rPr>
              <w:t xml:space="preserve">quy định của </w:t>
            </w:r>
            <w:r w:rsidRPr="00D96EE5">
              <w:rPr>
                <w:rFonts w:ascii="Times New Roman" w:eastAsia="Times New Roman" w:hAnsi="Times New Roman"/>
                <w:sz w:val="28"/>
                <w:szCs w:val="28"/>
                <w:lang w:val="vi-VN"/>
              </w:rPr>
              <w:t>pháp luật</w:t>
            </w:r>
            <w:r w:rsidRPr="00D96EE5">
              <w:rPr>
                <w:rFonts w:ascii="Times New Roman" w:eastAsia="Times New Roman" w:hAnsi="Times New Roman"/>
                <w:sz w:val="28"/>
                <w:szCs w:val="28"/>
              </w:rPr>
              <w:t>,</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nhà ở được tái định cư </w:t>
            </w:r>
            <w:r w:rsidRPr="00D96EE5">
              <w:rPr>
                <w:rFonts w:ascii="Times New Roman" w:eastAsia="Times New Roman" w:hAnsi="Times New Roman"/>
                <w:sz w:val="28"/>
                <w:szCs w:val="28"/>
                <w:lang w:val="vi-VN"/>
              </w:rPr>
              <w:t xml:space="preserve">phải bảo đảm </w:t>
            </w:r>
            <w:r w:rsidRPr="00D96EE5">
              <w:rPr>
                <w:rFonts w:ascii="Times New Roman" w:eastAsia="Times New Roman" w:hAnsi="Times New Roman"/>
                <w:sz w:val="28"/>
                <w:szCs w:val="28"/>
              </w:rPr>
              <w:t xml:space="preserve">có điều kiện </w:t>
            </w:r>
            <w:r w:rsidRPr="00D96EE5">
              <w:rPr>
                <w:rFonts w:ascii="Times New Roman" w:eastAsia="Times New Roman" w:hAnsi="Times New Roman"/>
                <w:sz w:val="28"/>
                <w:szCs w:val="28"/>
                <w:lang w:val="vi-VN"/>
              </w:rPr>
              <w:t>bằng hoặc tốt hơn nơi ở cũ</w:t>
            </w:r>
            <w:r w:rsidRPr="00D96EE5">
              <w:rPr>
                <w:rFonts w:ascii="Times New Roman" w:eastAsia="Times New Roman" w:hAnsi="Times New Roman"/>
                <w:sz w:val="28"/>
                <w:szCs w:val="28"/>
              </w:rPr>
              <w:t xml:space="preserve">. </w:t>
            </w:r>
          </w:p>
          <w:p w14:paraId="53E91583"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eastAsia="Times New Roman" w:hAnsi="Times New Roman"/>
                <w:sz w:val="28"/>
                <w:szCs w:val="28"/>
              </w:rPr>
              <w:t>5. Nhà nước có chính sách để thúc đẩy phát triển đa dạng các loại hình nhà ở, bao gồm cho thuê, cho thuê mua, để bán với nhu cầu và khả năng tài chính của các cá nhân, hộ gia đình.</w:t>
            </w:r>
            <w:r w:rsidRPr="00D96EE5">
              <w:rPr>
                <w:rFonts w:ascii="Times New Roman" w:hAnsi="Times New Roman"/>
                <w:sz w:val="28"/>
                <w:szCs w:val="28"/>
              </w:rPr>
              <w:t xml:space="preserve"> </w:t>
            </w:r>
          </w:p>
          <w:p w14:paraId="2FEB3335"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eastAsia="Times New Roman" w:hAnsi="Times New Roman"/>
                <w:sz w:val="28"/>
                <w:szCs w:val="28"/>
              </w:rPr>
              <w:t>6</w:t>
            </w:r>
            <w:r w:rsidRPr="00D96EE5">
              <w:rPr>
                <w:rFonts w:ascii="Times New Roman" w:eastAsia="Times New Roman" w:hAnsi="Times New Roman"/>
                <w:sz w:val="28"/>
                <w:szCs w:val="28"/>
                <w:lang w:val="vi-VN"/>
              </w:rPr>
              <w:t>. Nhà nước có chính sách cho việc nghiên cứu và ban hành các thiết kế mẫu, thiết kế điển hình đối với từng loại nhà ở phù hợp với từng khu vực, từng vùng, miền; có chính sách khuyến khích phát triển nhà ở tiết kiệm năng lượng.</w:t>
            </w:r>
          </w:p>
          <w:p w14:paraId="6D185251" w14:textId="77777777" w:rsidR="00222022" w:rsidRPr="00D96EE5" w:rsidRDefault="002863BE">
            <w:pPr>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7</w:t>
            </w:r>
            <w:r w:rsidRPr="00D96EE5">
              <w:rPr>
                <w:rFonts w:ascii="Times New Roman" w:eastAsia="Times New Roman" w:hAnsi="Times New Roman"/>
                <w:sz w:val="28"/>
                <w:szCs w:val="28"/>
                <w:lang w:val="vi-VN"/>
              </w:rPr>
              <w:t>. Ủy ban nhân dân tỉnh, thành phố trực thuộc trung ương (sau đây gọi chung là cấp tỉnh)</w:t>
            </w:r>
            <w:r w:rsidRPr="00D96EE5">
              <w:rPr>
                <w:rFonts w:ascii="Times New Roman" w:eastAsia="Times New Roman" w:hAnsi="Times New Roman"/>
                <w:sz w:val="28"/>
                <w:szCs w:val="28"/>
              </w:rPr>
              <w:t xml:space="preserve"> có trách nhiệm quy hoạch, bố trí</w:t>
            </w:r>
            <w:r w:rsidRPr="00D96EE5">
              <w:rPr>
                <w:rFonts w:ascii="Times New Roman" w:eastAsia="Times New Roman" w:hAnsi="Times New Roman"/>
                <w:sz w:val="28"/>
                <w:szCs w:val="28"/>
                <w:lang w:val="vi-VN"/>
              </w:rPr>
              <w:t xml:space="preserve"> diện tích đất ở để xây dựng nhà ở xã hội theo quy định của pháp luật về nhà ở.</w:t>
            </w:r>
          </w:p>
          <w:p w14:paraId="591AD400"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8. Nhà nước có chính sách về quản lý, sử dụng nhà ở bảo đảm hiệu quả,</w:t>
            </w:r>
            <w:r w:rsidRPr="00D96EE5">
              <w:rPr>
                <w:rFonts w:ascii="Times New Roman" w:eastAsia="Times New Roman" w:hAnsi="Times New Roman"/>
                <w:sz w:val="28"/>
                <w:szCs w:val="28"/>
                <w:lang w:val="vi-VN"/>
              </w:rPr>
              <w:t xml:space="preserve"> an toàn</w:t>
            </w:r>
            <w:r w:rsidRPr="00D96EE5">
              <w:rPr>
                <w:rFonts w:ascii="Times New Roman" w:eastAsia="Times New Roman" w:hAnsi="Times New Roman"/>
                <w:sz w:val="28"/>
                <w:szCs w:val="28"/>
              </w:rPr>
              <w:t xml:space="preserve">, đúng mục đích và công năng sử dụng của nhà ở. </w:t>
            </w:r>
          </w:p>
          <w:p w14:paraId="7543F776"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4B79668C"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 xml:space="preserve">- Điều này được đưa từ Điều 14 của Luật 2014 và có sửa đổi, bổ sung đưa một số quan điểm, chủ trương mới của Đảng và Nhà nước </w:t>
            </w:r>
          </w:p>
        </w:tc>
      </w:tr>
      <w:tr w:rsidR="00D96EE5" w:rsidRPr="00D96EE5" w14:paraId="5B07B4E0" w14:textId="77777777">
        <w:trPr>
          <w:trHeight w:val="421"/>
        </w:trPr>
        <w:tc>
          <w:tcPr>
            <w:tcW w:w="739" w:type="dxa"/>
            <w:vAlign w:val="center"/>
          </w:tcPr>
          <w:p w14:paraId="79F8AE24"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543DA46C" w14:textId="77777777" w:rsidR="00222022" w:rsidRPr="00D96EE5" w:rsidRDefault="00222022">
            <w:pPr>
              <w:pStyle w:val="Heading2"/>
              <w:spacing w:before="80" w:after="80" w:line="240" w:lineRule="auto"/>
              <w:jc w:val="both"/>
              <w:rPr>
                <w:rFonts w:ascii="Times New Roman" w:hAnsi="Times New Roman" w:cs="Times New Roman"/>
                <w:b/>
                <w:color w:val="auto"/>
                <w:sz w:val="28"/>
                <w:szCs w:val="28"/>
              </w:rPr>
            </w:pPr>
          </w:p>
        </w:tc>
        <w:tc>
          <w:tcPr>
            <w:tcW w:w="5103" w:type="dxa"/>
          </w:tcPr>
          <w:p w14:paraId="5BD99B20"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7. Yêu cầu chung về phát triển và quản lý, sử dụng nhà ở </w:t>
            </w:r>
          </w:p>
          <w:p w14:paraId="4620F6F0"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 xml:space="preserve">1. </w:t>
            </w:r>
            <w:r w:rsidRPr="00D96EE5">
              <w:rPr>
                <w:rFonts w:ascii="Times New Roman" w:eastAsia="Times New Roman" w:hAnsi="Times New Roman"/>
                <w:sz w:val="28"/>
                <w:szCs w:val="28"/>
                <w:lang w:val="vi-VN"/>
              </w:rPr>
              <w:t>Phù hợp với nhu cầu về nhà ở của các đối tượng khác nhau và điều kiện kinh tế - xã hội của đất nước, của từng địa phương, từng vùng, miền trong từng thời kỳ.</w:t>
            </w:r>
          </w:p>
          <w:p w14:paraId="79AE26A2"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2. </w:t>
            </w:r>
            <w:r w:rsidRPr="00D96EE5">
              <w:rPr>
                <w:rFonts w:ascii="Times New Roman" w:eastAsia="Times New Roman" w:hAnsi="Times New Roman"/>
                <w:sz w:val="28"/>
                <w:szCs w:val="28"/>
              </w:rPr>
              <w:t>P</w:t>
            </w:r>
            <w:r w:rsidRPr="00D96EE5">
              <w:rPr>
                <w:rFonts w:ascii="Times New Roman" w:eastAsia="Times New Roman" w:hAnsi="Times New Roman"/>
                <w:sz w:val="28"/>
                <w:szCs w:val="28"/>
                <w:lang w:val="vi-VN"/>
              </w:rPr>
              <w:t xml:space="preserve">hù hợp với Chiến lược phát triển nhà ở quốc gia, quy hoạch xây dựng, quy hoạch đô thị, quy hoạch, kế hoạch sử dụng đất, chương trình, kế hoạch phát triển nhà ở trong từng giai đoạn của địa phương, bảo đảm đồng bộ về hạ tầng kỹ thuật và hạ tầng xã hội; phát triển nhà ở trên cơ sở sử dụng tiết kiệm các nguồn lực, đặc biệt là tài nguyên đất đai; tăng cường công tác quản lý xây dựng nhà ở. </w:t>
            </w:r>
          </w:p>
          <w:p w14:paraId="290CFFB3"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3.</w:t>
            </w:r>
            <w:r w:rsidRPr="00D96EE5">
              <w:rPr>
                <w:rFonts w:ascii="Times New Roman" w:eastAsia="Times New Roman" w:hAnsi="Times New Roman"/>
                <w:sz w:val="28"/>
                <w:szCs w:val="28"/>
                <w:lang w:val="vi-VN"/>
              </w:rPr>
              <w:t xml:space="preserve"> Tuân thủ quy định của pháp luật về nhà ở; tiêu chuẩn, quy chuẩn, chất lượng xây dựng</w:t>
            </w:r>
            <w:r w:rsidRPr="00D96EE5">
              <w:rPr>
                <w:rFonts w:ascii="Times New Roman" w:eastAsia="Times New Roman" w:hAnsi="Times New Roman"/>
                <w:sz w:val="28"/>
                <w:szCs w:val="28"/>
              </w:rPr>
              <w:t xml:space="preserve"> đối với nhà ở</w:t>
            </w:r>
            <w:r w:rsidRPr="00D96EE5">
              <w:rPr>
                <w:rFonts w:ascii="Times New Roman" w:eastAsia="Times New Roman" w:hAnsi="Times New Roman"/>
                <w:sz w:val="28"/>
                <w:szCs w:val="28"/>
                <w:lang w:val="vi-VN"/>
              </w:rPr>
              <w:t>; thực hiện đúng các yêu cầu về phòng, chống cháy, nổ; bảo đảm kiến trúc, cảnh quan, vệ sinh, môi trường, an toàn trong quá trình xây dựng và có khả năng ứng phó với thiên tai, biến đổi khí hậu; sử dụng tiết kiệm năng lượng, tài nguyên đất đai.</w:t>
            </w:r>
            <w:r w:rsidRPr="00D96EE5">
              <w:rPr>
                <w:rFonts w:ascii="Times New Roman" w:eastAsia="Times New Roman" w:hAnsi="Times New Roman"/>
                <w:sz w:val="28"/>
                <w:szCs w:val="28"/>
              </w:rPr>
              <w:t xml:space="preserve"> </w:t>
            </w:r>
          </w:p>
          <w:p w14:paraId="72BA50C3"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lastRenderedPageBreak/>
              <w:t>4.</w:t>
            </w:r>
            <w:r w:rsidRPr="00D96EE5">
              <w:rPr>
                <w:rFonts w:ascii="Times New Roman" w:eastAsia="Times New Roman" w:hAnsi="Times New Roman"/>
                <w:sz w:val="28"/>
                <w:szCs w:val="28"/>
                <w:lang w:val="vi-VN"/>
              </w:rPr>
              <w:t xml:space="preserve"> Đối với khu vực đô thị</w:t>
            </w:r>
            <w:r w:rsidRPr="00D96EE5">
              <w:rPr>
                <w:rFonts w:ascii="Times New Roman" w:eastAsia="Times New Roman" w:hAnsi="Times New Roman"/>
                <w:sz w:val="28"/>
                <w:szCs w:val="28"/>
              </w:rPr>
              <w:t>,</w:t>
            </w:r>
            <w:r w:rsidRPr="00D96EE5">
              <w:rPr>
                <w:rFonts w:ascii="Times New Roman" w:eastAsia="Times New Roman" w:hAnsi="Times New Roman"/>
                <w:sz w:val="28"/>
                <w:szCs w:val="28"/>
                <w:lang w:val="vi-VN"/>
              </w:rPr>
              <w:t xml:space="preserve"> việc phát triển nhà ở chủ yếu được thực hiện theo dự án</w:t>
            </w:r>
            <w:r w:rsidRPr="00D96EE5">
              <w:rPr>
                <w:rFonts w:ascii="Times New Roman" w:eastAsia="Times New Roman" w:hAnsi="Times New Roman"/>
                <w:sz w:val="28"/>
                <w:szCs w:val="28"/>
              </w:rPr>
              <w:t>, có các cơ cấu loại hình diện tích nhà ở phù hợp với nhu cầu của thị trường</w:t>
            </w:r>
            <w:r w:rsidRPr="00D96EE5">
              <w:rPr>
                <w:rFonts w:ascii="Times New Roman" w:eastAsia="Times New Roman" w:hAnsi="Times New Roman"/>
                <w:sz w:val="28"/>
                <w:szCs w:val="28"/>
                <w:lang w:val="vi-VN"/>
              </w:rPr>
              <w:t>. Đối với</w:t>
            </w:r>
            <w:r w:rsidRPr="00D96EE5">
              <w:rPr>
                <w:rFonts w:ascii="Times New Roman" w:eastAsia="Times New Roman" w:hAnsi="Times New Roman"/>
                <w:sz w:val="28"/>
                <w:szCs w:val="28"/>
              </w:rPr>
              <w:t xml:space="preserve"> các</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khu vực còn lại thì căn cứ vào điều kiện cụ thể của địa phương, Ủy ban nhân dân cấp tỉnh quy định cụ thể các địa điểm, vị trí phải phát triển nhà ở theo dự án. Tại khu vực nội thị thuộc </w:t>
            </w:r>
            <w:r w:rsidRPr="00D96EE5">
              <w:rPr>
                <w:rFonts w:ascii="Times New Roman" w:eastAsia="Times New Roman" w:hAnsi="Times New Roman"/>
                <w:sz w:val="28"/>
                <w:szCs w:val="28"/>
                <w:lang w:val="vi-VN"/>
              </w:rPr>
              <w:t>đô thị loại đặc biệt</w:t>
            </w:r>
            <w:r w:rsidRPr="00D96EE5">
              <w:rPr>
                <w:rFonts w:ascii="Times New Roman" w:eastAsia="Times New Roman" w:hAnsi="Times New Roman"/>
                <w:sz w:val="28"/>
                <w:szCs w:val="28"/>
              </w:rPr>
              <w:t>; đô thị</w:t>
            </w:r>
            <w:r w:rsidRPr="00D96EE5">
              <w:rPr>
                <w:rFonts w:ascii="Times New Roman" w:eastAsia="Times New Roman" w:hAnsi="Times New Roman"/>
                <w:sz w:val="28"/>
                <w:szCs w:val="28"/>
                <w:lang w:val="vi-VN"/>
              </w:rPr>
              <w:t xml:space="preserve"> loại 1 thì chủ yếu phát triển nhà chung cư</w:t>
            </w:r>
            <w:r w:rsidRPr="00D96EE5">
              <w:rPr>
                <w:rFonts w:ascii="Times New Roman" w:eastAsia="Times New Roman" w:hAnsi="Times New Roman"/>
                <w:sz w:val="28"/>
                <w:szCs w:val="28"/>
              </w:rPr>
              <w:t xml:space="preserve">. </w:t>
            </w:r>
          </w:p>
          <w:p w14:paraId="70B947C4"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5. Tại các khu vực của quận, thành phố thuộc đô thị loại đặc biệt; tại đô thị</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loại</w:t>
            </w:r>
            <w:r w:rsidRPr="00D96EE5">
              <w:rPr>
                <w:rFonts w:ascii="Times New Roman" w:eastAsia="Times New Roman" w:hAnsi="Times New Roman"/>
                <w:sz w:val="28"/>
                <w:szCs w:val="28"/>
                <w:lang w:val="vi-VN"/>
              </w:rPr>
              <w:t xml:space="preserve"> I, loại II và </w:t>
            </w:r>
            <w:r w:rsidRPr="00D96EE5">
              <w:rPr>
                <w:rFonts w:ascii="Times New Roman" w:eastAsia="Times New Roman" w:hAnsi="Times New Roman"/>
                <w:sz w:val="28"/>
                <w:szCs w:val="28"/>
              </w:rPr>
              <w:t xml:space="preserve">đô thị </w:t>
            </w:r>
            <w:r w:rsidRPr="00D96EE5">
              <w:rPr>
                <w:rFonts w:ascii="Times New Roman" w:eastAsia="Times New Roman" w:hAnsi="Times New Roman"/>
                <w:sz w:val="28"/>
                <w:szCs w:val="28"/>
                <w:lang w:val="vi-VN"/>
              </w:rPr>
              <w:t>loại III</w:t>
            </w:r>
            <w:r w:rsidRPr="00D96EE5">
              <w:rPr>
                <w:rFonts w:ascii="Times New Roman" w:eastAsia="Times New Roman" w:hAnsi="Times New Roman"/>
                <w:sz w:val="28"/>
                <w:szCs w:val="28"/>
              </w:rPr>
              <w:t>,</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chủ đầu tư dự án xây dựng nhà ở phải xây dựng nhà ở để bán, cho thuê, cho thuê mua. Đối với các khu vực còn lại, Ủy ban nhân dân cấp tỉnh căn cứ vào điều kiện cụ thể để xác định các khu vực chủ đầu tư dự án phải xây dựng nhà ở để bán, cho thuê, cho thuê mua; trường hợp thuộc khu vực </w:t>
            </w:r>
            <w:r w:rsidRPr="00D96EE5">
              <w:rPr>
                <w:rFonts w:ascii="Times New Roman" w:eastAsia="Times New Roman" w:hAnsi="Times New Roman"/>
                <w:sz w:val="28"/>
                <w:szCs w:val="28"/>
                <w:lang w:val="vi-VN"/>
              </w:rPr>
              <w:t xml:space="preserve">được </w:t>
            </w:r>
            <w:r w:rsidRPr="00D96EE5">
              <w:rPr>
                <w:rFonts w:ascii="Times New Roman" w:eastAsia="Times New Roman" w:hAnsi="Times New Roman"/>
                <w:sz w:val="28"/>
                <w:szCs w:val="28"/>
              </w:rPr>
              <w:t xml:space="preserve">chuyển nhượng quyền sử dụng đất cho người dân tự xây dựng nhà ở thì thực hiện theo pháp luật về kinh doanh bất động sản và pháp luật về đất đai. </w:t>
            </w:r>
          </w:p>
          <w:p w14:paraId="0F031F05"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6. Căn cứ vào nhu cầu về nhà ở và thực tế của địa phương, Ủy ban nhân dân cấp tỉnh </w:t>
            </w:r>
            <w:r w:rsidRPr="00D96EE5">
              <w:rPr>
                <w:rFonts w:ascii="Times New Roman" w:eastAsia="Times New Roman" w:hAnsi="Times New Roman"/>
                <w:sz w:val="28"/>
                <w:szCs w:val="28"/>
              </w:rPr>
              <w:lastRenderedPageBreak/>
              <w:t xml:space="preserve">phải bố trí quỹ đất và thực hiện phát triển nhà ở xã hội cho các đối tượng thu nhập thấp, hộ nghèo, cận nghèo tại khu vực đô thị, người lao động làm việc trong khu kinh tế, khu công nghiệp, khu chế xuất, khu công nghệ cao (sau đây gọi chung là khu công nghiệp) theo quy định của Luật này. </w:t>
            </w:r>
          </w:p>
          <w:p w14:paraId="05C9BD30"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7.</w:t>
            </w:r>
            <w:r w:rsidRPr="00D96EE5">
              <w:rPr>
                <w:rFonts w:ascii="Times New Roman" w:eastAsia="Times New Roman" w:hAnsi="Times New Roman"/>
                <w:sz w:val="28"/>
                <w:szCs w:val="28"/>
                <w:lang w:val="vi-VN"/>
              </w:rPr>
              <w:t xml:space="preserve"> Đối với khu vực nông thôn, miền núi, biên giới, hải đảo thì việc phát triển nhà ở phải phù hợp với quy hoạch điểm dân cư nông thôn, chương trình xây dựng nông thôn mới, phong tục, tập quán của từng dân tộc, điều kiện tự nhiên của từng vùng, miền; từng bước xóa bỏ việc du canh, du cư, bảo đảm phát triển nông thôn bền vững; khuyến khích phát triển nhà ở theo dự án, nhà ở nhiều tầng.</w:t>
            </w:r>
            <w:r w:rsidRPr="00D96EE5">
              <w:rPr>
                <w:rFonts w:ascii="Times New Roman" w:eastAsia="Times New Roman" w:hAnsi="Times New Roman"/>
                <w:sz w:val="28"/>
                <w:szCs w:val="28"/>
              </w:rPr>
              <w:t xml:space="preserve"> </w:t>
            </w:r>
          </w:p>
          <w:p w14:paraId="276BA106"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 8. Việc quản lý, sử dụng nhà ở phải đúng mục đích, công năng sử dụng, đáp ứng các điều kiện về phòng cháy, chữa cháy, vệ sinh, môi trường, an ninh trật tự, an toàn xã hội, tuân thủ quy định về quản lý hồ sơ nhà ở, bảo hành, bảo trì, cải tạo, phá dỡ nhà ở và các quy định của pháp luật về quản lý, sử dụng nhà ở có liên quan.</w:t>
            </w:r>
          </w:p>
          <w:p w14:paraId="670D1AB3"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lastRenderedPageBreak/>
              <w:t xml:space="preserve">9. Ngoài các yêu cầu quy định tại Điều này, đối với từng loại hình phát triển nhà ở còn phải đáp ứng các yêu cầu khác theo quy định của Luật này. </w:t>
            </w:r>
          </w:p>
        </w:tc>
        <w:tc>
          <w:tcPr>
            <w:tcW w:w="4000" w:type="dxa"/>
          </w:tcPr>
          <w:p w14:paraId="7CC635B7"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Điều này được đưa từ Điều 19 Luật 2014 lên và có sửa đổi, bổ sung để đảm bảo áp dụng chung bao quát cho toàn bộ dự thảo Luật.</w:t>
            </w:r>
          </w:p>
        </w:tc>
      </w:tr>
      <w:tr w:rsidR="00D96EE5" w:rsidRPr="00D96EE5" w14:paraId="6FF03267" w14:textId="77777777">
        <w:trPr>
          <w:trHeight w:val="421"/>
        </w:trPr>
        <w:tc>
          <w:tcPr>
            <w:tcW w:w="739" w:type="dxa"/>
            <w:vAlign w:val="center"/>
          </w:tcPr>
          <w:p w14:paraId="51B2D7E8"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5511B3A6" w14:textId="77777777" w:rsidR="00222022" w:rsidRPr="00D96EE5" w:rsidRDefault="002863BE">
            <w:pPr>
              <w:pStyle w:val="Heading2"/>
              <w:spacing w:before="80" w:after="80" w:line="240" w:lineRule="auto"/>
              <w:jc w:val="both"/>
              <w:rPr>
                <w:rFonts w:ascii="Times New Roman" w:hAnsi="Times New Roman" w:cs="Times New Roman"/>
                <w:b/>
                <w:color w:val="auto"/>
                <w:sz w:val="28"/>
                <w:szCs w:val="28"/>
              </w:rPr>
            </w:pPr>
            <w:r w:rsidRPr="00D96EE5">
              <w:rPr>
                <w:rFonts w:ascii="Times New Roman" w:hAnsi="Times New Roman" w:cs="Times New Roman"/>
                <w:b/>
                <w:color w:val="auto"/>
                <w:sz w:val="28"/>
                <w:szCs w:val="28"/>
              </w:rPr>
              <w:t>Chương II. SỞ HỮU NHÀ Ở</w:t>
            </w:r>
          </w:p>
        </w:tc>
        <w:tc>
          <w:tcPr>
            <w:tcW w:w="5103" w:type="dxa"/>
          </w:tcPr>
          <w:p w14:paraId="2325D560"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7D779731"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04DF6325" w14:textId="77777777">
        <w:tc>
          <w:tcPr>
            <w:tcW w:w="739" w:type="dxa"/>
            <w:vAlign w:val="center"/>
          </w:tcPr>
          <w:p w14:paraId="6CCA8024" w14:textId="77777777" w:rsidR="00222022" w:rsidRPr="00D96EE5" w:rsidRDefault="00222022">
            <w:pPr>
              <w:spacing w:before="80" w:after="80" w:line="240" w:lineRule="auto"/>
              <w:jc w:val="both"/>
              <w:rPr>
                <w:rFonts w:ascii="Times New Roman" w:hAnsi="Times New Roman"/>
                <w:b/>
                <w:sz w:val="28"/>
                <w:szCs w:val="28"/>
              </w:rPr>
            </w:pPr>
          </w:p>
        </w:tc>
        <w:tc>
          <w:tcPr>
            <w:tcW w:w="4643" w:type="dxa"/>
            <w:vAlign w:val="center"/>
          </w:tcPr>
          <w:p w14:paraId="2FA2E67B"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1770CAD6" w14:textId="77777777" w:rsidR="00222022" w:rsidRPr="00D96EE5" w:rsidRDefault="002863BE">
            <w:pPr>
              <w:pStyle w:val="Heading2"/>
              <w:spacing w:before="80" w:after="80" w:line="360" w:lineRule="exact"/>
              <w:jc w:val="center"/>
              <w:rPr>
                <w:rFonts w:ascii="Times New Roman" w:hAnsi="Times New Roman" w:cs="Times New Roman"/>
                <w:b/>
                <w:bCs/>
                <w:color w:val="auto"/>
                <w:sz w:val="28"/>
                <w:szCs w:val="28"/>
              </w:rPr>
            </w:pPr>
            <w:r w:rsidRPr="00D96EE5">
              <w:rPr>
                <w:rFonts w:ascii="Times New Roman" w:hAnsi="Times New Roman" w:cs="Times New Roman"/>
                <w:b/>
                <w:bCs/>
                <w:color w:val="auto"/>
                <w:sz w:val="28"/>
                <w:szCs w:val="28"/>
              </w:rPr>
              <w:t>Mục 1. CÁC QUY ĐỊNH CHUNG VỀ SỞ HỮU NHÀ Ở</w:t>
            </w:r>
          </w:p>
        </w:tc>
        <w:tc>
          <w:tcPr>
            <w:tcW w:w="4000" w:type="dxa"/>
          </w:tcPr>
          <w:p w14:paraId="5D223886" w14:textId="77777777" w:rsidR="00222022" w:rsidRPr="00D96EE5" w:rsidRDefault="00222022">
            <w:pPr>
              <w:spacing w:before="80" w:after="80" w:line="240" w:lineRule="auto"/>
              <w:jc w:val="both"/>
              <w:rPr>
                <w:rFonts w:ascii="Times New Roman" w:hAnsi="Times New Roman"/>
                <w:strike/>
                <w:sz w:val="28"/>
                <w:szCs w:val="28"/>
              </w:rPr>
            </w:pPr>
          </w:p>
        </w:tc>
      </w:tr>
      <w:tr w:rsidR="00D96EE5" w:rsidRPr="00D96EE5" w14:paraId="7388E48D" w14:textId="77777777">
        <w:tc>
          <w:tcPr>
            <w:tcW w:w="739" w:type="dxa"/>
            <w:vAlign w:val="center"/>
          </w:tcPr>
          <w:p w14:paraId="08EB3C97"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7</w:t>
            </w:r>
          </w:p>
        </w:tc>
        <w:tc>
          <w:tcPr>
            <w:tcW w:w="4643" w:type="dxa"/>
            <w:vAlign w:val="center"/>
          </w:tcPr>
          <w:p w14:paraId="43801E88"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7. Đối tượng được sở hữu nhà ở tại Việt Nam</w:t>
            </w:r>
          </w:p>
          <w:p w14:paraId="252031A8"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1. Tổ chức, hộ gia đình, cá nhân trong nước.</w:t>
            </w:r>
          </w:p>
          <w:p w14:paraId="5F1DC33C"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2. Người Việt Nam định cư ở nước ngoài.</w:t>
            </w:r>
          </w:p>
          <w:p w14:paraId="13D7C066"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sz w:val="28"/>
                <w:szCs w:val="28"/>
              </w:rPr>
              <w:t>3. Tổ chức, cá nhân nước ngoài quy định tại khoản 1 Điều 159 của Luật này</w:t>
            </w:r>
          </w:p>
        </w:tc>
        <w:tc>
          <w:tcPr>
            <w:tcW w:w="5103" w:type="dxa"/>
          </w:tcPr>
          <w:p w14:paraId="56FCB63C"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8. Quyền có chỗ ở và quyền sở hữu nhà ở </w:t>
            </w:r>
          </w:p>
          <w:p w14:paraId="37E809F1"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1. Hộ gia đình, cá nhân có quyền có chỗ ở thông qua việc đầu tư xây dựng, mua, thuê, thuê mua, nhận tặng cho, nhận thừa kế, nhận góp vốn, nhận đổi, mượn, ở nhờ, quản lý nhà ở theo ủy quyền và các hình thức khác theo quy định của pháp luật. </w:t>
            </w:r>
          </w:p>
          <w:p w14:paraId="5BD23CD7"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2. Tổ chức, cá nhân có nhà ở hợp pháp thông qua các hình thức quy định tại khoản 2 Điều 10 của Luật này có quyền sở hữu đối với nhà ở đó theo quy định của Luật này.</w:t>
            </w:r>
          </w:p>
          <w:p w14:paraId="2B74D93A"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3. Nhà nước không thừa nhận việc đòi lại nhà ở, đất ở mà Nhà nước đã quản lý, bố trí sử dụng trong quá trình thực hiện chính sách cải tạo xã hội chủ nghĩa liên quan đến nhà, đất và chính sách quản lý nhà, đất của Nhà </w:t>
            </w:r>
            <w:r w:rsidRPr="00D96EE5">
              <w:rPr>
                <w:rFonts w:ascii="Times New Roman" w:hAnsi="Times New Roman"/>
                <w:sz w:val="28"/>
                <w:szCs w:val="28"/>
              </w:rPr>
              <w:lastRenderedPageBreak/>
              <w:t>nước Việt Nam dân chủ cộng hòa, Chính phủ Cách mạng lâm thời Cộng hòa miền Nam Việt Nam và Nhà nước Cộng hòa xã hội chủ nghĩa Việt Nam.</w:t>
            </w:r>
          </w:p>
        </w:tc>
        <w:tc>
          <w:tcPr>
            <w:tcW w:w="4000" w:type="dxa"/>
          </w:tcPr>
          <w:p w14:paraId="3CBE46BC"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 xml:space="preserve">- Bổ sung thêm nguyên tắc để đảm bảo thống nhất với Luật Đất đai </w:t>
            </w:r>
          </w:p>
          <w:p w14:paraId="6AAC6AC5"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5331F10B" w14:textId="77777777">
        <w:tc>
          <w:tcPr>
            <w:tcW w:w="739" w:type="dxa"/>
            <w:vAlign w:val="center"/>
          </w:tcPr>
          <w:p w14:paraId="65B4DF05"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8</w:t>
            </w:r>
          </w:p>
        </w:tc>
        <w:tc>
          <w:tcPr>
            <w:tcW w:w="4643" w:type="dxa"/>
            <w:vAlign w:val="center"/>
          </w:tcPr>
          <w:p w14:paraId="66DCAEF0"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8. Điều kiện được công nhận quyền sở hữu nhà ở</w:t>
            </w:r>
          </w:p>
          <w:p w14:paraId="3B300B2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1. Tổ chức, hộ gia đình, cá nhân trong nước; đối với người Việt Nam định cư ở nước ngoài thì phải được phép nhập cảnh vào Việt Nam; đối với tổ chức, cá nhân nước ngoài thì phải có đủ điều kiện quy định tại Điều 160 của Luật này.</w:t>
            </w:r>
          </w:p>
          <w:p w14:paraId="3D28821A"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2. Có nhà ở hợp pháp thông qua các hình thức sau đây:</w:t>
            </w:r>
          </w:p>
          <w:p w14:paraId="5613FC5B"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a) Đối với tổ chức, hộ gia đình, cá nhân trong nước thì thông qua hình thức đầu tư xây dựng, mua, thuê mua, nhận tặng cho, nhận thừa kế, nhận góp vốn, nhận đổi nhà ở và các hình thức khác theo quy định của pháp luật;</w:t>
            </w:r>
          </w:p>
          <w:p w14:paraId="57C511E3"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b) Đối với người Việt Nam định cư ở nước ngoài thì thông qua hình thức mua, thuê mua nhà ở thương mại của doanh nghiệp, hợp tác xã kinh doanh bất động sản (sau đây gọi chung là doanh nghiệp kinh doanh bất động sản); mua, </w:t>
            </w:r>
            <w:r w:rsidRPr="00D96EE5">
              <w:rPr>
                <w:rFonts w:ascii="Times New Roman" w:hAnsi="Times New Roman"/>
                <w:sz w:val="28"/>
                <w:szCs w:val="28"/>
              </w:rPr>
              <w:lastRenderedPageBreak/>
              <w:t>nhận tặng cho, nhận đổi, nhận thừa kế nhà ở của hộ gia đình, cá nhân; nhận chuyển nhượng quyền sử dụng đất ở trong dự án đầu tư xây dựng nhà ở thương mại được phép bán nền để tự tổ chức xây dựng nhà ở theo quy định của pháp luật;</w:t>
            </w:r>
          </w:p>
          <w:p w14:paraId="3E4C21B5"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sz w:val="28"/>
                <w:szCs w:val="28"/>
              </w:rPr>
              <w:t>c) Đối với tổ chức, cá nhân nước ngoài thì thông qua các hình thức quy định tại khoản 2 Điều 159 của Luật này.</w:t>
            </w:r>
          </w:p>
        </w:tc>
        <w:tc>
          <w:tcPr>
            <w:tcW w:w="5103" w:type="dxa"/>
          </w:tcPr>
          <w:p w14:paraId="09B5FA58"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lastRenderedPageBreak/>
              <w:t xml:space="preserve">Điều 9. Bảo hộ quyền sở hữu nhà ở </w:t>
            </w:r>
          </w:p>
          <w:p w14:paraId="2551B06D"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1. Nhà nước công nhận và bảo hộ quyền sở hữu hợp pháp về nhà ở của các chủ sở hữu theo quy định của Luật này.</w:t>
            </w:r>
          </w:p>
          <w:p w14:paraId="49EA10C0"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2. Nhà ở thuộc sở hữu hợp pháp của tổ chức, hộ gia đình, cá nhân không bị quốc hữu hóa. Trường hợp thật cần thiết vì mục đích quốc phòng, an ninh; phát triển kinh tế - xã hội vì lợi ích quốc gia, công cộng hoặc trong tình trạng chiến tranh, tình trạng khẩn cấp, phòng, chống thiên tai, trật tự, an toàn xã hội, Nhà nước quyết định trưng mua, trưng dụng, mua trước nhà ở hoặc giải tỏa nhà ở thuộc sở hữu hợp pháp của tổ chức, hộ gia đình, cá nhân thì Nhà nước có trách nhiệm bồi thường, hỗ trợ và thực hiện chính sách tái định cư cho chủ sở hữu nhà ở theo quy định của pháp luật. </w:t>
            </w:r>
          </w:p>
          <w:p w14:paraId="339176B5"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6E83D93D"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Giữ nguyên </w:t>
            </w:r>
          </w:p>
        </w:tc>
      </w:tr>
      <w:tr w:rsidR="00D96EE5" w:rsidRPr="00D96EE5" w14:paraId="1A11C9E5" w14:textId="77777777">
        <w:tc>
          <w:tcPr>
            <w:tcW w:w="739" w:type="dxa"/>
            <w:vAlign w:val="center"/>
          </w:tcPr>
          <w:p w14:paraId="3DF924D0"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9</w:t>
            </w:r>
          </w:p>
        </w:tc>
        <w:tc>
          <w:tcPr>
            <w:tcW w:w="4643" w:type="dxa"/>
          </w:tcPr>
          <w:p w14:paraId="1A061608" w14:textId="77777777" w:rsidR="00222022" w:rsidRPr="00D96EE5" w:rsidRDefault="002863BE">
            <w:pPr>
              <w:tabs>
                <w:tab w:val="left" w:pos="993"/>
              </w:tabs>
              <w:autoSpaceDE w:val="0"/>
              <w:autoSpaceDN w:val="0"/>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9. Công nhận quyền sở hữu nhà ở </w:t>
            </w:r>
          </w:p>
          <w:p w14:paraId="7687FBE8" w14:textId="77777777" w:rsidR="00222022" w:rsidRPr="00D96EE5" w:rsidRDefault="002863BE">
            <w:pPr>
              <w:tabs>
                <w:tab w:val="left" w:pos="993"/>
              </w:tabs>
              <w:autoSpaceDE w:val="0"/>
              <w:autoSpaceDN w:val="0"/>
              <w:spacing w:before="80" w:after="80" w:line="240" w:lineRule="auto"/>
              <w:jc w:val="both"/>
              <w:rPr>
                <w:rFonts w:ascii="Times New Roman" w:hAnsi="Times New Roman"/>
                <w:sz w:val="28"/>
                <w:szCs w:val="28"/>
              </w:rPr>
            </w:pPr>
            <w:r w:rsidRPr="00D96EE5">
              <w:rPr>
                <w:rFonts w:ascii="Times New Roman" w:hAnsi="Times New Roman"/>
                <w:sz w:val="28"/>
                <w:szCs w:val="28"/>
              </w:rPr>
              <w:t>1. Tổ chức, hộ gia đình, cá nhân có đủ điều kiện và có nhà ở hợp pháp quy định tại Điều 8 của Luật này thì được cơ quan nhà nước có thẩm quyền cấp Giấy chứng nhận quyền sử dụng đất, quyền sở hữu nhà ở và tài sản khác gắn liền với đất (sau đây gọi chung là Giấy chứng nhận) đối với nhà ở đó. Nhà ở được cấp Giấy chứng nhận phải là nhà ở có sẵn.</w:t>
            </w:r>
          </w:p>
          <w:p w14:paraId="59D7ECAA" w14:textId="77777777" w:rsidR="00222022" w:rsidRPr="00D96EE5" w:rsidRDefault="002863BE">
            <w:pPr>
              <w:tabs>
                <w:tab w:val="left" w:pos="993"/>
              </w:tabs>
              <w:autoSpaceDE w:val="0"/>
              <w:autoSpaceDN w:val="0"/>
              <w:spacing w:before="80" w:after="80" w:line="240" w:lineRule="auto"/>
              <w:jc w:val="both"/>
              <w:rPr>
                <w:rFonts w:ascii="Times New Roman" w:hAnsi="Times New Roman"/>
                <w:sz w:val="28"/>
                <w:szCs w:val="28"/>
              </w:rPr>
            </w:pPr>
            <w:r w:rsidRPr="00D96EE5">
              <w:rPr>
                <w:rFonts w:ascii="Times New Roman" w:hAnsi="Times New Roman"/>
                <w:sz w:val="28"/>
                <w:szCs w:val="28"/>
              </w:rPr>
              <w:t>2. Trình tự, thủ tục cấp Giấy chứng nhận cho chủ sở hữu nhà ở được thực hiện theo quy định của pháp luật về đất đai.</w:t>
            </w:r>
          </w:p>
          <w:p w14:paraId="4B9F197D" w14:textId="77777777" w:rsidR="00222022" w:rsidRPr="00D96EE5" w:rsidRDefault="002863BE">
            <w:pPr>
              <w:tabs>
                <w:tab w:val="left" w:pos="993"/>
              </w:tabs>
              <w:autoSpaceDE w:val="0"/>
              <w:autoSpaceDN w:val="0"/>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Trường hợp sở hữu nhà ở có thời hạn theo quy định tại khoản 1 Điều 123 của Luật này thì bên mua nhà ở được cấp Giấy chứng nhận trong thời hạn sở hữu </w:t>
            </w:r>
            <w:r w:rsidRPr="00D96EE5">
              <w:rPr>
                <w:rFonts w:ascii="Times New Roman" w:hAnsi="Times New Roman"/>
                <w:sz w:val="28"/>
                <w:szCs w:val="28"/>
              </w:rPr>
              <w:lastRenderedPageBreak/>
              <w:t xml:space="preserve">nhà ở; khi hết hạn sở hữu nhà ở theo thỏa thuận thì quyền sở hữu nhà ở được chuyển lại cho chủ sở hữu lần đầu; việc cấp Giấy chứng nhận cho bên mua nhà ở và xử lý Giấy chứng nhận khi hết hạn sở hữu nhà ở được thực hiện theo quy định của Chính phủ. </w:t>
            </w:r>
          </w:p>
          <w:p w14:paraId="31A1A12F" w14:textId="77777777" w:rsidR="00222022" w:rsidRPr="00D96EE5" w:rsidRDefault="002863BE">
            <w:pPr>
              <w:tabs>
                <w:tab w:val="left" w:pos="993"/>
              </w:tabs>
              <w:autoSpaceDE w:val="0"/>
              <w:autoSpaceDN w:val="0"/>
              <w:spacing w:before="80" w:after="80" w:line="240" w:lineRule="auto"/>
              <w:jc w:val="both"/>
              <w:rPr>
                <w:rFonts w:ascii="Times New Roman" w:hAnsi="Times New Roman"/>
                <w:sz w:val="28"/>
                <w:szCs w:val="28"/>
              </w:rPr>
            </w:pPr>
            <w:r w:rsidRPr="00D96EE5">
              <w:rPr>
                <w:rFonts w:ascii="Times New Roman" w:hAnsi="Times New Roman"/>
                <w:sz w:val="28"/>
                <w:szCs w:val="28"/>
              </w:rPr>
              <w:t>3. Cơ quan có thẩm quyền cấp Giấy chứng nhận phải ghi rõ trong Giấy chứng nhận loại và cấp nhà ở theo quy định của Luật này và pháp luật về xây dựng; trường hợp là căn hộ chung cư thì phải ghi cả diện tích sàn xây dựng và diện tích sử dụng căn hộ; nếu là nhà ở được xây dựng theo dự án thì phải ghi đúng tên dự án xây dựng nhà ở đã được cơ quan có thẩm quyền chấp thuận.</w:t>
            </w:r>
          </w:p>
          <w:p w14:paraId="20B15A93" w14:textId="77777777" w:rsidR="00222022" w:rsidRPr="00D96EE5" w:rsidRDefault="002863BE">
            <w:pPr>
              <w:tabs>
                <w:tab w:val="left" w:pos="993"/>
              </w:tabs>
              <w:autoSpaceDE w:val="0"/>
              <w:autoSpaceDN w:val="0"/>
              <w:spacing w:before="80" w:after="80" w:line="240" w:lineRule="auto"/>
              <w:jc w:val="both"/>
              <w:rPr>
                <w:rFonts w:ascii="Times New Roman" w:hAnsi="Times New Roman"/>
                <w:sz w:val="28"/>
                <w:szCs w:val="28"/>
              </w:rPr>
            </w:pPr>
            <w:r w:rsidRPr="00D96EE5">
              <w:rPr>
                <w:rFonts w:ascii="Times New Roman" w:hAnsi="Times New Roman"/>
                <w:sz w:val="28"/>
                <w:szCs w:val="28"/>
              </w:rPr>
              <w:t>4. Đối với nhà ở được đầu tư xây dựng theo dự án để cho thuê mua, để bán thì không cấp Giấy chứng nhận cho chủ đầu tư mà cấp Giấy chứng nhận cho người thuê mua, người mua nhà ở, trừ trường hợp chủ đầu tư có nhu cầu cấp Giấy chứng nhận đối với nhà ở chưa cho thuê mua, chưa bán; trường hợp chủ đầu tư xây dựng nhà ở để cho thuê thì được cấp Giấy chứng nhận đối với nhà ở đó.</w:t>
            </w:r>
          </w:p>
          <w:p w14:paraId="4EEC6C5A" w14:textId="77777777" w:rsidR="00222022" w:rsidRPr="00D96EE5" w:rsidRDefault="002863BE">
            <w:pPr>
              <w:tabs>
                <w:tab w:val="left" w:pos="993"/>
              </w:tabs>
              <w:autoSpaceDE w:val="0"/>
              <w:autoSpaceDN w:val="0"/>
              <w:spacing w:before="80" w:after="80" w:line="240" w:lineRule="auto"/>
              <w:jc w:val="both"/>
              <w:rPr>
                <w:rFonts w:ascii="Times New Roman" w:hAnsi="Times New Roman"/>
                <w:b/>
                <w:sz w:val="28"/>
                <w:szCs w:val="28"/>
              </w:rPr>
            </w:pPr>
            <w:r w:rsidRPr="00D96EE5">
              <w:rPr>
                <w:rFonts w:ascii="Times New Roman" w:hAnsi="Times New Roman"/>
                <w:sz w:val="28"/>
                <w:szCs w:val="28"/>
              </w:rPr>
              <w:lastRenderedPageBreak/>
              <w:t>5. Trường hợp nhà ở của hộ gia đình, cá nhân có từ hai tầng trở lên và tại mỗi tầng có từ hai căn hộ trở lên đáp ứng đủ điều kiện quy định tại khoản 2 Điều 46 của Luật này thì được cơ quan nhà nước có thẩm quyền cấp Giấy chứng nhận đối với từng căn hộ trong nhà ở đó.</w:t>
            </w:r>
          </w:p>
        </w:tc>
        <w:tc>
          <w:tcPr>
            <w:tcW w:w="5103" w:type="dxa"/>
          </w:tcPr>
          <w:p w14:paraId="5F05A650"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lastRenderedPageBreak/>
              <w:t xml:space="preserve">Điều 10. Đối tượng và điều kiện được sở hữu nhà ở tại Việt Nam </w:t>
            </w:r>
          </w:p>
          <w:p w14:paraId="76CA414C"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1. Đối tượng được sở hữu nhà ở tại Việt Nam bao gồm:</w:t>
            </w:r>
          </w:p>
          <w:p w14:paraId="4837F293"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a) Tổ chức, cá nhân trong nước;</w:t>
            </w:r>
          </w:p>
          <w:p w14:paraId="2561D5E2"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b)  Người Việt Nam định cư ở nước ngoài được phép nhập cảnh vào Việt Nam;</w:t>
            </w:r>
          </w:p>
          <w:p w14:paraId="355708D5"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c)  Tổ chức, cá nhân nước ngoài theo quy định tại khoản 1 Điều 19 của Luật này.</w:t>
            </w:r>
          </w:p>
          <w:p w14:paraId="66FAA307"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2. Điều kiện được sở hữu nhà ở:</w:t>
            </w:r>
          </w:p>
          <w:p w14:paraId="384D209B"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a)  Tổ chức, cá nhân trong nước được sở hữu nhà ở thông qua hình thức đầu tư xây dựng, mua, thuê mua, nhận tặng cho, nhận thừa kế, nhận góp vốn, nhận đổi nhà ở, khi hết thời hiệu do chiếm hữu theo quy định của pháp </w:t>
            </w:r>
            <w:r w:rsidRPr="00D96EE5">
              <w:rPr>
                <w:rFonts w:ascii="Times New Roman" w:hAnsi="Times New Roman"/>
                <w:sz w:val="28"/>
                <w:szCs w:val="28"/>
              </w:rPr>
              <w:lastRenderedPageBreak/>
              <w:t xml:space="preserve">luật, theo quyết định của cơ quan có thẩm quyền hoặc các hình thức khác theo quy định của pháp luật; </w:t>
            </w:r>
          </w:p>
          <w:p w14:paraId="01E8A4B7"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b) Người Việt Nam định cư ở nước ngoài được sở hữu nhà ở thông qua hình thức đầu tư xây dựng nhà ở trên diện tích đất được thừa kế, được tặng cho theo quy định của pháp luật đất đai; mua, thuê mua nhà ở thương mại của doanh nghiệp, hợp tác xã có chức năng kinh doanh bất động sản (sau đây gọi chung là doanh nghiệp kinh doanh bất động sản); mua, nhận tặng cho, nhận đổi, nhận thừa kế nhà ở của cá nhân; nhận chuyển nhượng quyền sử dụng đất ở trong dự án đầu tư xây dựng nhà ở thương mại được phép bán nền để tự tổ chức xây dựng nhà ở theo quy định của pháp luật;</w:t>
            </w:r>
          </w:p>
          <w:p w14:paraId="5503C21E"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c) Tổ chức, cá nhân nước ngoài được sở hữu nhà ở thông qua các hình thức quy định tại khoản 2 Điều 19 của Luật này.</w:t>
            </w:r>
          </w:p>
          <w:p w14:paraId="0C3AD73D"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3. Chính phủ quy định cụ thể các giấy tờ chứng minh đối tượng được sở hữu nhà ở quy định tại Điều này.</w:t>
            </w:r>
          </w:p>
          <w:p w14:paraId="485FFD93"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258FD602"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 xml:space="preserve">Cơ bản giữ nguyên nhưng có sửa đổi, bổ sung cho phù hợp với pháp luật liên quan (gộp từ Điều 7 và 8 của Luật 2014) </w:t>
            </w:r>
          </w:p>
        </w:tc>
      </w:tr>
      <w:tr w:rsidR="00D96EE5" w:rsidRPr="00D96EE5" w14:paraId="6196A933" w14:textId="77777777">
        <w:tc>
          <w:tcPr>
            <w:tcW w:w="739" w:type="dxa"/>
            <w:vAlign w:val="center"/>
          </w:tcPr>
          <w:p w14:paraId="377B0E63"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lastRenderedPageBreak/>
              <w:t xml:space="preserve">10 </w:t>
            </w:r>
          </w:p>
        </w:tc>
        <w:tc>
          <w:tcPr>
            <w:tcW w:w="4643" w:type="dxa"/>
            <w:vAlign w:val="center"/>
          </w:tcPr>
          <w:p w14:paraId="06E3CEA6"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Điều 10. Quyền của chủ sở hữu nhà ở và người sử dụng nhà ở</w:t>
            </w:r>
          </w:p>
          <w:p w14:paraId="6C7B723F"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1. Đối với chủ sở hữu nhà ở là tổ chức, hộ gia đình, cá nhân trong nước, người Việt Nam định cư ở nước ngoài thì có các quyền sau đây:</w:t>
            </w:r>
          </w:p>
          <w:p w14:paraId="56DAC0B7"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a) Có quyền bất khả xâm phạm về nhà ở thuộc sở hữu hợp pháp của mình;</w:t>
            </w:r>
          </w:p>
          <w:p w14:paraId="212000A1"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b) Sử dụng nhà ở vào mục đích để ở và các mục đích khác mà luật không cấm; </w:t>
            </w:r>
          </w:p>
          <w:p w14:paraId="63C4D34A"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c) Được cấp Giấy chứng nhận đối với nhà ở thuộc quyền sở hữu hợp pháp của mình theo quy định của Luật này và pháp luật về đất đai;</w:t>
            </w:r>
          </w:p>
          <w:p w14:paraId="10EA9D92"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d) Bán, chuyển nhượng hợp đồng mua bán, cho thuê, cho thuê mua, tặng cho, đổi, để thừa kế, thế chấp, góp vốn, cho mượn, cho ở nhờ, uỷ quyền quản lý nhà ở; trường hợp tặng cho, để thừa kế nhà ở cho các đối tượng không thuộc diện </w:t>
            </w:r>
            <w:r w:rsidRPr="00D96EE5">
              <w:rPr>
                <w:rFonts w:ascii="Times New Roman" w:hAnsi="Times New Roman"/>
                <w:sz w:val="28"/>
                <w:szCs w:val="28"/>
              </w:rPr>
              <w:lastRenderedPageBreak/>
              <w:t>được sở hữu nhà ở tại Việt Nam thì các đối tượng này chỉ được hưởng giá trị của nhà ở đó;</w:t>
            </w:r>
          </w:p>
          <w:p w14:paraId="13AB9BCB"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đ) Sử dụng chung các công trình tiện ích công cộng trong khu nhà ở đó theo quy định của Luật này và pháp luật có liên quan.</w:t>
            </w:r>
          </w:p>
          <w:p w14:paraId="3984859A"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Trường hợp là chủ sở hữu nhà chung cư thì có quyền sở hữu, sử dụng chung đối với phần sở hữu chung của nhà chung cư và các công trình hạ tầng sử dụng chung của khu nhà chung cư đó, trừ các công trình được xây dựng để kinh doanh hoặc phải bàn giao cho Nhà nước theo quy định của pháp luật hoặc theo thỏa thuận trong hợp đồng mua bán, hợp đồng thuê mua nhà ở;</w:t>
            </w:r>
          </w:p>
          <w:p w14:paraId="2C062A08"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e) Bảo trì, cải tạo, phá dỡ, xây dựng lại nhà ở theo quy định của Luật này và pháp luật về xây dựng;</w:t>
            </w:r>
          </w:p>
          <w:p w14:paraId="03873A85"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g) Được bồi thường theo quy định của luật khi Nhà nước phá dỡ, trưng mua, trưng dụng nhà ở hoặc được Nhà nước thanh toán theo giá thị trường khi Nhà nước mua trước nhà ở thuộc sở hữu hợp pháp của mình vì mục đích quốc phòng, an ninh; phát triển kinh tế - xã hội vì lợi ích quốc gia, công cộng hoặc trong tình </w:t>
            </w:r>
            <w:r w:rsidRPr="00D96EE5">
              <w:rPr>
                <w:rFonts w:ascii="Times New Roman" w:hAnsi="Times New Roman"/>
                <w:sz w:val="28"/>
                <w:szCs w:val="28"/>
              </w:rPr>
              <w:lastRenderedPageBreak/>
              <w:t>trạng chiến tranh, tình trạng khẩn cấp, phòng, chống thiên tai;</w:t>
            </w:r>
          </w:p>
          <w:p w14:paraId="75DCA9F9"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h) Khiếu nại, tố cáo, khởi kiện đối với các hành vi vi phạm quyền sở hữu hợp pháp của mình và các hành vi khác vi phạm pháp luật về nhà ở.</w:t>
            </w:r>
          </w:p>
          <w:p w14:paraId="2D71B55C"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2. Trường hợp thuộc diện sở hữu nhà ở có thời hạn theo quy định tại khoản 1 Điều 123 của Luật này thì trong thời hạn sở hữu nhà ở, chủ sở hữu được thực hiện các quyền quy định tại khoản 1 Điều này, trừ trường hợp các bên có thỏa thuận khác; khi hết thời hạn sở hữu nhà ở theo thỏa thuận thì chủ sở hữu đang quản lý, sử dụng nhà ở phải bàn giao lại nhà ở này cho chủ sở hữu nhà ở lần đầu.</w:t>
            </w:r>
          </w:p>
          <w:p w14:paraId="7E4766A8"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3. Đối với chủ sở hữu nhà ở là tổ chức, cá nhân nước ngoài thì có các quyền theo quy định tại Điều 161 của Luật này.</w:t>
            </w:r>
          </w:p>
          <w:p w14:paraId="143A2BE0"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sz w:val="28"/>
                <w:szCs w:val="28"/>
              </w:rPr>
              <w:t>4. Người sử dụng nhà ở không phải là chủ sở hữu nhà ở được thực hiện các quyền trong việc quản lý, sử dụng nhà ở theo thỏa thuận với chủ sở hữu nhà ở.</w:t>
            </w:r>
          </w:p>
        </w:tc>
        <w:tc>
          <w:tcPr>
            <w:tcW w:w="5103" w:type="dxa"/>
          </w:tcPr>
          <w:p w14:paraId="16B1F922"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lastRenderedPageBreak/>
              <w:t xml:space="preserve">Điều 11. Công nhận quyền sở hữu nhà ở </w:t>
            </w:r>
          </w:p>
          <w:p w14:paraId="44AF4F23"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1. Tổ chức, cá nhân có đủ điều kiện và có nhà ở hợp pháp quy định tại Điều 10 của Luật này thì được cơ quan nhà nước có thẩm quyền công nhận quyền sở hữu nhà ở trong Giấy chứng nhận quyền sử dụng đất, quyền sở hữu nhà ở và tài sản khác gắn liền với đất (sau đây gọi chung là Giấy chứng nhận), trừ trường hợp nhà ở thuộc sở hữu Nhà nước.</w:t>
            </w:r>
          </w:p>
          <w:p w14:paraId="147BDDFD"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Nhà ở được công nhận quyền sở hữu trong Giấy chứng nhận phải là nhà ở có sẵn. Trình tự, thủ tục cấp Giấy chứng nhận cho chủ sở hữu nhà ở được thực hiện theo quy định của pháp luật về đất đai.</w:t>
            </w:r>
          </w:p>
          <w:p w14:paraId="6EFFF871" w14:textId="4CF1D1DF"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2. Trường hợp mua bán nhà ở có thời hạn theo quy định tại khoản 1 Điều 1</w:t>
            </w:r>
            <w:r w:rsidR="007840A0" w:rsidRPr="00D96EE5">
              <w:rPr>
                <w:rFonts w:ascii="Times New Roman" w:hAnsi="Times New Roman"/>
                <w:sz w:val="28"/>
                <w:szCs w:val="28"/>
              </w:rPr>
              <w:t>64</w:t>
            </w:r>
            <w:r w:rsidRPr="00D96EE5">
              <w:rPr>
                <w:rFonts w:ascii="Times New Roman" w:hAnsi="Times New Roman"/>
                <w:sz w:val="28"/>
                <w:szCs w:val="28"/>
              </w:rPr>
              <w:t xml:space="preserve"> thì bên mua nhà ở được cấp Giấy chứng nhận trong thời hạn theo thỏa thuận; khi hết hạn mua bán nhà ở theo thỏa thuận thì quyền sở hữu </w:t>
            </w:r>
            <w:r w:rsidRPr="00D96EE5">
              <w:rPr>
                <w:rFonts w:ascii="Times New Roman" w:hAnsi="Times New Roman"/>
                <w:sz w:val="28"/>
                <w:szCs w:val="28"/>
              </w:rPr>
              <w:lastRenderedPageBreak/>
              <w:t>nhà ở được chuyển lại cho chủ sở hữu đã bán nhà theo thỏa thuận trong hợp đồng; trường hợp khi hết thời hạn sở hữu theo thỏa thuận mà bên bán không nhận lại nhà ở thì giải quyết theo quy định tại Điều</w:t>
            </w:r>
            <w:r w:rsidR="007840A0" w:rsidRPr="00D96EE5">
              <w:rPr>
                <w:rFonts w:ascii="Times New Roman" w:hAnsi="Times New Roman"/>
                <w:sz w:val="28"/>
                <w:szCs w:val="28"/>
              </w:rPr>
              <w:t xml:space="preserve"> 165 c</w:t>
            </w:r>
            <w:r w:rsidRPr="00D96EE5">
              <w:rPr>
                <w:rFonts w:ascii="Times New Roman" w:hAnsi="Times New Roman"/>
                <w:sz w:val="28"/>
                <w:szCs w:val="28"/>
              </w:rPr>
              <w:t>ủa Luật này.</w:t>
            </w:r>
          </w:p>
          <w:p w14:paraId="6CEAF677"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3. Cơ quan có thẩm quyền cấp Giấy chứng nhận phải ghi rõ trong Giấy chứng nhận loại nhà, cấp nhà ở theo pháp luật về xây dựng; trường hợp là căn hộ chung cư thì phải ghi rõ diện tích sàn xây dựng và diện tích sử dụng căn hộ, trường hợp có quy định về thời hạn sử dụng thì phải ghi rõ thời hạn sử dụng trong Giấy chứng nhận theo quy định của luật này. Trường hợp là nhà ở được xây dựng theo dự án thì phải ghi đúng tên dự án xây dựng nhà ở đã được cơ quan có thẩm quyền chấp thuận, quyết định chủ trương đầu tư.</w:t>
            </w:r>
          </w:p>
          <w:p w14:paraId="0CFE3755"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4. Đối với nhà ở được đầu tư xây dựng theo dự án để bán, cho thuê mua thì không cấp Giấy chứng nhận cho chủ đầu tư mà cấp Giấy chứng nhận cho người mua, thuê mua nhà ở, trừ trường hợp chủ đầu tư có nhu cầu cấp Giấy chứng nhận đối với nhà ở chưa </w:t>
            </w:r>
            <w:r w:rsidRPr="00D96EE5">
              <w:rPr>
                <w:rFonts w:ascii="Times New Roman" w:hAnsi="Times New Roman"/>
                <w:sz w:val="28"/>
                <w:szCs w:val="28"/>
              </w:rPr>
              <w:lastRenderedPageBreak/>
              <w:t>bán, cho thuê mua; trường hợp chủ đầu tư xây dựng nhà ở để cho thuê thì được cấp Giấy chứng nhận đối với nhà ở đó.</w:t>
            </w:r>
          </w:p>
          <w:p w14:paraId="0F9D7459"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26854437"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Sửa đổi, bổ sung để làm rõ hơn nội dung mua bán nhà ở có thời hạn theo thỏa thuận</w:t>
            </w:r>
          </w:p>
        </w:tc>
      </w:tr>
      <w:tr w:rsidR="00D96EE5" w:rsidRPr="00D96EE5" w14:paraId="24722764" w14:textId="77777777">
        <w:trPr>
          <w:trHeight w:val="17323"/>
        </w:trPr>
        <w:tc>
          <w:tcPr>
            <w:tcW w:w="739" w:type="dxa"/>
            <w:vAlign w:val="center"/>
          </w:tcPr>
          <w:p w14:paraId="6BE604B5"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lastRenderedPageBreak/>
              <w:t>11</w:t>
            </w:r>
          </w:p>
        </w:tc>
        <w:tc>
          <w:tcPr>
            <w:tcW w:w="4643" w:type="dxa"/>
            <w:vAlign w:val="center"/>
          </w:tcPr>
          <w:p w14:paraId="724F8544"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11. Nghĩa vụ của chủ sở hữu nhà ở và người sử dụng nhà ở</w:t>
            </w:r>
          </w:p>
          <w:p w14:paraId="6FB88919"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Đối với chủ sở hữu nhà ở là tổ chức, hộ gia đình, cá nhân trong nước, người Việt Nam định cư ở nước ngoài thì có các nghĩa vụ sau đây:</w:t>
            </w:r>
          </w:p>
          <w:p w14:paraId="1570669E"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a) Sử dụng nhà ở đúng mục đích quy định; lập và lưu trữ hồ sơ về nhà ở thuộc sở hữu của mình;</w:t>
            </w:r>
          </w:p>
          <w:p w14:paraId="141D697B"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b) Thực hiện việc phòng cháy, chữa cháy, bảo đảm vệ sinh, môi trường, trật tự an toàn xã hội theo quy định của pháp luật;</w:t>
            </w:r>
          </w:p>
          <w:p w14:paraId="4764625C"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c) Thực hiện đầy đủ các quy định của pháp luật khi bán, chuyển nhượng hợp đồng mua bán, cho thuê, cho thuê mua, tặng cho, đổi, để thừa kế, thế chấp, góp vốn, cho mượn, cho ở nhờ, uỷ quyền quản lý nhà ở; đối với giao dịch nhà ở là tài sản chung của vợ chồng thì còn phải thực hiện theo các quy định của Luật hôn nhân và gia đình;</w:t>
            </w:r>
          </w:p>
          <w:p w14:paraId="711E329E"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d) Thực hiện đúng quy định của pháp luật và không được làm ảnh hưởng hoặc gây thiệt hại đến lợi ích của Nhà nước, lợi ích công cộng, quyền và lợi ích hợp pháp của tổ chức, hộ gia đình, cá nhân khác khi bảo trì, cải tạo, phá dỡ, xây </w:t>
            </w:r>
            <w:r w:rsidRPr="00D96EE5">
              <w:rPr>
                <w:rFonts w:ascii="Times New Roman" w:hAnsi="Times New Roman"/>
                <w:bCs/>
                <w:sz w:val="28"/>
                <w:szCs w:val="28"/>
              </w:rPr>
              <w:lastRenderedPageBreak/>
              <w:t>dựng lại nhà ở; trường hợp thuộc diện sở hữu nhà ở có thời hạn theo quy định tại khoản 1 Điều 123 của Luật này thì việc cải tạo, phá dỡ nhà ở được thực hiện theo thỏa thuận giữa các bên;</w:t>
            </w:r>
          </w:p>
          <w:p w14:paraId="2E88D761"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đ) Đóng bảo hiểm cháy, nổ đối với nhà ở thuộc diện bắt buộc phải tham gia bảo hiểm cháy, nổ theo quy định của pháp luật về phòng cháy, chữa cháy và pháp luật về kinh doanh bảo hiểm;</w:t>
            </w:r>
          </w:p>
          <w:p w14:paraId="52BB6101"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e) Chấp hành quyết định của cơ quan nhà nước có thẩm quyền đã có hiệu lực pháp luật về việc xử lý vi phạm, giải quyết tranh chấp, khiếu nại, tố cáo về nhà ở, bồi thường, hỗ trợ, tái định cư, phá dỡ nhà ở khi Nhà nước thu hồi đất, giải tỏa nhà ở, trưng mua, trưng dụng, mua trước nhà ở;</w:t>
            </w:r>
          </w:p>
          <w:p w14:paraId="7985491D"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g) Có trách nhiệm để các bên có liên quan và người có thẩm quyền thực hiện việc kiểm tra, theo dõi, bảo trì hệ thống trang thiết bị, hệ thống hạ tầng kỹ thuật, phần diện tích thuộc sở hữu chung, sử dụng chung; </w:t>
            </w:r>
          </w:p>
          <w:p w14:paraId="0952D101"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h) Thực hiện nghĩa vụ tài chính cho Nhà nước khi được công nhận quyền sở hữu nhà ở, khi thực hiện các giao dịch và </w:t>
            </w:r>
            <w:r w:rsidRPr="00D96EE5">
              <w:rPr>
                <w:rFonts w:ascii="Times New Roman" w:hAnsi="Times New Roman"/>
                <w:bCs/>
                <w:sz w:val="28"/>
                <w:szCs w:val="28"/>
              </w:rPr>
              <w:lastRenderedPageBreak/>
              <w:t>trong quá trình sử dụng nhà ở theo quy định của pháp luật.</w:t>
            </w:r>
          </w:p>
          <w:p w14:paraId="4928C364"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Đối với chủ sở hữu nhà ở là tổ chức, cá nhân nước ngoài thì ngoài các nghĩa vụ quy định tại khoản 1 Điều này còn phải thực hiện nghĩa vụ quy định tại khoản 2 Điều 162 của Luật này.</w:t>
            </w:r>
          </w:p>
          <w:p w14:paraId="3BDCBDBA"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3. Người sử dụng nhà ở không phải là chủ sở hữu phải thực hiện các nghĩa vụ trong việc quản lý, sử dụng nhà ở theo thỏa thuận với chủ sở hữu nhà ở và theo quy định của Luật này.</w:t>
            </w:r>
          </w:p>
        </w:tc>
        <w:tc>
          <w:tcPr>
            <w:tcW w:w="5103" w:type="dxa"/>
          </w:tcPr>
          <w:p w14:paraId="1E675FB7"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lastRenderedPageBreak/>
              <w:t xml:space="preserve">Điều 12. Quyền của chủ sở hữu nhà ở và người sử dụng nhà ở </w:t>
            </w:r>
          </w:p>
          <w:p w14:paraId="7ECFAC78"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1. Đối với chủ sở hữu nhà ở là tổ chức, cá nhân trong nước, người Việt Nam định cư ở nước ngoài thì có các quyền sau đây:</w:t>
            </w:r>
          </w:p>
          <w:p w14:paraId="00187241"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a) Có quyền bất khả xâm phạm về nhà ở thuộc sở hữu hợp pháp của mình;</w:t>
            </w:r>
          </w:p>
          <w:p w14:paraId="44E3E86D"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b) Sử dụng nhà ở vào mục đích để ở và các mục đích khác mà luật không cấm;</w:t>
            </w:r>
          </w:p>
          <w:p w14:paraId="76587C01"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c) Được cấp Giấy chứng nhận đối với nhà ở thuộc quyền sở hữu hợp pháp của mình theo quy định của Luật này và pháp luật về đất đai;</w:t>
            </w:r>
          </w:p>
          <w:p w14:paraId="3B9A3B1C"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d) Bán, chuyển nhượng hợp đồng mua bán, cho thuê, cho thuê mua, tặng cho, đổi, để thừa kế, thế chấp, góp vốn, cho mượn, cho ở nhờ, ủy quyền quản lý nhà ở và các quyền khác theo quy định của pháp luật; trường hợp tặng cho, để thừa kế nhà ở cho các đối tượng không thuộc diện được sở hữu nhà ở tại Việt Nam thì các đối tượng này chỉ được hưởng giá trị của nhà ở đó;</w:t>
            </w:r>
          </w:p>
          <w:p w14:paraId="26DA67AE"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lastRenderedPageBreak/>
              <w:t>đ) Sử dụng chung các công trình tiện ích công cộng trong khu nhà ở đó theo quy định của Luật này và pháp luật có liên quan;</w:t>
            </w:r>
          </w:p>
          <w:p w14:paraId="23C85521"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Trường hợp là chủ sở hữu nhà chung cư thì có quyền sở hữu, sử dụng chung đối với phần sở hữu chung của nhà chung cư và các công trình hạ tầng sử dụng chung của khu nhà chung cư đó, trừ các công trình được xây dựng để kinh doanh hoặc phải bàn giao cho Nhà nước theo quy định của pháp luật hoặc theo thỏa thuận trong hợp đồng mua bán, hợp đồng thuê mua nhà ở;</w:t>
            </w:r>
          </w:p>
          <w:p w14:paraId="5776A170"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e) Bảo trì, cải tạo, phá dỡ, xây dựng lại nhà ở theo quy định của Luật này và pháp luật về xây dựng;</w:t>
            </w:r>
          </w:p>
          <w:p w14:paraId="7D1C2657"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g) Được bồi thường theo quy định của luật khi Nhà nước phá dỡ, trưng mua, trưng dụng nhà ở hoặc được Nhà nước thanh toán theo giá thị trường khi Nhà nước mua trước nhà ở thuộc sở hữu hợp pháp của mình vì mục đích quốc phòng, an ninh; phát triển kinh tế - xã hội vì lợi ích quốc gia, công cộng hoặc trong tình trạng chiến tranh, tình trạng khẩn cấp, phòng, chống thiên tai, dịch bệnh;</w:t>
            </w:r>
          </w:p>
          <w:p w14:paraId="3BF7E3F2"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lastRenderedPageBreak/>
              <w:t>h) Khiếu nại, tố cáo, khởi kiện đối với các hành vi vi phạm quyền sở hữu hợp pháp của mình và các hành vi khác vi phạm pháp luật về nhà ở;</w:t>
            </w:r>
          </w:p>
          <w:p w14:paraId="2FF09CFF"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 i) Các quyền khác theo quy định của các luật khác có liên quan.</w:t>
            </w:r>
          </w:p>
          <w:p w14:paraId="3CC3B38F"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2. Đối với chủ sở hữu nhà ở là tổ chức, cá nhân nước ngoài thì có các quyền theo quy định tại Điều 22 của Luật này.</w:t>
            </w:r>
          </w:p>
          <w:p w14:paraId="3ACC5562"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3. Đối với chủ sở hữu nhà ở thuộc sở hữu nhà nước thì ngoài các quyền quy định tại các điểm a, b và điểm d khoản 1 Điều này còn có các quyền theo quy định tại Điều 17 của Luật này.</w:t>
            </w:r>
          </w:p>
          <w:p w14:paraId="4BF461AC"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4. Người sử dụng nhà ở không phải là chủ sở hữu nhà ở được thực hiện các quyền trong việc quản lý, sử dụng nhà ở theo thỏa thuận với chủ sở hữu nhà ở.</w:t>
            </w:r>
          </w:p>
        </w:tc>
        <w:tc>
          <w:tcPr>
            <w:tcW w:w="4000" w:type="dxa"/>
          </w:tcPr>
          <w:p w14:paraId="7953F1DA"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Giữ nguyên Điều 10 của Luật 2014</w:t>
            </w:r>
          </w:p>
        </w:tc>
      </w:tr>
      <w:tr w:rsidR="00D96EE5" w:rsidRPr="00D96EE5" w14:paraId="31F54BA3" w14:textId="77777777">
        <w:trPr>
          <w:trHeight w:val="9115"/>
        </w:trPr>
        <w:tc>
          <w:tcPr>
            <w:tcW w:w="739" w:type="dxa"/>
            <w:vAlign w:val="center"/>
          </w:tcPr>
          <w:p w14:paraId="4A5DF015"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lastRenderedPageBreak/>
              <w:t>12</w:t>
            </w:r>
          </w:p>
        </w:tc>
        <w:tc>
          <w:tcPr>
            <w:tcW w:w="4643" w:type="dxa"/>
            <w:vAlign w:val="center"/>
          </w:tcPr>
          <w:p w14:paraId="10D03DC8"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Điều 12. Thời điểm chuyển quyền sở hữu nhà ở</w:t>
            </w:r>
          </w:p>
          <w:p w14:paraId="1FDEE791"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1. Trường hợp mua bán nhà ở mà không thuộc diện quy định tại khoản 3 Điều này và trường hợp thuê mua nhà ở thì thời điểm chuyển quyền sở hữu nhà ở là kể từ thời điểm bên mua, bên thuê mua đã thanh toán đủ tiền mua, tiền thuê mua và đã nhận bàn giao nhà ở, trừ trường hợp các bên có thỏa thuận khác. </w:t>
            </w:r>
          </w:p>
          <w:p w14:paraId="45666B3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2. Trường hợp góp vốn, tặng cho, đổi nhà ở thì thời điểm chuyển quyền sở hữu là kể từ thời điểm bên nhận góp vốn, bên nhận tặng cho, bên nhận đổi nhận bàn giao nhà ở từ bên góp vốn, bên tặng cho, bên đổi nhà ở.</w:t>
            </w:r>
          </w:p>
          <w:p w14:paraId="052BBFAD"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3. Trường hợp mua bán nhà ở giữa chủ đầu tư dự án xây dựng nhà ở với người mua thì thời điểm chuyển quyền sở hữu nhà ở là kể từ thời điểm bên mua nhận bàn giao nhà ở hoặc kể từ thời điểm bên mua thanh toán đủ tiền mua nhà ở cho chủ đầu tư. Đối với nhà ở thương mại mua của doanh nghiệp kinh doanh bất động sản thì thời điểm chuyển quyền sở hữu được thực hiện theo quy định của pháp luật về kinh doanh bất động sản.</w:t>
            </w:r>
          </w:p>
          <w:p w14:paraId="7A650724"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4. Trường hợp thừa kế nhà ở thì thời điểm chuyển quyền sở hữu nhà ở được thực hiện theo quy định của pháp luật về thừa kế.</w:t>
            </w:r>
          </w:p>
          <w:p w14:paraId="10CFF23B"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5. Các giao dịch về nhà ở quy định tại các khoản 1, 2 và 3 Điều này phải tuân thủ các điều kiện về giao dịch nhà ở và hợp đồng phải có hiệu lực theo quy định của Luật này.</w:t>
            </w:r>
          </w:p>
        </w:tc>
        <w:tc>
          <w:tcPr>
            <w:tcW w:w="5103" w:type="dxa"/>
          </w:tcPr>
          <w:p w14:paraId="148C888B"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lastRenderedPageBreak/>
              <w:t xml:space="preserve">Điều 13. Nghĩa vụ của chủ sở hữu nhà ở và người sử dụng nhà ở </w:t>
            </w:r>
          </w:p>
          <w:p w14:paraId="6E5EFE6E"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1. Đối với chủ sở hữu nhà ở là tổ chức, hộ gia đình, cá nhân trong nước, người Việt Nam định cư ở nước ngoài thì có các nghĩa vụ sau đây:</w:t>
            </w:r>
          </w:p>
          <w:p w14:paraId="4D53BC2B"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a) Sử dụng nhà ở đúng mục đích quy định; lập và lưu trữ hồ sơ về nhà ở thuộc sở hữu của mình;</w:t>
            </w:r>
          </w:p>
          <w:p w14:paraId="2066A15A"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b) Thực hiện việc phòng cháy, chữa cháy, bảo đảm vệ sinh, môi trường, trật tự an toàn xã hội theo quy định của pháp luật;</w:t>
            </w:r>
          </w:p>
          <w:p w14:paraId="1C48CA78"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c) Thực hiện đầy đủ các quy định của pháp luật khi bán, cho thuê, cho thuê mua, tặng cho, đổi, để thừa kế, thế chấp, góp vốn, cho mượn, cho ở nhờ, ủy quyền quản lý nhà ở; đối với giao dịch nhà ở là tài sản chung của vợ chồng thì còn phải thực hiện theo các quy định của Luật hôn nhân và gia đình;</w:t>
            </w:r>
          </w:p>
          <w:p w14:paraId="2F8C3017"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d) Thực hiện đúng quy định của pháp luật và không được làm ảnh hưởng hoặc gây thiệt hại đến lợi ích của Nhà nước, lợi ích công cộng, quyền và lợi ích hợp pháp của tổ chức, hộ gia đình, cá nhân khác khi bảo trì, cải tạo, phá dỡ, xây dựng lại nhà ở; trường </w:t>
            </w:r>
            <w:r w:rsidRPr="00D96EE5">
              <w:rPr>
                <w:rFonts w:ascii="Times New Roman" w:hAnsi="Times New Roman"/>
                <w:sz w:val="28"/>
                <w:szCs w:val="28"/>
              </w:rPr>
              <w:lastRenderedPageBreak/>
              <w:t>hợp thuộc diện mua bán nhà ở có thời hạn theo quy định của Luật này thì việc cải tạo, phá dỡ nhà ở được thực hiện theo thỏa thuận giữa các bên; trường hợp sở hữu căn hộ chung cư thì phải chấp hành quy định về phá dỡ, xây dựng lại nhà chung cư theo quy định của Luật này;</w:t>
            </w:r>
          </w:p>
          <w:p w14:paraId="301DBBAC"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đ) Đóng bảo hiểm cháy, nổ đối với nhà ở thuộc diện bắt buộc phải tham gia bảo hiểm cháy, nổ theo quy định của pháp luật về phòng cháy, chữa cháy và pháp luật về kinh doanh bảo hiểm;</w:t>
            </w:r>
          </w:p>
          <w:p w14:paraId="7FB57CBD"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sz w:val="28"/>
                <w:szCs w:val="28"/>
              </w:rPr>
              <w:t xml:space="preserve">e) Chấp hành quyết định của cơ quan nhà nước có thẩm quyền đã có hiệu lực pháp luật về việc xử lý vi phạm, giải quyết tranh chấp, khiếu nại, tố cáo về nhà ở, bồi thường, hỗ trợ, tái định cư, phá dỡ nhà ở khi Nhà nước thu hồi đất, giải tỏa nhà ở, trưng mua, trưng dụng, mua trước nhà ở; </w:t>
            </w:r>
          </w:p>
          <w:p w14:paraId="707F54E5"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g) Có trách nhiệm để các bên có liên quan và người có thẩm quyền thực hiện việc kiểm tra, theo dõi, bảo trì hệ thống trang thiết bị, hệ thống hạ tầng kỹ thuật, phần diện tích thuộc sở hữu chung, sử dụng chung;</w:t>
            </w:r>
          </w:p>
          <w:p w14:paraId="5FE8C74E"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lastRenderedPageBreak/>
              <w:t>h) Thực hiện nghĩa vụ tài chính cho Nhà nước khi được công nhận quyền sở hữu nhà ở, khi thực hiện các giao dịch và trong quá trình sử dụng nhà ở theo quy định của pháp luật.</w:t>
            </w:r>
          </w:p>
          <w:p w14:paraId="0032EDC1"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2. Đối với chủ sở hữu nhà ở là tổ chức, cá nhân nước ngoài thì ngoài các nghĩa vụ quy định tại khoản 1 Điều này còn phải thực hiện nghĩa vụ quy định tại Điều 23 của Luật này; đối với chủ sở hữu nhà ở thuộc sở hữu nhà nước thì còn phải thực hiện các trách nhiệm quy định tại Mục 2 Chương này.</w:t>
            </w:r>
          </w:p>
          <w:p w14:paraId="3CD7C69A"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3. Trường hợp mua bán nhà ở có thời hạn theo thỏa thuận trong hợp đồng thì phải trả lại nhà ở khi hết hạn theo quy định tại Khoản 2 Điều 11 của Luật này. </w:t>
            </w:r>
          </w:p>
          <w:p w14:paraId="3CEAD258"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4. Người sử dụng nhà ở không phải là chủ sở hữu phải thực hiện các nghĩa vụ trong việc quản lý, sử dụng nhà ở theo thỏa thuận với chủ sở hữu nhà ở, quy định của Luật này và pháp luật có liên quan.</w:t>
            </w:r>
          </w:p>
        </w:tc>
        <w:tc>
          <w:tcPr>
            <w:tcW w:w="4000" w:type="dxa"/>
          </w:tcPr>
          <w:p w14:paraId="17945E60"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Giữ nguyên Điều 11 của Luật 2014</w:t>
            </w:r>
          </w:p>
        </w:tc>
      </w:tr>
      <w:tr w:rsidR="00D96EE5" w:rsidRPr="00D96EE5" w14:paraId="576CE154" w14:textId="77777777">
        <w:tc>
          <w:tcPr>
            <w:tcW w:w="739" w:type="dxa"/>
            <w:vAlign w:val="center"/>
          </w:tcPr>
          <w:p w14:paraId="2A637FFC"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4631C33C"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7E1BA2B8"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14. Thời điểm xác lập quyền sở hữu nhà ở </w:t>
            </w:r>
          </w:p>
          <w:p w14:paraId="053E6974"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1. Trường hợp trực tiếp đầu tư xây dựng nhà ở thì thời điểm xác lập quyền sở hữu nhà ở là kể từ thời điểm hoàn thành việc đầu tư xây dựng nhà ở theo quy định của pháp luật về xây dựng.</w:t>
            </w:r>
          </w:p>
          <w:p w14:paraId="46603D50"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2. Trường hợp mua bán nhà ở mà không thuộc diện quy định tại khoản 3 Điều này và trường hợp thuê mua nhà ở thì thời điểm xác lập quyền sở hữu nhà ở là kể từ thời điểm bên mua, bên thuê mua đã thanh toán đủ tiền mua, tiền thuê mua và đã nhận bàn giao nhà ở, trừ trường hợp các bên có thỏa thuận khác.</w:t>
            </w:r>
          </w:p>
          <w:p w14:paraId="751D0C69"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3. Trường hợp góp vốn, tặng cho, đổi nhà ở thì thời điểm xác lập quyền sở hữu là kể từ thời điểm bên nhận góp vốn, bên nhận tặng cho, bên nhận đổi nhận bàn giao nhà ở từ bên góp vốn, bên tặng cho, bên đổi nhà ở.</w:t>
            </w:r>
          </w:p>
          <w:p w14:paraId="76721CFD"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4. Trường hợp mua bán nhà ở giữa chủ đầu tư dự án xây dựng nhà ở với người mua thì thời điểm xác lập quyền sở hữu nhà ở là kể từ thời điểm bên mua nhận bàn giao nhà ở hoặc kể từ thời điểm bên mua thanh toán đủ </w:t>
            </w:r>
            <w:r w:rsidRPr="00D96EE5">
              <w:rPr>
                <w:rFonts w:ascii="Times New Roman" w:hAnsi="Times New Roman"/>
                <w:sz w:val="28"/>
                <w:szCs w:val="28"/>
              </w:rPr>
              <w:lastRenderedPageBreak/>
              <w:t>tiền mua nhà ở cho chủ đầu tư. Đối với nhà ở thương mại mua của doanh nghiệp kinh doanh bất động sản thì thời điểm xác lập quyền sở hữu được thực hiện theo quy định của pháp luật về kinh doanh bất động sản.</w:t>
            </w:r>
          </w:p>
          <w:p w14:paraId="12CF1810"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5. Trường hợp thừa kế nhà ở thì thời điểm xác lập quyền sở hữu nhà ở được thực hiện theo quy định của pháp luật dân sự.</w:t>
            </w:r>
          </w:p>
          <w:p w14:paraId="2DDAE4EC"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6. Các giao dịch về nhà ở quy định tại các khoản 2, 3 và 4 Điều này phải tuân thủ các điều kiện về giao dịch nhà ở và hợp đồng phải có hiệu lực theo quy định của Luật này.</w:t>
            </w:r>
          </w:p>
        </w:tc>
        <w:tc>
          <w:tcPr>
            <w:tcW w:w="4000" w:type="dxa"/>
          </w:tcPr>
          <w:p w14:paraId="418CF3AC"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Bổ sung quy định về thời điểm xác lập quyền sở hữu nhà ở đối với trường hợp nhà đầu tư trực tiếp đầu tư xây dựng nhà ở (Điều 12 của Luật 2014)</w:t>
            </w:r>
          </w:p>
        </w:tc>
      </w:tr>
      <w:tr w:rsidR="00D96EE5" w:rsidRPr="00D96EE5" w14:paraId="74842854" w14:textId="77777777">
        <w:tc>
          <w:tcPr>
            <w:tcW w:w="739" w:type="dxa"/>
            <w:vAlign w:val="center"/>
          </w:tcPr>
          <w:p w14:paraId="070D372D"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210A5CCA"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25968800"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Mục 2. NHÀ Ở THUỘC SỞ HỮU NHÀ NƯỚC</w:t>
            </w:r>
          </w:p>
        </w:tc>
        <w:tc>
          <w:tcPr>
            <w:tcW w:w="4000" w:type="dxa"/>
          </w:tcPr>
          <w:p w14:paraId="1AEC40F1"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6758E1DE" w14:textId="77777777">
        <w:tc>
          <w:tcPr>
            <w:tcW w:w="739" w:type="dxa"/>
            <w:vAlign w:val="center"/>
          </w:tcPr>
          <w:p w14:paraId="0D0C02FF"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20DBBA71"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288C57AB"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15. Các loại nhà ở thuộc sở hữu nhà nước </w:t>
            </w:r>
          </w:p>
          <w:p w14:paraId="2B0C1410"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1. Nhà ở công vụ bao gồm nhà ở công vụ của trung ương và nhà ở công vụ của địa phương theo quy định của Luật này.</w:t>
            </w:r>
          </w:p>
          <w:p w14:paraId="096A7498"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2. Nhà ở để phục vụ tái định cư do Nhà nước trực tiếp đầu tư xây dựng hoặc mua nhà ở thương mại để bố trí tái định theo quy định của Luật này.</w:t>
            </w:r>
          </w:p>
          <w:p w14:paraId="5407A955"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lastRenderedPageBreak/>
              <w:t xml:space="preserve">3. Nhà ở xã hội do Nhà nước đầu tư xây dựng để cho thuê, cho thuê mua theo quy định của Luật này. </w:t>
            </w:r>
          </w:p>
          <w:p w14:paraId="44F811F9"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4. Nhà ở cũ được đầu tư xây dựng bằng vốn ngân sách nhà nước hoặc có nguồn gốc từ vốn ngân sách nhà nước hoặc được xác lập thuộc sở hữu nhà nước theo quy định của pháp luật và đang cho hộ gia đình, cá nhân thuê theo quy định của pháp luật về nhà ở. </w:t>
            </w:r>
          </w:p>
        </w:tc>
        <w:tc>
          <w:tcPr>
            <w:tcW w:w="4000" w:type="dxa"/>
          </w:tcPr>
          <w:p w14:paraId="7BD64D1A"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Giữ nguyên Điều 80 của Luật 2014</w:t>
            </w:r>
          </w:p>
        </w:tc>
      </w:tr>
      <w:tr w:rsidR="00D96EE5" w:rsidRPr="00D96EE5" w14:paraId="7203DA0B" w14:textId="77777777">
        <w:tc>
          <w:tcPr>
            <w:tcW w:w="739" w:type="dxa"/>
            <w:vAlign w:val="center"/>
          </w:tcPr>
          <w:p w14:paraId="57DDF290"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78AF743F"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7E0B9157"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16. Cơ quan đại diện chủ sở hữu nhà ở thuộc sở hữu nhà nước </w:t>
            </w:r>
          </w:p>
          <w:p w14:paraId="1CD3AB92"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1. Bộ Xây dựng là đại diện chủ sở hữu đối với nhà ở công vụ, nhà ở xã hội được đầu tư bằng nguồn vốn ngân sách trung ương; nhà ở sinh viên do các cơ sở giáo dục trực thuộc Bộ Xây dựng đang quản lý.</w:t>
            </w:r>
          </w:p>
          <w:p w14:paraId="7F69C857"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2. Bộ Quốc phòng, Bộ Công an là đại diện chủ sở hữu đối với nhà ở công vụ, nhà ở xã hội do Bộ Quốc phòng, Bộ Công an mua hoặc đầu tư xây dựng, nhà ở sinh viên do các cơ sở giáo dục trực thuộc Bộ Quốc phòng, Bộ Công an đang quản lý. Đối với nhà ở cũ do Bộ Quốc phòng đang quản lý cho thuê thì Bộ Quốc phòng là đại diện chủ sở hữu nhà ở, trừ trường hợp chuyển giao </w:t>
            </w:r>
            <w:r w:rsidRPr="00D96EE5">
              <w:rPr>
                <w:rFonts w:ascii="Times New Roman" w:hAnsi="Times New Roman"/>
                <w:sz w:val="28"/>
                <w:szCs w:val="28"/>
              </w:rPr>
              <w:lastRenderedPageBreak/>
              <w:t>nhà ở này cho Ủy ban nhân dân cấp tỉnh quản lý theo quy định.</w:t>
            </w:r>
          </w:p>
          <w:p w14:paraId="1837BCAD"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3. Các Bộ, ngành, cơ quan trung ương khác là đại diện chủ sở hữu đối với nhà ở công vụ, nhà ở sinh viên do cơ sở giáo dục trực thuộc các Bộ, ngành, cơ quan trung ương đó đang quản lý.</w:t>
            </w:r>
          </w:p>
          <w:p w14:paraId="2D4DF11F"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4. Ủy ban nhân dân cấp tỉnh là đại diện chủ sở hữu nhà ở được đầu tư bằng nguồn vốn ngân sách của địa phương và nhà ở được giao quản lý trên địa bàn.</w:t>
            </w:r>
          </w:p>
        </w:tc>
        <w:tc>
          <w:tcPr>
            <w:tcW w:w="4000" w:type="dxa"/>
          </w:tcPr>
          <w:p w14:paraId="2227F58D"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Giữ nguyên Khoản 2 Điều 81 của Luật 2014</w:t>
            </w:r>
          </w:p>
        </w:tc>
      </w:tr>
      <w:tr w:rsidR="00D96EE5" w:rsidRPr="00D96EE5" w14:paraId="78D12FD2" w14:textId="77777777">
        <w:tc>
          <w:tcPr>
            <w:tcW w:w="739" w:type="dxa"/>
            <w:vAlign w:val="center"/>
          </w:tcPr>
          <w:p w14:paraId="18D0BE33"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1B1D7B14"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55076BDB" w14:textId="77777777" w:rsidR="00222022" w:rsidRPr="00D96EE5" w:rsidRDefault="002863BE">
            <w:pPr>
              <w:widowControl w:val="0"/>
              <w:spacing w:before="80" w:after="80" w:line="360" w:lineRule="exact"/>
              <w:jc w:val="both"/>
              <w:rPr>
                <w:rFonts w:ascii="Times New Roman" w:hAnsi="Times New Roman"/>
                <w:b/>
                <w:bCs/>
                <w:sz w:val="28"/>
                <w:szCs w:val="28"/>
              </w:rPr>
            </w:pPr>
            <w:bookmarkStart w:id="1" w:name="dieu_40"/>
            <w:r w:rsidRPr="00D96EE5">
              <w:rPr>
                <w:rFonts w:ascii="Times New Roman" w:hAnsi="Times New Roman"/>
                <w:b/>
                <w:bCs/>
                <w:sz w:val="28"/>
                <w:szCs w:val="28"/>
              </w:rPr>
              <w:t>Điều 17. Quyền của đại diện chủ sở hữu nhà ở thuộc sở hữu nhà nước</w:t>
            </w:r>
            <w:bookmarkEnd w:id="1"/>
            <w:r w:rsidRPr="00D96EE5">
              <w:rPr>
                <w:rFonts w:ascii="Times New Roman" w:hAnsi="Times New Roman"/>
                <w:b/>
                <w:bCs/>
                <w:sz w:val="28"/>
                <w:szCs w:val="28"/>
              </w:rPr>
              <w:t xml:space="preserve"> </w:t>
            </w:r>
          </w:p>
          <w:p w14:paraId="18C1963D"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1. Cơ quan đại diện chủ sở hữu nhà ở thuộc sở hữu nhà nước có các quyền sau đây:</w:t>
            </w:r>
          </w:p>
          <w:p w14:paraId="55AD684B"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a) </w:t>
            </w:r>
            <w:r w:rsidRPr="00D96EE5">
              <w:rPr>
                <w:rFonts w:ascii="Times New Roman" w:hAnsi="Times New Roman"/>
                <w:sz w:val="28"/>
                <w:szCs w:val="28"/>
                <w:lang w:val="vi-VN"/>
              </w:rPr>
              <w:t>Quyết định ngườ</w:t>
            </w:r>
            <w:r w:rsidRPr="00D96EE5">
              <w:rPr>
                <w:rFonts w:ascii="Times New Roman" w:hAnsi="Times New Roman"/>
                <w:sz w:val="28"/>
                <w:szCs w:val="28"/>
              </w:rPr>
              <w:t>i</w:t>
            </w:r>
            <w:r w:rsidRPr="00D96EE5">
              <w:rPr>
                <w:rFonts w:ascii="Times New Roman" w:hAnsi="Times New Roman"/>
                <w:sz w:val="28"/>
                <w:szCs w:val="28"/>
                <w:lang w:val="vi-VN"/>
              </w:rPr>
              <w:t xml:space="preserve"> đ</w:t>
            </w:r>
            <w:r w:rsidRPr="00D96EE5">
              <w:rPr>
                <w:rFonts w:ascii="Times New Roman" w:hAnsi="Times New Roman"/>
                <w:sz w:val="28"/>
                <w:szCs w:val="28"/>
              </w:rPr>
              <w:t>ư</w:t>
            </w:r>
            <w:r w:rsidRPr="00D96EE5">
              <w:rPr>
                <w:rFonts w:ascii="Times New Roman" w:hAnsi="Times New Roman"/>
                <w:sz w:val="28"/>
                <w:szCs w:val="28"/>
                <w:lang w:val="vi-VN"/>
              </w:rPr>
              <w:t>ợc thuê nhà ở công vụ, người được thuê, mua nhà ở cũ; quy</w:t>
            </w:r>
            <w:r w:rsidRPr="00D96EE5">
              <w:rPr>
                <w:rFonts w:ascii="Times New Roman" w:hAnsi="Times New Roman"/>
                <w:sz w:val="28"/>
                <w:szCs w:val="28"/>
              </w:rPr>
              <w:t>ế</w:t>
            </w:r>
            <w:r w:rsidRPr="00D96EE5">
              <w:rPr>
                <w:rFonts w:ascii="Times New Roman" w:hAnsi="Times New Roman"/>
                <w:sz w:val="28"/>
                <w:szCs w:val="28"/>
                <w:lang w:val="vi-VN"/>
              </w:rPr>
              <w:t>t định người được thuê, thuê mua nhà ở xã hội;</w:t>
            </w:r>
          </w:p>
          <w:p w14:paraId="7886DFAE"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b) </w:t>
            </w:r>
            <w:r w:rsidRPr="00D96EE5">
              <w:rPr>
                <w:rFonts w:ascii="Times New Roman" w:hAnsi="Times New Roman"/>
                <w:sz w:val="28"/>
                <w:szCs w:val="28"/>
                <w:lang w:val="vi-VN"/>
              </w:rPr>
              <w:t>Lựa chọn đơn vị quản lý vận hành nhà ở;</w:t>
            </w:r>
          </w:p>
          <w:p w14:paraId="69401FA1"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c) </w:t>
            </w:r>
            <w:r w:rsidRPr="00D96EE5">
              <w:rPr>
                <w:rFonts w:ascii="Times New Roman" w:hAnsi="Times New Roman"/>
                <w:sz w:val="28"/>
                <w:szCs w:val="28"/>
                <w:lang w:val="vi-VN"/>
              </w:rPr>
              <w:t>Phê duyệt kế hoạch bảo trì, cải tạo, phá dỡ, xây dựng lại nhà ở;</w:t>
            </w:r>
          </w:p>
          <w:p w14:paraId="5C0A426C"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d) </w:t>
            </w:r>
            <w:r w:rsidRPr="00D96EE5">
              <w:rPr>
                <w:rFonts w:ascii="Times New Roman" w:hAnsi="Times New Roman"/>
                <w:sz w:val="28"/>
                <w:szCs w:val="28"/>
                <w:lang w:val="vi-VN"/>
              </w:rPr>
              <w:t>Ban hành hoặc qu</w:t>
            </w:r>
            <w:r w:rsidRPr="00D96EE5">
              <w:rPr>
                <w:rFonts w:ascii="Times New Roman" w:hAnsi="Times New Roman"/>
                <w:sz w:val="28"/>
                <w:szCs w:val="28"/>
              </w:rPr>
              <w:t>y</w:t>
            </w:r>
            <w:r w:rsidRPr="00D96EE5">
              <w:rPr>
                <w:rFonts w:ascii="Times New Roman" w:hAnsi="Times New Roman"/>
                <w:sz w:val="28"/>
                <w:szCs w:val="28"/>
                <w:lang w:val="vi-VN"/>
              </w:rPr>
              <w:t>ết định giá thuê, thuê mua, giá bán nhà ở;</w:t>
            </w:r>
          </w:p>
          <w:p w14:paraId="10A30866"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lastRenderedPageBreak/>
              <w:t>đ)</w:t>
            </w:r>
            <w:r w:rsidRPr="00D96EE5">
              <w:rPr>
                <w:rFonts w:ascii="Times New Roman" w:hAnsi="Times New Roman"/>
                <w:sz w:val="28"/>
                <w:szCs w:val="28"/>
                <w:lang w:val="vi-VN"/>
              </w:rPr>
              <w:t xml:space="preserve"> Quyết định thu hồi nhà ở;</w:t>
            </w:r>
          </w:p>
          <w:p w14:paraId="5985D864"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e) </w:t>
            </w:r>
            <w:r w:rsidRPr="00D96EE5">
              <w:rPr>
                <w:rFonts w:ascii="Times New Roman" w:hAnsi="Times New Roman"/>
                <w:sz w:val="28"/>
                <w:szCs w:val="28"/>
                <w:lang w:val="vi-VN"/>
              </w:rPr>
              <w:t xml:space="preserve">Các quyền khác </w:t>
            </w:r>
            <w:r w:rsidRPr="00D96EE5">
              <w:rPr>
                <w:rFonts w:ascii="Times New Roman" w:hAnsi="Times New Roman"/>
                <w:sz w:val="28"/>
                <w:szCs w:val="28"/>
              </w:rPr>
              <w:t>theo quy định của pháp luật</w:t>
            </w:r>
            <w:r w:rsidRPr="00D96EE5">
              <w:rPr>
                <w:rFonts w:ascii="Times New Roman" w:hAnsi="Times New Roman"/>
                <w:sz w:val="28"/>
                <w:szCs w:val="28"/>
                <w:lang w:val="vi-VN"/>
              </w:rPr>
              <w:t>.</w:t>
            </w:r>
          </w:p>
          <w:p w14:paraId="7ECB5C06" w14:textId="77777777" w:rsidR="00222022" w:rsidRPr="00D96EE5" w:rsidRDefault="002863BE">
            <w:pPr>
              <w:widowControl w:val="0"/>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 xml:space="preserve">2. </w:t>
            </w:r>
            <w:r w:rsidRPr="00D96EE5">
              <w:rPr>
                <w:rFonts w:ascii="Times New Roman" w:hAnsi="Times New Roman"/>
                <w:sz w:val="28"/>
                <w:szCs w:val="28"/>
                <w:lang w:val="vi-VN"/>
              </w:rPr>
              <w:t>C</w:t>
            </w:r>
            <w:r w:rsidRPr="00D96EE5">
              <w:rPr>
                <w:rFonts w:ascii="Times New Roman" w:hAnsi="Times New Roman"/>
                <w:sz w:val="28"/>
                <w:szCs w:val="28"/>
              </w:rPr>
              <w:t xml:space="preserve">ơ </w:t>
            </w:r>
            <w:r w:rsidRPr="00D96EE5">
              <w:rPr>
                <w:rFonts w:ascii="Times New Roman" w:hAnsi="Times New Roman"/>
                <w:sz w:val="28"/>
                <w:szCs w:val="28"/>
                <w:lang w:val="vi-VN"/>
              </w:rPr>
              <w:t xml:space="preserve">quan đại diện chủ sở hữu nhà ở thuộc sở hữu nhà nước có thể giao cho cơ quan quản lý nhà ở thực hiện </w:t>
            </w:r>
            <w:r w:rsidRPr="00D96EE5">
              <w:rPr>
                <w:rFonts w:ascii="Times New Roman" w:hAnsi="Times New Roman"/>
                <w:sz w:val="28"/>
                <w:szCs w:val="28"/>
              </w:rPr>
              <w:t>việc</w:t>
            </w:r>
            <w:r w:rsidRPr="00D96EE5">
              <w:rPr>
                <w:rFonts w:ascii="Times New Roman" w:hAnsi="Times New Roman"/>
                <w:sz w:val="28"/>
                <w:szCs w:val="28"/>
                <w:lang w:val="vi-VN"/>
              </w:rPr>
              <w:t xml:space="preserve"> </w:t>
            </w:r>
            <w:r w:rsidRPr="00D96EE5">
              <w:rPr>
                <w:rFonts w:ascii="Times New Roman" w:hAnsi="Times New Roman"/>
                <w:sz w:val="28"/>
                <w:szCs w:val="28"/>
              </w:rPr>
              <w:t>lựa chọn đơn vị quản lý vận hành, phê duyệt kế hoạch bảo trì nhà ở. Đố</w:t>
            </w:r>
            <w:r w:rsidRPr="00D96EE5">
              <w:rPr>
                <w:rFonts w:ascii="Times New Roman" w:hAnsi="Times New Roman"/>
                <w:sz w:val="28"/>
                <w:szCs w:val="28"/>
                <w:lang w:val="vi-VN"/>
              </w:rPr>
              <w:t xml:space="preserve">i </w:t>
            </w:r>
            <w:r w:rsidRPr="00D96EE5">
              <w:rPr>
                <w:rFonts w:ascii="Times New Roman" w:hAnsi="Times New Roman"/>
                <w:sz w:val="28"/>
                <w:szCs w:val="28"/>
              </w:rPr>
              <w:t>v</w:t>
            </w:r>
            <w:r w:rsidRPr="00D96EE5">
              <w:rPr>
                <w:rFonts w:ascii="Times New Roman" w:hAnsi="Times New Roman"/>
                <w:sz w:val="28"/>
                <w:szCs w:val="28"/>
                <w:lang w:val="vi-VN"/>
              </w:rPr>
              <w:t xml:space="preserve">ới Bộ Quốc phòng, Bộ Công an thì có thể giao cho cơ quan quản lý nhà ở thực hiện các quyền quy định tại các </w:t>
            </w:r>
            <w:r w:rsidRPr="00D96EE5">
              <w:rPr>
                <w:rFonts w:ascii="Times New Roman" w:hAnsi="Times New Roman"/>
                <w:sz w:val="28"/>
                <w:szCs w:val="28"/>
              </w:rPr>
              <w:t>đ</w:t>
            </w:r>
            <w:r w:rsidRPr="00D96EE5">
              <w:rPr>
                <w:rFonts w:ascii="Times New Roman" w:hAnsi="Times New Roman"/>
                <w:sz w:val="28"/>
                <w:szCs w:val="28"/>
                <w:lang w:val="vi-VN"/>
              </w:rPr>
              <w:t xml:space="preserve">iểm a, b và </w:t>
            </w:r>
            <w:r w:rsidRPr="00D96EE5">
              <w:rPr>
                <w:rFonts w:ascii="Times New Roman" w:hAnsi="Times New Roman"/>
                <w:sz w:val="28"/>
                <w:szCs w:val="28"/>
              </w:rPr>
              <w:t>đ</w:t>
            </w:r>
            <w:r w:rsidRPr="00D96EE5">
              <w:rPr>
                <w:rFonts w:ascii="Times New Roman" w:hAnsi="Times New Roman"/>
                <w:sz w:val="28"/>
                <w:szCs w:val="28"/>
                <w:lang w:val="vi-VN"/>
              </w:rPr>
              <w:t>iểm đ Kho</w:t>
            </w:r>
            <w:r w:rsidRPr="00D96EE5">
              <w:rPr>
                <w:rFonts w:ascii="Times New Roman" w:hAnsi="Times New Roman"/>
                <w:sz w:val="28"/>
                <w:szCs w:val="28"/>
              </w:rPr>
              <w:t>ả</w:t>
            </w:r>
            <w:r w:rsidRPr="00D96EE5">
              <w:rPr>
                <w:rFonts w:ascii="Times New Roman" w:hAnsi="Times New Roman"/>
                <w:sz w:val="28"/>
                <w:szCs w:val="28"/>
                <w:lang w:val="vi-VN"/>
              </w:rPr>
              <w:t>n 1 Điều này.</w:t>
            </w:r>
          </w:p>
          <w:p w14:paraId="5A96615E"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3. Chính phủ quy định cụ thể trách nhiệm của cơ quan quản lý nhà ở cấp tỉnh trong việc thực hiện quản lý nhà ở thuộc sở hữu nhà nước.</w:t>
            </w:r>
          </w:p>
        </w:tc>
        <w:tc>
          <w:tcPr>
            <w:tcW w:w="4000" w:type="dxa"/>
          </w:tcPr>
          <w:p w14:paraId="5622317B"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Luật hóa từ quy định của Nghị định số 99/2015/NĐ-CP</w:t>
            </w:r>
          </w:p>
        </w:tc>
      </w:tr>
      <w:tr w:rsidR="00D96EE5" w:rsidRPr="00D96EE5" w14:paraId="3151566D" w14:textId="77777777">
        <w:tc>
          <w:tcPr>
            <w:tcW w:w="739" w:type="dxa"/>
            <w:vAlign w:val="center"/>
          </w:tcPr>
          <w:p w14:paraId="0C2479F6"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6E6790C8"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162A2E43" w14:textId="77777777" w:rsidR="00222022" w:rsidRPr="00D96EE5" w:rsidRDefault="002863BE">
            <w:pPr>
              <w:pStyle w:val="Heading2"/>
              <w:spacing w:before="80" w:after="80" w:line="360" w:lineRule="exact"/>
              <w:jc w:val="center"/>
              <w:rPr>
                <w:rFonts w:ascii="Times New Roman" w:hAnsi="Times New Roman" w:cs="Times New Roman"/>
                <w:color w:val="auto"/>
                <w:sz w:val="28"/>
                <w:szCs w:val="28"/>
              </w:rPr>
            </w:pPr>
            <w:r w:rsidRPr="00D96EE5">
              <w:rPr>
                <w:rFonts w:ascii="Times New Roman" w:hAnsi="Times New Roman" w:cs="Times New Roman"/>
                <w:b/>
                <w:bCs/>
                <w:color w:val="auto"/>
                <w:sz w:val="28"/>
                <w:szCs w:val="28"/>
                <w:lang w:val="vi-VN"/>
              </w:rPr>
              <w:t>Mục 3. SỞ HỮU NHÀ Ở TẠI VIỆT NAM CỦA</w:t>
            </w:r>
            <w:r w:rsidRPr="00D96EE5">
              <w:rPr>
                <w:rFonts w:ascii="Times New Roman" w:hAnsi="Times New Roman" w:cs="Times New Roman"/>
                <w:b/>
                <w:bCs/>
                <w:color w:val="auto"/>
                <w:sz w:val="28"/>
                <w:szCs w:val="28"/>
              </w:rPr>
              <w:t xml:space="preserve"> </w:t>
            </w:r>
            <w:r w:rsidRPr="00D96EE5">
              <w:rPr>
                <w:rFonts w:ascii="Times New Roman" w:hAnsi="Times New Roman" w:cs="Times New Roman"/>
                <w:b/>
                <w:bCs/>
                <w:color w:val="auto"/>
                <w:sz w:val="28"/>
                <w:szCs w:val="28"/>
                <w:lang w:val="vi-VN"/>
              </w:rPr>
              <w:t>TỔ CHỨC,</w:t>
            </w:r>
            <w:r w:rsidRPr="00D96EE5">
              <w:rPr>
                <w:rFonts w:ascii="Times New Roman" w:hAnsi="Times New Roman" w:cs="Times New Roman"/>
                <w:b/>
                <w:bCs/>
                <w:color w:val="auto"/>
                <w:sz w:val="28"/>
                <w:szCs w:val="28"/>
              </w:rPr>
              <w:t xml:space="preserve"> </w:t>
            </w:r>
            <w:r w:rsidRPr="00D96EE5">
              <w:rPr>
                <w:rFonts w:ascii="Times New Roman" w:hAnsi="Times New Roman" w:cs="Times New Roman"/>
                <w:b/>
                <w:bCs/>
                <w:color w:val="auto"/>
                <w:sz w:val="28"/>
                <w:szCs w:val="28"/>
                <w:lang w:val="vi-VN"/>
              </w:rPr>
              <w:t>CÁ NHÂN</w:t>
            </w:r>
            <w:r w:rsidRPr="00D96EE5">
              <w:rPr>
                <w:rFonts w:ascii="Times New Roman" w:hAnsi="Times New Roman" w:cs="Times New Roman"/>
                <w:b/>
                <w:bCs/>
                <w:color w:val="auto"/>
                <w:sz w:val="28"/>
                <w:szCs w:val="28"/>
              </w:rPr>
              <w:t xml:space="preserve"> </w:t>
            </w:r>
            <w:r w:rsidRPr="00D96EE5">
              <w:rPr>
                <w:rFonts w:ascii="Times New Roman" w:hAnsi="Times New Roman" w:cs="Times New Roman"/>
                <w:b/>
                <w:bCs/>
                <w:color w:val="auto"/>
                <w:sz w:val="28"/>
                <w:szCs w:val="28"/>
                <w:lang w:val="vi-VN"/>
              </w:rPr>
              <w:t>NƯỚC NGOÀI</w:t>
            </w:r>
          </w:p>
        </w:tc>
        <w:tc>
          <w:tcPr>
            <w:tcW w:w="4000" w:type="dxa"/>
          </w:tcPr>
          <w:p w14:paraId="6B3D7F81"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1AD77BA3" w14:textId="77777777">
        <w:tc>
          <w:tcPr>
            <w:tcW w:w="739" w:type="dxa"/>
            <w:vAlign w:val="center"/>
          </w:tcPr>
          <w:p w14:paraId="186D5011"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34A5660E"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484904AC" w14:textId="77777777" w:rsidR="00222022" w:rsidRPr="00D96EE5" w:rsidRDefault="002863BE">
            <w:pPr>
              <w:spacing w:before="80" w:after="80" w:line="360" w:lineRule="exact"/>
              <w:jc w:val="both"/>
              <w:rPr>
                <w:rFonts w:ascii="Times New Roman" w:hAnsi="Times New Roman"/>
                <w:b/>
                <w:bCs/>
                <w:sz w:val="28"/>
                <w:szCs w:val="28"/>
                <w:shd w:val="clear" w:color="auto" w:fill="FFFFFF"/>
              </w:rPr>
            </w:pPr>
            <w:r w:rsidRPr="00D96EE5">
              <w:rPr>
                <w:rFonts w:ascii="Times New Roman" w:hAnsi="Times New Roman"/>
                <w:b/>
                <w:bCs/>
                <w:sz w:val="28"/>
                <w:szCs w:val="28"/>
                <w:shd w:val="clear" w:color="auto" w:fill="FFFFFF"/>
                <w:lang w:val="vi-VN"/>
              </w:rPr>
              <w:t xml:space="preserve">Điều </w:t>
            </w:r>
            <w:r w:rsidRPr="00D96EE5">
              <w:rPr>
                <w:rFonts w:ascii="Times New Roman" w:hAnsi="Times New Roman"/>
                <w:b/>
                <w:bCs/>
                <w:sz w:val="28"/>
                <w:szCs w:val="28"/>
                <w:shd w:val="clear" w:color="auto" w:fill="FFFFFF"/>
              </w:rPr>
              <w:t>18</w:t>
            </w:r>
            <w:r w:rsidRPr="00D96EE5">
              <w:rPr>
                <w:rFonts w:ascii="Times New Roman" w:hAnsi="Times New Roman"/>
                <w:b/>
                <w:bCs/>
                <w:sz w:val="28"/>
                <w:szCs w:val="28"/>
                <w:shd w:val="clear" w:color="auto" w:fill="FFFFFF"/>
                <w:lang w:val="vi-VN"/>
              </w:rPr>
              <w:t>. Quy định khu vự</w:t>
            </w:r>
            <w:r w:rsidRPr="00D96EE5">
              <w:rPr>
                <w:rFonts w:ascii="Times New Roman" w:hAnsi="Times New Roman"/>
                <w:b/>
                <w:bCs/>
                <w:sz w:val="28"/>
                <w:szCs w:val="28"/>
                <w:shd w:val="clear" w:color="auto" w:fill="FFFFFF"/>
              </w:rPr>
              <w:t>c</w:t>
            </w:r>
            <w:r w:rsidRPr="00D96EE5">
              <w:rPr>
                <w:rFonts w:ascii="Times New Roman" w:hAnsi="Times New Roman"/>
                <w:b/>
                <w:bCs/>
                <w:sz w:val="28"/>
                <w:szCs w:val="28"/>
                <w:shd w:val="clear" w:color="auto" w:fill="FFFFFF"/>
                <w:lang w:val="vi-VN"/>
              </w:rPr>
              <w:t xml:space="preserve"> tổ chức, cá nhân nước ngoài </w:t>
            </w:r>
            <w:r w:rsidRPr="00D96EE5">
              <w:rPr>
                <w:rFonts w:ascii="Times New Roman" w:hAnsi="Times New Roman"/>
                <w:b/>
                <w:bCs/>
                <w:sz w:val="28"/>
                <w:szCs w:val="28"/>
                <w:shd w:val="clear" w:color="auto" w:fill="FFFFFF"/>
              </w:rPr>
              <w:t xml:space="preserve">được mua và sở hữu nhà ở </w:t>
            </w:r>
            <w:r w:rsidRPr="00D96EE5">
              <w:rPr>
                <w:rFonts w:ascii="Times New Roman" w:hAnsi="Times New Roman"/>
                <w:b/>
                <w:bCs/>
                <w:sz w:val="28"/>
                <w:szCs w:val="28"/>
                <w:shd w:val="clear" w:color="auto" w:fill="FFFFFF"/>
                <w:lang w:val="vi-VN"/>
              </w:rPr>
              <w:t>tại Việt Nam</w:t>
            </w:r>
            <w:r w:rsidRPr="00D96EE5">
              <w:rPr>
                <w:rFonts w:ascii="Times New Roman" w:hAnsi="Times New Roman"/>
                <w:b/>
                <w:bCs/>
                <w:sz w:val="28"/>
                <w:szCs w:val="28"/>
                <w:shd w:val="clear" w:color="auto" w:fill="FFFFFF"/>
              </w:rPr>
              <w:t xml:space="preserve"> </w:t>
            </w:r>
          </w:p>
          <w:p w14:paraId="34450F4E"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1. </w:t>
            </w:r>
            <w:r w:rsidRPr="00D96EE5">
              <w:rPr>
                <w:rFonts w:ascii="Times New Roman" w:hAnsi="Times New Roman"/>
                <w:sz w:val="28"/>
                <w:szCs w:val="28"/>
                <w:lang w:val="vi-VN"/>
              </w:rPr>
              <w:t>Tổ chức, cá nhân nước ngoài đ</w:t>
            </w:r>
            <w:r w:rsidRPr="00D96EE5">
              <w:rPr>
                <w:rFonts w:ascii="Times New Roman" w:hAnsi="Times New Roman"/>
                <w:sz w:val="28"/>
                <w:szCs w:val="28"/>
              </w:rPr>
              <w:t>ượ</w:t>
            </w:r>
            <w:r w:rsidRPr="00D96EE5">
              <w:rPr>
                <w:rFonts w:ascii="Times New Roman" w:hAnsi="Times New Roman"/>
                <w:sz w:val="28"/>
                <w:szCs w:val="28"/>
                <w:lang w:val="vi-VN"/>
              </w:rPr>
              <w:t>c s</w:t>
            </w:r>
            <w:r w:rsidRPr="00D96EE5">
              <w:rPr>
                <w:rFonts w:ascii="Times New Roman" w:hAnsi="Times New Roman"/>
                <w:sz w:val="28"/>
                <w:szCs w:val="28"/>
              </w:rPr>
              <w:t xml:space="preserve">ở </w:t>
            </w:r>
            <w:r w:rsidRPr="00D96EE5">
              <w:rPr>
                <w:rFonts w:ascii="Times New Roman" w:hAnsi="Times New Roman"/>
                <w:sz w:val="28"/>
                <w:szCs w:val="28"/>
                <w:lang w:val="vi-VN"/>
              </w:rPr>
              <w:t xml:space="preserve">hữu nhà ở </w:t>
            </w:r>
            <w:r w:rsidRPr="00D96EE5">
              <w:rPr>
                <w:rFonts w:ascii="Times New Roman" w:hAnsi="Times New Roman"/>
                <w:sz w:val="28"/>
                <w:szCs w:val="28"/>
              </w:rPr>
              <w:t>tr</w:t>
            </w:r>
            <w:r w:rsidRPr="00D96EE5">
              <w:rPr>
                <w:rFonts w:ascii="Times New Roman" w:hAnsi="Times New Roman"/>
                <w:sz w:val="28"/>
                <w:szCs w:val="28"/>
                <w:lang w:val="vi-VN"/>
              </w:rPr>
              <w:t>ong dự án đầu tư xây dựng nhà ở thương mại,</w:t>
            </w:r>
            <w:r w:rsidRPr="00D96EE5">
              <w:rPr>
                <w:rFonts w:ascii="Times New Roman" w:hAnsi="Times New Roman"/>
                <w:sz w:val="28"/>
                <w:szCs w:val="28"/>
              </w:rPr>
              <w:t xml:space="preserve"> dự án khu đô thị có nhà ở,</w:t>
            </w:r>
            <w:r w:rsidRPr="00D96EE5">
              <w:rPr>
                <w:rFonts w:ascii="Times New Roman" w:hAnsi="Times New Roman"/>
                <w:sz w:val="28"/>
                <w:szCs w:val="28"/>
                <w:lang w:val="vi-VN"/>
              </w:rPr>
              <w:t xml:space="preserve"> trừ </w:t>
            </w:r>
            <w:r w:rsidRPr="00D96EE5">
              <w:rPr>
                <w:rFonts w:ascii="Times New Roman" w:hAnsi="Times New Roman"/>
                <w:sz w:val="28"/>
                <w:szCs w:val="28"/>
              </w:rPr>
              <w:lastRenderedPageBreak/>
              <w:t xml:space="preserve">dự án nằm trong </w:t>
            </w:r>
            <w:r w:rsidRPr="00D96EE5">
              <w:rPr>
                <w:rFonts w:ascii="Times New Roman" w:hAnsi="Times New Roman"/>
                <w:sz w:val="28"/>
                <w:szCs w:val="28"/>
                <w:lang w:val="vi-VN"/>
              </w:rPr>
              <w:t xml:space="preserve">khu vực </w:t>
            </w:r>
            <w:r w:rsidRPr="00D96EE5">
              <w:rPr>
                <w:rFonts w:ascii="Times New Roman" w:hAnsi="Times New Roman"/>
                <w:sz w:val="28"/>
                <w:szCs w:val="28"/>
              </w:rPr>
              <w:t xml:space="preserve">cần </w:t>
            </w:r>
            <w:r w:rsidRPr="00D96EE5">
              <w:rPr>
                <w:rFonts w:ascii="Times New Roman" w:hAnsi="Times New Roman"/>
                <w:sz w:val="28"/>
                <w:szCs w:val="28"/>
                <w:lang w:val="vi-VN"/>
              </w:rPr>
              <w:t>bảo đảm quốc phòng, an ninh theo quy định của pháp luật Việt Nam.</w:t>
            </w:r>
          </w:p>
          <w:p w14:paraId="5868EE7D"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2. Bộ Quốc phòng, Bộ Công an có trách nhiệm thông báo các khu vực cần đảm bảo quốc phòng, an ninh để </w:t>
            </w:r>
            <w:r w:rsidRPr="00D96EE5">
              <w:rPr>
                <w:rFonts w:ascii="Times New Roman" w:hAnsi="Times New Roman"/>
                <w:sz w:val="28"/>
                <w:szCs w:val="28"/>
                <w:lang w:val="vi-VN"/>
              </w:rPr>
              <w:t>Ủy ban nhân dân cấp tỉnh xác định cụ thể danh mục dự án đầu tư xây dựng nhà ở thương mại</w:t>
            </w:r>
            <w:r w:rsidRPr="00D96EE5">
              <w:rPr>
                <w:rFonts w:ascii="Times New Roman" w:hAnsi="Times New Roman"/>
                <w:sz w:val="28"/>
                <w:szCs w:val="28"/>
              </w:rPr>
              <w:t>, dự án khu đô thị có nhà ở</w:t>
            </w:r>
            <w:r w:rsidRPr="00D96EE5">
              <w:rPr>
                <w:rFonts w:ascii="Times New Roman" w:hAnsi="Times New Roman"/>
                <w:sz w:val="28"/>
                <w:szCs w:val="28"/>
                <w:lang w:val="vi-VN"/>
              </w:rPr>
              <w:t xml:space="preserve"> trên địa bàn cho phép t</w:t>
            </w:r>
            <w:r w:rsidRPr="00D96EE5">
              <w:rPr>
                <w:rFonts w:ascii="Times New Roman" w:hAnsi="Times New Roman"/>
                <w:sz w:val="28"/>
                <w:szCs w:val="28"/>
              </w:rPr>
              <w:t xml:space="preserve">ổ </w:t>
            </w:r>
            <w:r w:rsidRPr="00D96EE5">
              <w:rPr>
                <w:rFonts w:ascii="Times New Roman" w:hAnsi="Times New Roman"/>
                <w:sz w:val="28"/>
                <w:szCs w:val="28"/>
                <w:lang w:val="vi-VN"/>
              </w:rPr>
              <w:t xml:space="preserve">chức, cá nhân nước ngoài được </w:t>
            </w:r>
            <w:r w:rsidRPr="00D96EE5">
              <w:rPr>
                <w:rFonts w:ascii="Times New Roman" w:hAnsi="Times New Roman"/>
                <w:sz w:val="28"/>
                <w:szCs w:val="28"/>
              </w:rPr>
              <w:t xml:space="preserve">mua và </w:t>
            </w:r>
            <w:r w:rsidRPr="00D96EE5">
              <w:rPr>
                <w:rFonts w:ascii="Times New Roman" w:hAnsi="Times New Roman"/>
                <w:sz w:val="28"/>
                <w:szCs w:val="28"/>
                <w:lang w:val="vi-VN"/>
              </w:rPr>
              <w:t>sở hữu nhà ở.</w:t>
            </w:r>
          </w:p>
        </w:tc>
        <w:tc>
          <w:tcPr>
            <w:tcW w:w="4000" w:type="dxa"/>
          </w:tcPr>
          <w:p w14:paraId="4C92125E"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Luật hóa từ quy định của Nghị định số 99/2015/NĐ-CP</w:t>
            </w:r>
          </w:p>
        </w:tc>
      </w:tr>
      <w:tr w:rsidR="00D96EE5" w:rsidRPr="00D96EE5" w14:paraId="48F564C7" w14:textId="77777777">
        <w:tc>
          <w:tcPr>
            <w:tcW w:w="739" w:type="dxa"/>
            <w:vAlign w:val="center"/>
          </w:tcPr>
          <w:p w14:paraId="57AEEDBC"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6CE3371C"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63C62A00" w14:textId="77777777" w:rsidR="00222022" w:rsidRPr="00D96EE5" w:rsidRDefault="002863BE">
            <w:pPr>
              <w:widowControl w:val="0"/>
              <w:spacing w:before="80" w:after="80" w:line="360" w:lineRule="exact"/>
              <w:jc w:val="both"/>
              <w:rPr>
                <w:rFonts w:ascii="Times New Roman" w:hAnsi="Times New Roman"/>
                <w:b/>
                <w:bCs/>
                <w:sz w:val="28"/>
                <w:szCs w:val="28"/>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19</w:t>
            </w:r>
            <w:r w:rsidRPr="00D96EE5">
              <w:rPr>
                <w:rFonts w:ascii="Times New Roman" w:hAnsi="Times New Roman"/>
                <w:b/>
                <w:bCs/>
                <w:sz w:val="28"/>
                <w:szCs w:val="28"/>
                <w:lang w:val="vi-VN"/>
              </w:rPr>
              <w:t xml:space="preserve">. </w:t>
            </w:r>
            <w:bookmarkStart w:id="2" w:name="dieu_159"/>
            <w:r w:rsidRPr="00D96EE5">
              <w:rPr>
                <w:rFonts w:ascii="Times New Roman" w:hAnsi="Times New Roman"/>
                <w:b/>
                <w:bCs/>
                <w:sz w:val="28"/>
                <w:szCs w:val="28"/>
                <w:shd w:val="clear" w:color="auto" w:fill="FFFFFF"/>
                <w:lang w:val="vi-VN"/>
              </w:rPr>
              <w:t>Đối tượng được sở hữu nhà ở và hình thức</w:t>
            </w:r>
            <w:r w:rsidRPr="00D96EE5">
              <w:rPr>
                <w:rFonts w:ascii="Times New Roman" w:hAnsi="Times New Roman"/>
                <w:b/>
                <w:bCs/>
                <w:sz w:val="28"/>
                <w:szCs w:val="28"/>
                <w:shd w:val="clear" w:color="auto" w:fill="FFFFFF"/>
              </w:rPr>
              <w:t xml:space="preserve"> được</w:t>
            </w:r>
            <w:r w:rsidRPr="00D96EE5">
              <w:rPr>
                <w:rFonts w:ascii="Times New Roman" w:hAnsi="Times New Roman"/>
                <w:b/>
                <w:bCs/>
                <w:sz w:val="28"/>
                <w:szCs w:val="28"/>
                <w:shd w:val="clear" w:color="auto" w:fill="FFFFFF"/>
                <w:lang w:val="vi-VN"/>
              </w:rPr>
              <w:t xml:space="preserve"> sở hữu tại Việt Nam của tổ chức, cá nhân nước ngoài</w:t>
            </w:r>
            <w:bookmarkEnd w:id="2"/>
            <w:r w:rsidRPr="00D96EE5">
              <w:rPr>
                <w:rFonts w:ascii="Times New Roman" w:hAnsi="Times New Roman"/>
                <w:b/>
                <w:bCs/>
                <w:sz w:val="28"/>
                <w:szCs w:val="28"/>
                <w:shd w:val="clear" w:color="auto" w:fill="FFFFFF"/>
              </w:rPr>
              <w:t xml:space="preserve"> </w:t>
            </w:r>
          </w:p>
          <w:p w14:paraId="44463384"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1. Đối tượng tổ chức, cá nhân nước ngoài được sở hữu nhà ở tại Việt Nam bao gồm:</w:t>
            </w:r>
          </w:p>
          <w:p w14:paraId="54332FE9"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a) Tổ chức kinh tế có vốn đầu tư nước ngoài đầu tư xây dựng nhà ở theo dự án tại Việt Nam theo quy định của Luật này và pháp luật có liên quan;</w:t>
            </w:r>
          </w:p>
          <w:p w14:paraId="4AC1D922"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b) Tổ chức kinh tế có vốn đầu tư nước ngoài, chi nhánh, văn phòng đại diện của doanh nghiệp nước ngoài, quỹ đầu tư nước ngoài và chi nhánh ngân hàng nước ngoài đang </w:t>
            </w:r>
            <w:r w:rsidRPr="00D96EE5">
              <w:rPr>
                <w:rFonts w:ascii="Times New Roman" w:hAnsi="Times New Roman"/>
                <w:sz w:val="28"/>
                <w:szCs w:val="28"/>
              </w:rPr>
              <w:lastRenderedPageBreak/>
              <w:t>hoạt động tại Việt Nam (sau đây gọi chung là tổ chức nước ngoài);</w:t>
            </w:r>
          </w:p>
          <w:p w14:paraId="09B3BEE1"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c) Cá nhân nước ngoài được phép nhập cảnh vào Việt Nam.</w:t>
            </w:r>
          </w:p>
          <w:p w14:paraId="4FAE62D4"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2. Tổ chức, cá nhân nước ngoài quy định tại khoản 1 Điều này được sở hữu nhà ở tại Việt Nam, bao gồm cả căn hộ chung cư và nhà ở riêng lẻ thông qua các hình thức sau đây: </w:t>
            </w:r>
          </w:p>
          <w:p w14:paraId="7012357B"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a) Đối tượng quy định tại điểm a Khoản 1 Điều này được sở hữu nhà ở thông qua việc thực hiện dự án đầu tư xây dựng nhà ở tại Việt Nam;</w:t>
            </w:r>
          </w:p>
          <w:p w14:paraId="059AA10E"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b) Đối tượng quy định tại điểm b Khoản 1 Điều này được sở hữu nhà ở thông qua mua, thuê mua nhà ở thương mại của chủ đầu tư dự án xây dựng nhà ở, nhận tặng cho, nhận thừa kế nhà ở thương mại trong dự án đầu tư xây dựng nhà ở nằm trong khu vực tổ chức, cá nhân nước ngoài được phép sở hữu nhà ở quy định tại Điều 18 của Luật này; </w:t>
            </w:r>
          </w:p>
          <w:p w14:paraId="182142D2"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c) Đối tượng quy định tại điểm a, điểm b Khoản 1 Điều này được sở hữu nhà ở thông qua mua, thuê mua nhà ở của tổ chức, cá nhân nước ngoài đã sở hữu nhà ở theo quy định tại điểm b khoản này.</w:t>
            </w:r>
          </w:p>
        </w:tc>
        <w:tc>
          <w:tcPr>
            <w:tcW w:w="4000" w:type="dxa"/>
          </w:tcPr>
          <w:p w14:paraId="4F0D36A0" w14:textId="50EEFE3B" w:rsidR="00222022" w:rsidRPr="00D96EE5" w:rsidRDefault="007840A0">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Điều này được s</w:t>
            </w:r>
            <w:r w:rsidR="002863BE" w:rsidRPr="00D96EE5">
              <w:rPr>
                <w:rFonts w:ascii="Times New Roman" w:hAnsi="Times New Roman"/>
                <w:sz w:val="28"/>
                <w:szCs w:val="28"/>
              </w:rPr>
              <w:t xml:space="preserve">ửa đổi, bổ sung </w:t>
            </w:r>
            <w:r w:rsidRPr="00D96EE5">
              <w:rPr>
                <w:rFonts w:ascii="Times New Roman" w:hAnsi="Times New Roman"/>
                <w:sz w:val="28"/>
                <w:szCs w:val="28"/>
              </w:rPr>
              <w:t xml:space="preserve">từ </w:t>
            </w:r>
            <w:r w:rsidR="002863BE" w:rsidRPr="00D96EE5">
              <w:rPr>
                <w:rFonts w:ascii="Times New Roman" w:hAnsi="Times New Roman"/>
                <w:sz w:val="28"/>
                <w:szCs w:val="28"/>
              </w:rPr>
              <w:t xml:space="preserve">Điều 159 của Luật 2014 cho phù hợp với </w:t>
            </w:r>
            <w:r w:rsidRPr="00D96EE5">
              <w:rPr>
                <w:rFonts w:ascii="Times New Roman" w:hAnsi="Times New Roman"/>
                <w:sz w:val="28"/>
                <w:szCs w:val="28"/>
              </w:rPr>
              <w:t xml:space="preserve">tên gọi tổ chức kinh tế có vốn đầu tư nước ngoài thống nhất với </w:t>
            </w:r>
            <w:r w:rsidR="002863BE" w:rsidRPr="00D96EE5">
              <w:rPr>
                <w:rFonts w:ascii="Times New Roman" w:hAnsi="Times New Roman"/>
                <w:sz w:val="28"/>
                <w:szCs w:val="28"/>
              </w:rPr>
              <w:t xml:space="preserve">Luật Đầu tư và pháp luật liên quan. </w:t>
            </w:r>
          </w:p>
        </w:tc>
      </w:tr>
      <w:tr w:rsidR="00D96EE5" w:rsidRPr="00D96EE5" w14:paraId="3090DC59" w14:textId="77777777">
        <w:tc>
          <w:tcPr>
            <w:tcW w:w="739" w:type="dxa"/>
            <w:vAlign w:val="center"/>
          </w:tcPr>
          <w:p w14:paraId="0927F92B"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5D8E960D"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421F49BD"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20.</w:t>
            </w:r>
            <w:r w:rsidRPr="00D96EE5">
              <w:rPr>
                <w:rFonts w:ascii="Times New Roman" w:hAnsi="Times New Roman"/>
                <w:b/>
                <w:bCs/>
                <w:sz w:val="28"/>
                <w:szCs w:val="28"/>
                <w:lang w:val="vi-VN"/>
              </w:rPr>
              <w:t xml:space="preserve"> Điều kiện</w:t>
            </w:r>
            <w:r w:rsidRPr="00D96EE5">
              <w:rPr>
                <w:rFonts w:ascii="Times New Roman" w:hAnsi="Times New Roman"/>
                <w:b/>
                <w:bCs/>
                <w:sz w:val="28"/>
                <w:szCs w:val="28"/>
              </w:rPr>
              <w:t xml:space="preserve"> </w:t>
            </w:r>
            <w:r w:rsidRPr="00D96EE5">
              <w:rPr>
                <w:rFonts w:ascii="Times New Roman" w:hAnsi="Times New Roman"/>
                <w:b/>
                <w:bCs/>
                <w:sz w:val="28"/>
                <w:szCs w:val="28"/>
                <w:lang w:val="vi-VN"/>
              </w:rPr>
              <w:t>tổ chức</w:t>
            </w:r>
            <w:r w:rsidRPr="00D96EE5">
              <w:rPr>
                <w:rFonts w:ascii="Times New Roman" w:hAnsi="Times New Roman"/>
                <w:b/>
                <w:bCs/>
                <w:sz w:val="28"/>
                <w:szCs w:val="28"/>
              </w:rPr>
              <w:t>,</w:t>
            </w:r>
            <w:r w:rsidRPr="00D96EE5">
              <w:rPr>
                <w:rFonts w:ascii="Times New Roman" w:hAnsi="Times New Roman"/>
                <w:b/>
                <w:bCs/>
                <w:sz w:val="28"/>
                <w:szCs w:val="28"/>
                <w:lang w:val="vi-VN"/>
              </w:rPr>
              <w:t xml:space="preserve"> cá nhân nước ngoài được sở hữu nhà ở tại Việt Nam</w:t>
            </w:r>
            <w:r w:rsidRPr="00D96EE5">
              <w:rPr>
                <w:rFonts w:ascii="Times New Roman" w:hAnsi="Times New Roman"/>
                <w:b/>
                <w:bCs/>
                <w:sz w:val="28"/>
                <w:szCs w:val="28"/>
              </w:rPr>
              <w:t xml:space="preserve"> </w:t>
            </w:r>
          </w:p>
          <w:p w14:paraId="455CA968"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1. Đối với tổ chức kinh tế có vốn đầu tư nước ngoài quy định tại điểm a khoản 1 Điều 19 của Luật này thì phải có Giấy chứng nhận đầu tư hoặc Giấy chứng nhận đăng ký đầu tư (sau đây gọi chung là Giấy chứng nhận đầu tư) và có nhà ở được xây dựng trong dự án theo quy định của Luật này, pháp luật có liên quan.</w:t>
            </w:r>
          </w:p>
          <w:p w14:paraId="0EDBDB24"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2. Đối với tổ chức nước ngoài quy định tại điểm b khoản 1 Điều 19 của Luật này thì phải có Giấy chứng nhận đầu tư hoặc giấy tờ liên quan đến việc được phép hoạt động hoặc thành lập tại Việt Nam do cơ quan nhà nước có thẩm quyền của Việt Nam cấp. </w:t>
            </w:r>
          </w:p>
          <w:p w14:paraId="2372BE2F"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3. Đối với cá nhân nước ngoài quy định tại điểm c khoản 1 Điều 19 của Luật này thì phải được phép nhập cảnh vào Việt Nam và không thuộc diện được hưởng quyền ưu đãi, miễn trừ ngoại giao, lãnh sự theo quy định của pháp luật.</w:t>
            </w:r>
          </w:p>
        </w:tc>
        <w:tc>
          <w:tcPr>
            <w:tcW w:w="4000" w:type="dxa"/>
          </w:tcPr>
          <w:p w14:paraId="03F6DD35"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160 của Luật 2014</w:t>
            </w:r>
          </w:p>
        </w:tc>
      </w:tr>
      <w:tr w:rsidR="00D96EE5" w:rsidRPr="00D96EE5" w14:paraId="7898CDEE" w14:textId="77777777">
        <w:tc>
          <w:tcPr>
            <w:tcW w:w="739" w:type="dxa"/>
            <w:vAlign w:val="center"/>
          </w:tcPr>
          <w:p w14:paraId="40620E9C"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0CD74D11"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3AB44936"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21. Số lượng nhà ở mà tổ chức, cá nhân nước ngoài được sở hữu tại Việt Nam </w:t>
            </w:r>
          </w:p>
          <w:p w14:paraId="316973C3"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1. Tổ</w:t>
            </w:r>
            <w:r w:rsidRPr="00D96EE5">
              <w:rPr>
                <w:rFonts w:ascii="Times New Roman" w:hAnsi="Times New Roman"/>
                <w:sz w:val="28"/>
                <w:szCs w:val="28"/>
                <w:lang w:val="vi-VN"/>
              </w:rPr>
              <w:t xml:space="preserve"> chức, cá nhân nước ngoài </w:t>
            </w:r>
            <w:r w:rsidRPr="00D96EE5">
              <w:rPr>
                <w:rFonts w:ascii="Times New Roman" w:hAnsi="Times New Roman"/>
                <w:sz w:val="28"/>
                <w:szCs w:val="28"/>
              </w:rPr>
              <w:t xml:space="preserve">quy định tại điểm b và điểm c khoản 1 Điều 19 của Luật này </w:t>
            </w:r>
            <w:r w:rsidRPr="00D96EE5">
              <w:rPr>
                <w:rFonts w:ascii="Times New Roman" w:hAnsi="Times New Roman"/>
                <w:sz w:val="28"/>
                <w:szCs w:val="28"/>
                <w:lang w:val="vi-VN"/>
              </w:rPr>
              <w:t>chỉ được</w:t>
            </w:r>
            <w:r w:rsidRPr="00D96EE5">
              <w:rPr>
                <w:rFonts w:ascii="Times New Roman" w:hAnsi="Times New Roman"/>
                <w:sz w:val="28"/>
                <w:szCs w:val="28"/>
              </w:rPr>
              <w:t xml:space="preserve"> mua, thuê mua, nhận tặng cho, nhận thừa kế và sở hữu </w:t>
            </w:r>
            <w:r w:rsidRPr="00D96EE5">
              <w:rPr>
                <w:rFonts w:ascii="Times New Roman" w:hAnsi="Times New Roman"/>
                <w:sz w:val="28"/>
                <w:szCs w:val="28"/>
                <w:lang w:val="vi-VN"/>
              </w:rPr>
              <w:t xml:space="preserve">không quá </w:t>
            </w:r>
            <w:r w:rsidRPr="00D96EE5">
              <w:rPr>
                <w:rFonts w:ascii="Times New Roman" w:hAnsi="Times New Roman"/>
                <w:sz w:val="28"/>
                <w:szCs w:val="28"/>
              </w:rPr>
              <w:t>30</w:t>
            </w:r>
            <w:r w:rsidRPr="00D96EE5">
              <w:rPr>
                <w:rFonts w:ascii="Times New Roman" w:hAnsi="Times New Roman"/>
                <w:sz w:val="28"/>
                <w:szCs w:val="28"/>
                <w:lang w:val="vi-VN"/>
              </w:rPr>
              <w:t xml:space="preserve">% </w:t>
            </w:r>
            <w:r w:rsidRPr="00D96EE5">
              <w:rPr>
                <w:rFonts w:ascii="Times New Roman" w:hAnsi="Times New Roman"/>
                <w:sz w:val="28"/>
                <w:szCs w:val="28"/>
              </w:rPr>
              <w:t xml:space="preserve">số lượng </w:t>
            </w:r>
            <w:r w:rsidRPr="00D96EE5">
              <w:rPr>
                <w:rFonts w:ascii="Times New Roman" w:hAnsi="Times New Roman"/>
                <w:sz w:val="28"/>
                <w:szCs w:val="28"/>
                <w:lang w:val="vi-VN"/>
              </w:rPr>
              <w:t xml:space="preserve">căn hộ </w:t>
            </w:r>
            <w:r w:rsidRPr="00D96EE5">
              <w:rPr>
                <w:rFonts w:ascii="Times New Roman" w:hAnsi="Times New Roman"/>
                <w:sz w:val="28"/>
                <w:szCs w:val="28"/>
              </w:rPr>
              <w:t xml:space="preserve">trong </w:t>
            </w:r>
            <w:r w:rsidRPr="00D96EE5">
              <w:rPr>
                <w:rFonts w:ascii="Times New Roman" w:hAnsi="Times New Roman"/>
                <w:sz w:val="28"/>
                <w:szCs w:val="28"/>
                <w:lang w:val="vi-VN"/>
              </w:rPr>
              <w:t>một tòa nhà chung cư</w:t>
            </w:r>
            <w:r w:rsidRPr="00D96EE5">
              <w:rPr>
                <w:rFonts w:ascii="Times New Roman" w:hAnsi="Times New Roman"/>
                <w:sz w:val="28"/>
                <w:szCs w:val="28"/>
              </w:rPr>
              <w:t xml:space="preserve">, nếu là nhà ở riêng lẻ bao gồm nhà biệt thự, nhà ở liền kề thì trên một khu vực có số dân tương đương một đơn vị hành chính cấp phường chỉ được mua, thuê mua, nhận tặng cho, nhận thừa kế và sở hữu không quá hai trăm năm mươi căn nhà. </w:t>
            </w:r>
          </w:p>
          <w:p w14:paraId="358ABCD5" w14:textId="77777777" w:rsidR="00222022" w:rsidRPr="00D96EE5" w:rsidRDefault="002863BE">
            <w:pPr>
              <w:tabs>
                <w:tab w:val="left" w:pos="540"/>
              </w:tabs>
              <w:spacing w:before="80" w:after="80" w:line="360" w:lineRule="exact"/>
              <w:jc w:val="both"/>
              <w:rPr>
                <w:rFonts w:ascii="Times New Roman" w:hAnsi="Times New Roman"/>
                <w:sz w:val="28"/>
                <w:szCs w:val="28"/>
                <w:lang w:val="pt-BR"/>
              </w:rPr>
            </w:pPr>
            <w:r w:rsidRPr="00D96EE5">
              <w:rPr>
                <w:rFonts w:ascii="Times New Roman" w:hAnsi="Times New Roman"/>
                <w:sz w:val="28"/>
                <w:szCs w:val="28"/>
                <w:lang w:val="pt-BR"/>
              </w:rPr>
              <w:t>2. Trường hợp trong một khu vực có số dân tương đương một đơn vị hành chính cấp phương mà có nhiều nhà chung cư hoặc đối với nhà ở riêng lẻ trên một tuyến phố thì tổ chức, cá nhân nước ngoài được mua, thuê mua, nhận tặng cho, nhận thừa kế và sở hữu không quá số lượng căn hộ, số lượng nhà ở riêng lẻ quy định tại Khoản 1 Điều này.</w:t>
            </w:r>
          </w:p>
          <w:p w14:paraId="267B0BAD" w14:textId="77777777" w:rsidR="00222022" w:rsidRPr="00D96EE5" w:rsidRDefault="002863BE">
            <w:pPr>
              <w:tabs>
                <w:tab w:val="left" w:pos="540"/>
              </w:tabs>
              <w:spacing w:before="80" w:after="80" w:line="360" w:lineRule="exact"/>
              <w:jc w:val="both"/>
              <w:rPr>
                <w:rFonts w:ascii="Times New Roman" w:hAnsi="Times New Roman"/>
                <w:sz w:val="28"/>
                <w:szCs w:val="28"/>
                <w:lang w:val="pt-BR"/>
              </w:rPr>
            </w:pPr>
            <w:r w:rsidRPr="00D96EE5">
              <w:rPr>
                <w:rFonts w:ascii="Times New Roman" w:hAnsi="Times New Roman"/>
                <w:sz w:val="28"/>
                <w:szCs w:val="28"/>
                <w:lang w:val="pt-BR"/>
              </w:rPr>
              <w:t xml:space="preserve">3. Chính phủ quy định các yêu cầu về khu vực cần bảo đảm quốc phòng, an ninh, tiêu chí dân số tương đương cấp phường và số </w:t>
            </w:r>
            <w:r w:rsidRPr="00D96EE5">
              <w:rPr>
                <w:rFonts w:ascii="Times New Roman" w:hAnsi="Times New Roman"/>
                <w:sz w:val="28"/>
                <w:szCs w:val="28"/>
                <w:lang w:val="pt-BR"/>
              </w:rPr>
              <w:lastRenderedPageBreak/>
              <w:t xml:space="preserve">lượng nhà ở mà tổ chức, cá nhân nước ngoài được sở hữu và việc quản lý hoạt động mua bán, sở hữu nhà ở của tổ chức, cá nhân nước ngoài tại Việt Nam. </w:t>
            </w:r>
          </w:p>
        </w:tc>
        <w:tc>
          <w:tcPr>
            <w:tcW w:w="4000" w:type="dxa"/>
          </w:tcPr>
          <w:p w14:paraId="597BAC9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 xml:space="preserve">Điều mới tách một phần từ Điều 161 của Luật 2014 </w:t>
            </w:r>
          </w:p>
        </w:tc>
      </w:tr>
      <w:tr w:rsidR="00D96EE5" w:rsidRPr="00D96EE5" w14:paraId="39BE65EA" w14:textId="77777777">
        <w:tc>
          <w:tcPr>
            <w:tcW w:w="739" w:type="dxa"/>
            <w:vAlign w:val="center"/>
          </w:tcPr>
          <w:p w14:paraId="192122B1"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273CA443"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5C766E83" w14:textId="77777777" w:rsidR="00222022" w:rsidRPr="00D96EE5" w:rsidRDefault="002863BE">
            <w:pPr>
              <w:spacing w:before="80" w:after="80" w:line="360" w:lineRule="exact"/>
              <w:jc w:val="both"/>
              <w:rPr>
                <w:rFonts w:ascii="Times New Roman" w:hAnsi="Times New Roman"/>
                <w:b/>
                <w:bCs/>
                <w:sz w:val="28"/>
                <w:szCs w:val="28"/>
                <w:shd w:val="clear" w:color="auto" w:fill="FFFFFF"/>
              </w:rPr>
            </w:pPr>
            <w:r w:rsidRPr="00D96EE5">
              <w:rPr>
                <w:rFonts w:ascii="Times New Roman" w:hAnsi="Times New Roman"/>
                <w:b/>
                <w:bCs/>
                <w:sz w:val="28"/>
                <w:szCs w:val="28"/>
                <w:shd w:val="clear" w:color="auto" w:fill="FFFFFF"/>
                <w:lang w:val="vi-VN"/>
              </w:rPr>
              <w:t xml:space="preserve">Điều </w:t>
            </w:r>
            <w:r w:rsidRPr="00D96EE5">
              <w:rPr>
                <w:rFonts w:ascii="Times New Roman" w:hAnsi="Times New Roman"/>
                <w:b/>
                <w:bCs/>
                <w:sz w:val="28"/>
                <w:szCs w:val="28"/>
                <w:shd w:val="clear" w:color="auto" w:fill="FFFFFF"/>
              </w:rPr>
              <w:t>22</w:t>
            </w:r>
            <w:r w:rsidRPr="00D96EE5">
              <w:rPr>
                <w:rFonts w:ascii="Times New Roman" w:hAnsi="Times New Roman"/>
                <w:b/>
                <w:bCs/>
                <w:sz w:val="28"/>
                <w:szCs w:val="28"/>
                <w:shd w:val="clear" w:color="auto" w:fill="FFFFFF"/>
                <w:lang w:val="vi-VN"/>
              </w:rPr>
              <w:t>. Quyền của chủ sở hữu nhà ở là tổ chức, cá nhân nước ngoài</w:t>
            </w:r>
          </w:p>
          <w:p w14:paraId="467A7F11"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1. Tổ chức kinh tế có vốn đầu tư nước ngoài quy định tại điểm a khoản 1 Điều 19 của Luật này được thực hiện các quyền của chủ sở hữu nhà ở theo quy định tại Điều 12 của Luật này; trường hợp xây dựng nhà ở trên đất thuê thì chỉ được quyền cho thuê nhà ở. </w:t>
            </w:r>
          </w:p>
          <w:p w14:paraId="64698318"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2. Tổ chức, cá nhân nước ngoài quy định tại điểm b và điểm c khoản 1 Điều 19 của Luật này có các quyền của chủ sở hữu nhà ở như công dân Việt Nam nhưng phải tuân thủ các quy định sau đây:</w:t>
            </w:r>
          </w:p>
          <w:p w14:paraId="3ED71A58"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a) Chỉ được mua, thuê mua, nhận tặng cho, nhận thừa kế và sở hữu nhà ở theo đúng số lượng quy định tại Điều 21 của Luật này;</w:t>
            </w:r>
          </w:p>
          <w:p w14:paraId="5D1A67A7"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b) Trường hợp tổ chức, cá nhân nước ngoài được tặng cho, được thừa kế nhà ở không nằm trong dự án nhà ở hoặc vượt quá số lượng nhà ở quy định hoặc không trong khu </w:t>
            </w:r>
            <w:r w:rsidRPr="00D96EE5">
              <w:rPr>
                <w:rFonts w:ascii="Times New Roman" w:hAnsi="Times New Roman"/>
                <w:sz w:val="28"/>
                <w:szCs w:val="28"/>
              </w:rPr>
              <w:lastRenderedPageBreak/>
              <w:t>vực cho phép được sở hữu thì chỉ được hưởng giá trị của nhà ở;</w:t>
            </w:r>
          </w:p>
          <w:p w14:paraId="590748A9" w14:textId="3C01E942"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c) Đối với cá nhân nước ngoài thì được sở hữu nhà ở theo thỏa thuận trong các giao dịch mua bán, thuê mua, tặng cho, nhận thừa kế nhà ở nhưng tối đa không quá 50 năm, kể từ ngày được cấp Giấy chứng nhận</w:t>
            </w:r>
            <w:r w:rsidR="00111D07" w:rsidRPr="00D96EE5">
              <w:rPr>
                <w:rFonts w:ascii="Times New Roman" w:hAnsi="Times New Roman"/>
                <w:sz w:val="28"/>
                <w:szCs w:val="28"/>
              </w:rPr>
              <w:t>, hết hạn sở hữu thì chủ sở hữu</w:t>
            </w:r>
            <w:r w:rsidRPr="00D96EE5">
              <w:rPr>
                <w:rFonts w:ascii="Times New Roman" w:hAnsi="Times New Roman"/>
                <w:sz w:val="28"/>
                <w:szCs w:val="28"/>
              </w:rPr>
              <w:t xml:space="preserve"> có thể được gia hạn thêm theo quy định của Chính phủ; thời hạn sở hữu nhà ở phải được ghi rõ trong Giấy chứng nhận.</w:t>
            </w:r>
          </w:p>
          <w:p w14:paraId="077B50D1"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Trường hợp cá nhân nước ngoài kết hôn với công dân Việt Nam đang sinh sống ở trong nước hoặc kết hôn với người Việt Nam định cư ở nước ngoài được phép nhập cảnh vào Việt Nam thì được sở hữu nhà ở và có các quyền của chủ sở hữu nhà ở theo quy định của Luật này;</w:t>
            </w:r>
          </w:p>
          <w:p w14:paraId="20D8181A" w14:textId="7ACABF6A"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d) Đối với tổ chức nước ngoài thì được sở hữu nhà ở theo thỏa thuận trong các giao dịch mua bán, thuê mua, tặng cho, nhận thừa kế nhà ở nhưng tối đa không vượt quá thời hạn ghi trong Giấy chứng nhận đầu tư cấp cho tổ chức đó, bao gồm cả thời gian được gia hạn thêm; thời hạn sở hữu nhà ở </w:t>
            </w:r>
            <w:r w:rsidRPr="00D96EE5">
              <w:rPr>
                <w:rFonts w:ascii="Times New Roman" w:hAnsi="Times New Roman"/>
                <w:sz w:val="28"/>
                <w:szCs w:val="28"/>
              </w:rPr>
              <w:lastRenderedPageBreak/>
              <w:t>được tính từ ngày tổ chức được cấp Giấy chứng nhận và được ghi rõ trong Giấy chứng nhận này;</w:t>
            </w:r>
          </w:p>
          <w:p w14:paraId="1D215D70"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đ) Trước khi hết hạn sở hữu nhà ở theo quy định của Luật này, chủ sở hữu có thể trực tiếp hoặc ủy quyền cho tổ chức, cá nhân khác thực hiện quyền tặng cho hoặc bán nhà ở này cho các đối tượng thuộc diện được sở hữu nhà ở tại Việt Nam; nếu quá thời hạn được sở hữu nhà ở mà chủ sở hữu không thực hiện bán, tặng cho thì nhà ở đó thuộc sở hữu nhà nước.</w:t>
            </w:r>
          </w:p>
        </w:tc>
        <w:tc>
          <w:tcPr>
            <w:tcW w:w="4000" w:type="dxa"/>
          </w:tcPr>
          <w:p w14:paraId="240A49D0"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 xml:space="preserve">Giữ nguyên Điều 161 của Luật 2014 </w:t>
            </w:r>
          </w:p>
        </w:tc>
      </w:tr>
      <w:tr w:rsidR="00D96EE5" w:rsidRPr="00D96EE5" w14:paraId="5F9CEE56" w14:textId="77777777">
        <w:tc>
          <w:tcPr>
            <w:tcW w:w="739" w:type="dxa"/>
            <w:vAlign w:val="center"/>
          </w:tcPr>
          <w:p w14:paraId="58588212"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5682D1FE"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73BED4DD" w14:textId="77777777" w:rsidR="00222022" w:rsidRPr="00D96EE5" w:rsidRDefault="002863BE">
            <w:pPr>
              <w:widowControl w:val="0"/>
              <w:spacing w:before="80" w:after="80" w:line="360" w:lineRule="exact"/>
              <w:jc w:val="both"/>
              <w:rPr>
                <w:rFonts w:ascii="Times New Roman" w:hAnsi="Times New Roman"/>
                <w:b/>
                <w:bCs/>
                <w:w w:val="97"/>
                <w:sz w:val="28"/>
                <w:szCs w:val="28"/>
                <w:shd w:val="clear" w:color="auto" w:fill="FFFFFF"/>
              </w:rPr>
            </w:pPr>
            <w:r w:rsidRPr="00D96EE5">
              <w:rPr>
                <w:rFonts w:ascii="Times New Roman" w:hAnsi="Times New Roman"/>
                <w:b/>
                <w:bCs/>
                <w:w w:val="97"/>
                <w:sz w:val="28"/>
                <w:szCs w:val="28"/>
                <w:shd w:val="clear" w:color="auto" w:fill="FFFFFF"/>
                <w:lang w:val="vi-VN"/>
              </w:rPr>
              <w:t xml:space="preserve">Điều </w:t>
            </w:r>
            <w:r w:rsidRPr="00D96EE5">
              <w:rPr>
                <w:rFonts w:ascii="Times New Roman" w:hAnsi="Times New Roman"/>
                <w:b/>
                <w:bCs/>
                <w:w w:val="97"/>
                <w:sz w:val="28"/>
                <w:szCs w:val="28"/>
                <w:shd w:val="clear" w:color="auto" w:fill="FFFFFF"/>
              </w:rPr>
              <w:t>23.</w:t>
            </w:r>
            <w:r w:rsidRPr="00D96EE5">
              <w:rPr>
                <w:rFonts w:ascii="Times New Roman" w:hAnsi="Times New Roman"/>
                <w:b/>
                <w:bCs/>
                <w:w w:val="97"/>
                <w:sz w:val="28"/>
                <w:szCs w:val="28"/>
                <w:shd w:val="clear" w:color="auto" w:fill="FFFFFF"/>
                <w:lang w:val="vi-VN"/>
              </w:rPr>
              <w:t xml:space="preserve"> Nghĩa vụ của chủ sở hữu nhà ở là tổ chức, cá nhân nước ngoài</w:t>
            </w:r>
            <w:r w:rsidRPr="00D96EE5">
              <w:rPr>
                <w:rFonts w:ascii="Times New Roman" w:hAnsi="Times New Roman"/>
                <w:b/>
                <w:bCs/>
                <w:w w:val="97"/>
                <w:sz w:val="28"/>
                <w:szCs w:val="28"/>
                <w:shd w:val="clear" w:color="auto" w:fill="FFFFFF"/>
              </w:rPr>
              <w:t xml:space="preserve"> </w:t>
            </w:r>
          </w:p>
          <w:p w14:paraId="7AF90915"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1. Tổ chức kinh tế có vốn đầu tư nước ngoài quy định tại điểm a khoản 1 Điều 19 của Luật này có các nghĩa vụ của chủ sở hữu nhà ở theo quy định tại Điều 13 của Luật này.</w:t>
            </w:r>
          </w:p>
          <w:p w14:paraId="3EDE72ED"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2. Tổ chức, cá nhân nước ngoài quy định tại điểm b và điểm c khoản 1 Điều 19 của Luật này có các nghĩa vụ của chủ sở hữu nhà ở như công dân Việt Nam nhưng phải tuân thủ các quy định sau đây:</w:t>
            </w:r>
          </w:p>
          <w:p w14:paraId="76EBB128"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a) Đối với chủ sở hữu là cá nhân nước ngoài thì được cho thuê nhà ở để sử dụng vào các </w:t>
            </w:r>
            <w:r w:rsidRPr="00D96EE5">
              <w:rPr>
                <w:rFonts w:ascii="Times New Roman" w:hAnsi="Times New Roman"/>
                <w:sz w:val="28"/>
                <w:szCs w:val="28"/>
              </w:rPr>
              <w:lastRenderedPageBreak/>
              <w:t>mục đích mà pháp luật không cấm nhưng trước khi cho thuê nhà ở, chủ sở hữu phải có văn bản thông báo về việc cho thuê nhà ở với cơ quan quản lý nhà ở cấp huyện nơi có nhà ở theo quy định và phải nộp thuế từ hoạt động cho thuê nhà ở này theo quy định của pháp luật.</w:t>
            </w:r>
          </w:p>
          <w:p w14:paraId="4AF83B2D"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Trường hợp cá nhân nước ngoài kết hôn với công dân Việt Nam đang sinh sống ở trong nước hoặc kết hôn với người Việt Nam định cư ở nước ngoài được phép nhập cảnh vào Việt Nam thì có các nghĩa vụ của chủ sở hữu nhà ở như công dân Việt Nam;</w:t>
            </w:r>
          </w:p>
          <w:p w14:paraId="3002F9B3"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b) Đối với chủ sở hữu là tổ chức nước ngoài thì chỉ được sử dụng nhà ở để bố trí cho những người đang làm việc tại tổ chức đó ở, không được dùng nhà ở để cho thuê, làm văn phòng hoặc sử dụng vào mục đích khác;</w:t>
            </w:r>
          </w:p>
          <w:p w14:paraId="7D322562"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c) Thực hiện thanh toán tiền mua, thuê mua nhà ở thông qua tổ chức tín dụng đang hoạt động tại Việt Nam;</w:t>
            </w:r>
          </w:p>
          <w:p w14:paraId="07D12D3F"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d) Trong trường hợp cá nhân nước ngoài bị cơ quan có thẩm quyền của Việt Nam quyết định buộc xuất cảnh, tổ chức bị buộc chấm dứt hoạt động tại Việt Nam do vi phạm các </w:t>
            </w:r>
            <w:r w:rsidRPr="00D96EE5">
              <w:rPr>
                <w:rFonts w:ascii="Times New Roman" w:hAnsi="Times New Roman"/>
                <w:sz w:val="28"/>
                <w:szCs w:val="28"/>
              </w:rPr>
              <w:lastRenderedPageBreak/>
              <w:t>quy định của pháp luật Việt Nam trong sử dụng nhà ở thuộc sở hữu của mình thì nhà ở này bị xử lý theo quyết định của cơ quan có thẩm quyền của Việt Nam.</w:t>
            </w:r>
          </w:p>
        </w:tc>
        <w:tc>
          <w:tcPr>
            <w:tcW w:w="4000" w:type="dxa"/>
          </w:tcPr>
          <w:p w14:paraId="7EC17B1C"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 xml:space="preserve">Giữ nguyên Điều 162 của Luật 2014 </w:t>
            </w:r>
          </w:p>
        </w:tc>
      </w:tr>
      <w:tr w:rsidR="00D96EE5" w:rsidRPr="00D96EE5" w14:paraId="5A5EC2B9" w14:textId="77777777">
        <w:tc>
          <w:tcPr>
            <w:tcW w:w="739" w:type="dxa"/>
            <w:vAlign w:val="center"/>
          </w:tcPr>
          <w:p w14:paraId="22703B2D"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469AF055"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4102D58E"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24. Các trường hợp tổ chức, cá nhân nước ngoài không được cấp Giấy chứng nhận quyền sở hữu đối với nhà ở </w:t>
            </w:r>
          </w:p>
          <w:p w14:paraId="24C778E9"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lang w:val="vi-VN"/>
              </w:rPr>
              <w:t>1. Tổ chức, cá nhân nước ngoài thuộc trường hợp quy định sau đây thì không được cấp Giấy chứng nhận đối với nhà ở mà chỉ được bán hoặc tặng cho nhà ở này cho các đối tượng được sở hữu nhà ở tại Việt Nam:</w:t>
            </w:r>
          </w:p>
          <w:p w14:paraId="137651B2"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a) </w:t>
            </w:r>
            <w:r w:rsidRPr="00D96EE5">
              <w:rPr>
                <w:rFonts w:ascii="Times New Roman" w:hAnsi="Times New Roman"/>
                <w:sz w:val="28"/>
                <w:szCs w:val="28"/>
                <w:lang w:val="vi-VN"/>
              </w:rPr>
              <w:t>Tổ ch</w:t>
            </w:r>
            <w:r w:rsidRPr="00D96EE5">
              <w:rPr>
                <w:rFonts w:ascii="Times New Roman" w:hAnsi="Times New Roman"/>
                <w:sz w:val="28"/>
                <w:szCs w:val="28"/>
              </w:rPr>
              <w:t>ứ</w:t>
            </w:r>
            <w:r w:rsidRPr="00D96EE5">
              <w:rPr>
                <w:rFonts w:ascii="Times New Roman" w:hAnsi="Times New Roman"/>
                <w:sz w:val="28"/>
                <w:szCs w:val="28"/>
                <w:lang w:val="vi-VN"/>
              </w:rPr>
              <w:t xml:space="preserve">c, cá nhân nước ngoài được tặng cho hoặc được thừa kế nhà ở </w:t>
            </w:r>
            <w:r w:rsidRPr="00D96EE5">
              <w:rPr>
                <w:rFonts w:ascii="Times New Roman" w:hAnsi="Times New Roman"/>
                <w:sz w:val="28"/>
                <w:szCs w:val="28"/>
              </w:rPr>
              <w:t>thuộc khu vực không được</w:t>
            </w:r>
            <w:r w:rsidRPr="00D96EE5">
              <w:rPr>
                <w:rFonts w:ascii="Times New Roman" w:hAnsi="Times New Roman"/>
                <w:sz w:val="28"/>
                <w:szCs w:val="28"/>
                <w:lang w:val="vi-VN"/>
              </w:rPr>
              <w:t xml:space="preserve"> sở hữu theo quy định tại Đi</w:t>
            </w:r>
            <w:r w:rsidRPr="00D96EE5">
              <w:rPr>
                <w:rFonts w:ascii="Times New Roman" w:hAnsi="Times New Roman"/>
                <w:sz w:val="28"/>
                <w:szCs w:val="28"/>
              </w:rPr>
              <w:t>ề</w:t>
            </w:r>
            <w:r w:rsidRPr="00D96EE5">
              <w:rPr>
                <w:rFonts w:ascii="Times New Roman" w:hAnsi="Times New Roman"/>
                <w:sz w:val="28"/>
                <w:szCs w:val="28"/>
                <w:lang w:val="vi-VN"/>
              </w:rPr>
              <w:t xml:space="preserve">u </w:t>
            </w:r>
            <w:r w:rsidRPr="00D96EE5">
              <w:rPr>
                <w:rFonts w:ascii="Times New Roman" w:hAnsi="Times New Roman"/>
                <w:sz w:val="28"/>
                <w:szCs w:val="28"/>
              </w:rPr>
              <w:t>18</w:t>
            </w:r>
            <w:r w:rsidRPr="00D96EE5">
              <w:rPr>
                <w:rFonts w:ascii="Times New Roman" w:hAnsi="Times New Roman"/>
                <w:sz w:val="28"/>
                <w:szCs w:val="28"/>
                <w:lang w:val="vi-VN"/>
              </w:rPr>
              <w:t xml:space="preserve"> của </w:t>
            </w:r>
            <w:r w:rsidRPr="00D96EE5">
              <w:rPr>
                <w:rFonts w:ascii="Times New Roman" w:hAnsi="Times New Roman"/>
                <w:sz w:val="28"/>
                <w:szCs w:val="28"/>
              </w:rPr>
              <w:t>Luật</w:t>
            </w:r>
            <w:r w:rsidRPr="00D96EE5">
              <w:rPr>
                <w:rFonts w:ascii="Times New Roman" w:hAnsi="Times New Roman"/>
                <w:sz w:val="28"/>
                <w:szCs w:val="28"/>
                <w:lang w:val="vi-VN"/>
              </w:rPr>
              <w:t xml:space="preserve"> này ho</w:t>
            </w:r>
            <w:r w:rsidRPr="00D96EE5">
              <w:rPr>
                <w:rFonts w:ascii="Times New Roman" w:hAnsi="Times New Roman"/>
                <w:sz w:val="28"/>
                <w:szCs w:val="28"/>
              </w:rPr>
              <w:t>ặ</w:t>
            </w:r>
            <w:r w:rsidRPr="00D96EE5">
              <w:rPr>
                <w:rFonts w:ascii="Times New Roman" w:hAnsi="Times New Roman"/>
                <w:sz w:val="28"/>
                <w:szCs w:val="28"/>
                <w:lang w:val="vi-VN"/>
              </w:rPr>
              <w:t xml:space="preserve">c vượt quá số lượng nhà ở được phép sở hữu theo quy định tại </w:t>
            </w:r>
            <w:r w:rsidRPr="00D96EE5">
              <w:rPr>
                <w:rFonts w:ascii="Times New Roman" w:hAnsi="Times New Roman"/>
                <w:sz w:val="28"/>
                <w:szCs w:val="28"/>
              </w:rPr>
              <w:t>Điều 21 của Luật này</w:t>
            </w:r>
            <w:r w:rsidRPr="00D96EE5">
              <w:rPr>
                <w:rFonts w:ascii="Times New Roman" w:hAnsi="Times New Roman"/>
                <w:sz w:val="28"/>
                <w:szCs w:val="28"/>
                <w:lang w:val="vi-VN"/>
              </w:rPr>
              <w:t>;</w:t>
            </w:r>
          </w:p>
          <w:p w14:paraId="3D28E558"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b) </w:t>
            </w:r>
            <w:r w:rsidRPr="00D96EE5">
              <w:rPr>
                <w:rFonts w:ascii="Times New Roman" w:hAnsi="Times New Roman"/>
                <w:sz w:val="28"/>
                <w:szCs w:val="28"/>
                <w:lang w:val="vi-VN"/>
              </w:rPr>
              <w:t>Tổ chức nước ngoài không hoạt động tại Việt Nam, cá nhân nước ngoài không được phép nhập cảnh vào Việt Nam nhưng được tặng cho, được thừa kế nhà ở tại Việt Nam.</w:t>
            </w:r>
          </w:p>
          <w:p w14:paraId="64F325FA"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2. </w:t>
            </w:r>
            <w:r w:rsidRPr="00D96EE5">
              <w:rPr>
                <w:rFonts w:ascii="Times New Roman" w:hAnsi="Times New Roman"/>
                <w:sz w:val="28"/>
                <w:szCs w:val="28"/>
                <w:lang w:val="vi-VN"/>
              </w:rPr>
              <w:t xml:space="preserve">Đối tượng quy định tại </w:t>
            </w:r>
            <w:r w:rsidRPr="00D96EE5">
              <w:rPr>
                <w:rFonts w:ascii="Times New Roman" w:hAnsi="Times New Roman"/>
                <w:sz w:val="28"/>
                <w:szCs w:val="28"/>
              </w:rPr>
              <w:t>đ</w:t>
            </w:r>
            <w:r w:rsidRPr="00D96EE5">
              <w:rPr>
                <w:rFonts w:ascii="Times New Roman" w:hAnsi="Times New Roman"/>
                <w:sz w:val="28"/>
                <w:szCs w:val="28"/>
                <w:lang w:val="vi-VN"/>
              </w:rPr>
              <w:t xml:space="preserve">iểm a </w:t>
            </w:r>
            <w:r w:rsidRPr="00D96EE5">
              <w:rPr>
                <w:rFonts w:ascii="Times New Roman" w:hAnsi="Times New Roman"/>
                <w:sz w:val="28"/>
                <w:szCs w:val="28"/>
              </w:rPr>
              <w:t>k</w:t>
            </w:r>
            <w:r w:rsidRPr="00D96EE5">
              <w:rPr>
                <w:rFonts w:ascii="Times New Roman" w:hAnsi="Times New Roman"/>
                <w:sz w:val="28"/>
                <w:szCs w:val="28"/>
                <w:lang w:val="vi-VN"/>
              </w:rPr>
              <w:t xml:space="preserve">hoản 1 Điều này được trực tiếp hoặc ủy quyền cho người khác bán hoặc tặng cho nhà ở; đối </w:t>
            </w:r>
            <w:r w:rsidRPr="00D96EE5">
              <w:rPr>
                <w:rFonts w:ascii="Times New Roman" w:hAnsi="Times New Roman"/>
                <w:sz w:val="28"/>
                <w:szCs w:val="28"/>
                <w:lang w:val="vi-VN"/>
              </w:rPr>
              <w:lastRenderedPageBreak/>
              <w:t xml:space="preserve">tượng quy định tại </w:t>
            </w:r>
            <w:r w:rsidRPr="00D96EE5">
              <w:rPr>
                <w:rFonts w:ascii="Times New Roman" w:hAnsi="Times New Roman"/>
                <w:sz w:val="28"/>
                <w:szCs w:val="28"/>
              </w:rPr>
              <w:t>đ</w:t>
            </w:r>
            <w:r w:rsidRPr="00D96EE5">
              <w:rPr>
                <w:rFonts w:ascii="Times New Roman" w:hAnsi="Times New Roman"/>
                <w:sz w:val="28"/>
                <w:szCs w:val="28"/>
                <w:lang w:val="vi-VN"/>
              </w:rPr>
              <w:t xml:space="preserve">iểm b </w:t>
            </w:r>
            <w:r w:rsidRPr="00D96EE5">
              <w:rPr>
                <w:rFonts w:ascii="Times New Roman" w:hAnsi="Times New Roman"/>
                <w:sz w:val="28"/>
                <w:szCs w:val="28"/>
              </w:rPr>
              <w:t>k</w:t>
            </w:r>
            <w:r w:rsidRPr="00D96EE5">
              <w:rPr>
                <w:rFonts w:ascii="Times New Roman" w:hAnsi="Times New Roman"/>
                <w:sz w:val="28"/>
                <w:szCs w:val="28"/>
                <w:lang w:val="vi-VN"/>
              </w:rPr>
              <w:t>hoản 1 Điều này được ủy quyền cho cá nhân, tổ chức khác đang cư trú, hoạt động tại Việt Nam bán hoặc tặng cho nhà ở</w:t>
            </w:r>
            <w:r w:rsidRPr="00D96EE5">
              <w:rPr>
                <w:rFonts w:ascii="Times New Roman" w:hAnsi="Times New Roman"/>
                <w:sz w:val="28"/>
                <w:szCs w:val="28"/>
              </w:rPr>
              <w:t>.</w:t>
            </w:r>
          </w:p>
          <w:p w14:paraId="5F04CCD2"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3. </w:t>
            </w:r>
            <w:r w:rsidRPr="00D96EE5">
              <w:rPr>
                <w:rFonts w:ascii="Times New Roman" w:hAnsi="Times New Roman"/>
                <w:sz w:val="28"/>
                <w:szCs w:val="28"/>
                <w:lang w:val="vi-VN"/>
              </w:rPr>
              <w:t xml:space="preserve">Trường hợp đối tượng được thừa kế nhà ở có cả người thuộc </w:t>
            </w:r>
            <w:r w:rsidRPr="00D96EE5">
              <w:rPr>
                <w:rFonts w:ascii="Times New Roman" w:hAnsi="Times New Roman"/>
                <w:sz w:val="28"/>
                <w:szCs w:val="28"/>
              </w:rPr>
              <w:t>d</w:t>
            </w:r>
            <w:r w:rsidRPr="00D96EE5">
              <w:rPr>
                <w:rFonts w:ascii="Times New Roman" w:hAnsi="Times New Roman"/>
                <w:sz w:val="28"/>
                <w:szCs w:val="28"/>
                <w:lang w:val="vi-VN"/>
              </w:rPr>
              <w:t>iện được sở hữu nhà ở và người không thuộc diện được sở hữu nhà ở tại Việt N</w:t>
            </w:r>
            <w:r w:rsidRPr="00D96EE5">
              <w:rPr>
                <w:rFonts w:ascii="Times New Roman" w:hAnsi="Times New Roman"/>
                <w:sz w:val="28"/>
                <w:szCs w:val="28"/>
              </w:rPr>
              <w:t xml:space="preserve">am </w:t>
            </w:r>
            <w:r w:rsidRPr="00D96EE5">
              <w:rPr>
                <w:rFonts w:ascii="Times New Roman" w:hAnsi="Times New Roman"/>
                <w:sz w:val="28"/>
                <w:szCs w:val="28"/>
                <w:lang w:val="vi-VN"/>
              </w:rPr>
              <w:t>thì</w:t>
            </w:r>
            <w:r w:rsidRPr="00D96EE5">
              <w:rPr>
                <w:rFonts w:ascii="Times New Roman" w:hAnsi="Times New Roman"/>
                <w:sz w:val="28"/>
                <w:szCs w:val="28"/>
              </w:rPr>
              <w:t xml:space="preserve"> các bên phải thống nhất</w:t>
            </w:r>
            <w:r w:rsidRPr="00D96EE5">
              <w:rPr>
                <w:rFonts w:ascii="Times New Roman" w:hAnsi="Times New Roman"/>
                <w:sz w:val="28"/>
                <w:szCs w:val="28"/>
                <w:lang w:val="vi-VN"/>
              </w:rPr>
              <w:t xml:space="preserve"> </w:t>
            </w:r>
            <w:r w:rsidRPr="00D96EE5">
              <w:rPr>
                <w:rFonts w:ascii="Times New Roman" w:hAnsi="Times New Roman"/>
                <w:sz w:val="28"/>
                <w:szCs w:val="28"/>
              </w:rPr>
              <w:t>xử lý nhà ở này theo một trong các trường hợp sau:</w:t>
            </w:r>
          </w:p>
          <w:p w14:paraId="56328ECC"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a) Để cho người</w:t>
            </w:r>
            <w:r w:rsidRPr="00D96EE5">
              <w:rPr>
                <w:rFonts w:ascii="Times New Roman" w:hAnsi="Times New Roman"/>
                <w:sz w:val="28"/>
                <w:szCs w:val="28"/>
                <w:lang w:val="vi-VN"/>
              </w:rPr>
              <w:t xml:space="preserve"> </w:t>
            </w:r>
            <w:r w:rsidRPr="00D96EE5">
              <w:rPr>
                <w:rFonts w:ascii="Times New Roman" w:hAnsi="Times New Roman"/>
                <w:sz w:val="28"/>
                <w:szCs w:val="28"/>
              </w:rPr>
              <w:t>thuộc diện được sở hữu nhà ở tại Việt Nam thừa kế nhà ở này;</w:t>
            </w:r>
          </w:p>
          <w:p w14:paraId="6C9D0146" w14:textId="77777777" w:rsidR="00222022" w:rsidRPr="00D96EE5" w:rsidRDefault="002863BE">
            <w:pPr>
              <w:widowControl w:val="0"/>
              <w:spacing w:before="80" w:after="80" w:line="360" w:lineRule="exact"/>
              <w:jc w:val="both"/>
              <w:rPr>
                <w:rFonts w:ascii="Times New Roman" w:hAnsi="Times New Roman"/>
                <w:sz w:val="28"/>
                <w:szCs w:val="28"/>
              </w:rPr>
            </w:pPr>
            <w:r w:rsidRPr="00D96EE5">
              <w:rPr>
                <w:rFonts w:ascii="Times New Roman" w:hAnsi="Times New Roman"/>
                <w:sz w:val="28"/>
                <w:szCs w:val="28"/>
              </w:rPr>
              <w:t>b) T</w:t>
            </w:r>
            <w:r w:rsidRPr="00D96EE5">
              <w:rPr>
                <w:rFonts w:ascii="Times New Roman" w:hAnsi="Times New Roman"/>
                <w:sz w:val="28"/>
                <w:szCs w:val="28"/>
                <w:lang w:val="vi-VN"/>
              </w:rPr>
              <w:t>ặng cho</w:t>
            </w:r>
            <w:r w:rsidRPr="00D96EE5">
              <w:rPr>
                <w:rFonts w:ascii="Times New Roman" w:hAnsi="Times New Roman"/>
                <w:sz w:val="28"/>
                <w:szCs w:val="28"/>
              </w:rPr>
              <w:t xml:space="preserve"> hoặc </w:t>
            </w:r>
            <w:r w:rsidRPr="00D96EE5">
              <w:rPr>
                <w:rFonts w:ascii="Times New Roman" w:hAnsi="Times New Roman"/>
                <w:sz w:val="28"/>
                <w:szCs w:val="28"/>
                <w:lang w:val="vi-VN"/>
              </w:rPr>
              <w:t>bán nhà ở nà</w:t>
            </w:r>
            <w:r w:rsidRPr="00D96EE5">
              <w:rPr>
                <w:rFonts w:ascii="Times New Roman" w:hAnsi="Times New Roman"/>
                <w:sz w:val="28"/>
                <w:szCs w:val="28"/>
              </w:rPr>
              <w:t>y</w:t>
            </w:r>
            <w:r w:rsidRPr="00D96EE5">
              <w:rPr>
                <w:rFonts w:ascii="Times New Roman" w:hAnsi="Times New Roman"/>
                <w:sz w:val="28"/>
                <w:szCs w:val="28"/>
                <w:lang w:val="vi-VN"/>
              </w:rPr>
              <w:t xml:space="preserve"> cho đ</w:t>
            </w:r>
            <w:r w:rsidRPr="00D96EE5">
              <w:rPr>
                <w:rFonts w:ascii="Times New Roman" w:hAnsi="Times New Roman"/>
                <w:sz w:val="28"/>
                <w:szCs w:val="28"/>
              </w:rPr>
              <w:t>ố</w:t>
            </w:r>
            <w:r w:rsidRPr="00D96EE5">
              <w:rPr>
                <w:rFonts w:ascii="Times New Roman" w:hAnsi="Times New Roman"/>
                <w:sz w:val="28"/>
                <w:szCs w:val="28"/>
                <w:lang w:val="vi-VN"/>
              </w:rPr>
              <w:t>i tượng thuộc diện được sở hữu nhà ở tại Việt Nam để h</w:t>
            </w:r>
            <w:r w:rsidRPr="00D96EE5">
              <w:rPr>
                <w:rFonts w:ascii="Times New Roman" w:hAnsi="Times New Roman"/>
                <w:sz w:val="28"/>
                <w:szCs w:val="28"/>
              </w:rPr>
              <w:t>ưở</w:t>
            </w:r>
            <w:r w:rsidRPr="00D96EE5">
              <w:rPr>
                <w:rFonts w:ascii="Times New Roman" w:hAnsi="Times New Roman"/>
                <w:sz w:val="28"/>
                <w:szCs w:val="28"/>
                <w:lang w:val="vi-VN"/>
              </w:rPr>
              <w:t xml:space="preserve">ng giá </w:t>
            </w:r>
            <w:r w:rsidRPr="00D96EE5">
              <w:rPr>
                <w:rFonts w:ascii="Times New Roman" w:hAnsi="Times New Roman"/>
                <w:sz w:val="28"/>
                <w:szCs w:val="28"/>
              </w:rPr>
              <w:t>tr</w:t>
            </w:r>
            <w:r w:rsidRPr="00D96EE5">
              <w:rPr>
                <w:rFonts w:ascii="Times New Roman" w:hAnsi="Times New Roman"/>
                <w:sz w:val="28"/>
                <w:szCs w:val="28"/>
                <w:lang w:val="vi-VN"/>
              </w:rPr>
              <w:t>ị.</w:t>
            </w:r>
          </w:p>
        </w:tc>
        <w:tc>
          <w:tcPr>
            <w:tcW w:w="4000" w:type="dxa"/>
          </w:tcPr>
          <w:p w14:paraId="5E46BA1D"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lastRenderedPageBreak/>
              <w:t>Luật hóa từ Nghị định số 99/2015/NĐ-CP</w:t>
            </w:r>
          </w:p>
        </w:tc>
      </w:tr>
      <w:tr w:rsidR="00D96EE5" w:rsidRPr="00D96EE5" w14:paraId="41EC691C" w14:textId="77777777">
        <w:tc>
          <w:tcPr>
            <w:tcW w:w="739" w:type="dxa"/>
            <w:vAlign w:val="center"/>
          </w:tcPr>
          <w:p w14:paraId="00612B65"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2ACA82A8"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36032D04"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Mục 4. SỞ HỮU NHÀ CHUNG CƯ</w:t>
            </w:r>
          </w:p>
        </w:tc>
        <w:tc>
          <w:tcPr>
            <w:tcW w:w="4000" w:type="dxa"/>
          </w:tcPr>
          <w:p w14:paraId="32E2CD58" w14:textId="0D48A230"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Quy định mới để tạo cơ sở pháp lý đầy đủ thực hiện cải tạo, xây dựng lại nhà chung cư</w:t>
            </w:r>
            <w:r w:rsidR="00007AC7" w:rsidRPr="00D96EE5">
              <w:rPr>
                <w:rFonts w:ascii="Times New Roman" w:hAnsi="Times New Roman"/>
                <w:sz w:val="28"/>
                <w:szCs w:val="28"/>
              </w:rPr>
              <w:t>, bảo đảm an toàn tính mạng, tài sản cho người sử dụng nhà chung cư</w:t>
            </w:r>
          </w:p>
        </w:tc>
      </w:tr>
      <w:tr w:rsidR="00D96EE5" w:rsidRPr="00D96EE5" w14:paraId="7990F5DC" w14:textId="77777777">
        <w:tc>
          <w:tcPr>
            <w:tcW w:w="739" w:type="dxa"/>
            <w:vAlign w:val="center"/>
          </w:tcPr>
          <w:p w14:paraId="25891D3B"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183333E8"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0964A528" w14:textId="77777777" w:rsidR="00CC0FBE" w:rsidRPr="00D96EE5" w:rsidRDefault="00CC0FBE" w:rsidP="00CC0FBE">
            <w:pPr>
              <w:spacing w:before="80" w:after="80" w:line="334" w:lineRule="exact"/>
              <w:jc w:val="both"/>
              <w:rPr>
                <w:rFonts w:ascii="Times New Roman" w:hAnsi="Times New Roman"/>
                <w:b/>
                <w:bCs/>
                <w:sz w:val="28"/>
                <w:szCs w:val="28"/>
              </w:rPr>
            </w:pPr>
            <w:r w:rsidRPr="00D96EE5">
              <w:rPr>
                <w:rFonts w:ascii="Times New Roman" w:hAnsi="Times New Roman"/>
                <w:b/>
                <w:bCs/>
                <w:sz w:val="28"/>
                <w:szCs w:val="28"/>
              </w:rPr>
              <w:t xml:space="preserve">Điều 25. Xác lập và chấm dứt quyền sở hữu </w:t>
            </w:r>
            <w:bookmarkStart w:id="3" w:name="_Hlk109026432"/>
            <w:r w:rsidRPr="00D96EE5">
              <w:rPr>
                <w:rFonts w:ascii="Times New Roman" w:hAnsi="Times New Roman"/>
                <w:b/>
                <w:bCs/>
                <w:sz w:val="28"/>
                <w:szCs w:val="28"/>
              </w:rPr>
              <w:t xml:space="preserve">nhà chung cư </w:t>
            </w:r>
          </w:p>
          <w:p w14:paraId="7520B4D6" w14:textId="0790FEA7" w:rsidR="00CC0FBE" w:rsidRPr="00D96EE5" w:rsidRDefault="00CC0FBE" w:rsidP="00CC0FBE">
            <w:pPr>
              <w:spacing w:before="80" w:after="80" w:line="334" w:lineRule="exact"/>
              <w:jc w:val="both"/>
              <w:rPr>
                <w:rFonts w:ascii="Times New Roman" w:hAnsi="Times New Roman"/>
                <w:bCs/>
                <w:sz w:val="28"/>
                <w:szCs w:val="28"/>
              </w:rPr>
            </w:pPr>
            <w:r w:rsidRPr="00D96EE5">
              <w:rPr>
                <w:rFonts w:ascii="Times New Roman" w:hAnsi="Times New Roman"/>
                <w:bCs/>
                <w:sz w:val="28"/>
                <w:szCs w:val="28"/>
              </w:rPr>
              <w:t xml:space="preserve">1. Quyền sở hữu đối với nhà chung cư quy định tại Điều này bao gồm nhà chung cư chỉ sử dụng vào mục đích để ở và nhà chung cư </w:t>
            </w:r>
            <w:r w:rsidRPr="00D96EE5">
              <w:rPr>
                <w:rFonts w:ascii="Times New Roman" w:hAnsi="Times New Roman"/>
                <w:bCs/>
                <w:sz w:val="28"/>
                <w:szCs w:val="28"/>
              </w:rPr>
              <w:lastRenderedPageBreak/>
              <w:t>có mục đích sử dụng hỗn hợp để ở và sử dụng vào các mục đích khác không phải để ở được xác lập theo quy định Điều 14 của Luật này và chấm dứt để phá dỡ theo quy định tại khoản 3 Điều này.</w:t>
            </w:r>
          </w:p>
          <w:p w14:paraId="02C6769F" w14:textId="6085FC78" w:rsidR="00CC0FBE" w:rsidRPr="00D96EE5" w:rsidRDefault="00CC0FBE" w:rsidP="00CC0FBE">
            <w:pPr>
              <w:spacing w:before="80" w:after="80" w:line="334" w:lineRule="exact"/>
              <w:jc w:val="both"/>
              <w:rPr>
                <w:rFonts w:ascii="Times New Roman" w:hAnsi="Times New Roman"/>
                <w:bCs/>
                <w:sz w:val="28"/>
                <w:szCs w:val="28"/>
              </w:rPr>
            </w:pPr>
            <w:r w:rsidRPr="00D96EE5">
              <w:rPr>
                <w:rFonts w:ascii="Times New Roman" w:hAnsi="Times New Roman"/>
                <w:bCs/>
                <w:sz w:val="28"/>
                <w:szCs w:val="28"/>
              </w:rPr>
              <w:t xml:space="preserve">2. Kể từ khi xác lập quyền sở hữu đến khi chấm dứt quyền sở hữu quy định tại khoản 1 Điều này, chủ sở hữu được thực hiện các quyền theo quy định tại Điều 12 của Luật này. Sau khi có thông báo về việc chấm dứt quyền sở hữu của Ủy ban nhân dân cấp tỉnh nơi có nhà chung cư theo quy định tại khoản 4 Điều này, các chủ sở hữu không được thực hiện các quyền quy định tại Điều 12 của Luật này nhưng vẫn có quyền sử dụng đối với diện tích đất để xây dựng lại nhà chung cư theo quy định tại khoản 3 Điều 26 của Luật này. </w:t>
            </w:r>
          </w:p>
          <w:p w14:paraId="12C1756D" w14:textId="0F338374" w:rsidR="00CC0FBE" w:rsidRPr="00D96EE5" w:rsidRDefault="00CC0FBE" w:rsidP="00CC0FBE">
            <w:pPr>
              <w:spacing w:before="80" w:after="80" w:line="334" w:lineRule="exact"/>
              <w:jc w:val="both"/>
              <w:rPr>
                <w:rFonts w:ascii="Times New Roman" w:hAnsi="Times New Roman"/>
                <w:bCs/>
                <w:sz w:val="28"/>
                <w:szCs w:val="28"/>
              </w:rPr>
            </w:pPr>
            <w:r w:rsidRPr="00D96EE5">
              <w:rPr>
                <w:rFonts w:ascii="Times New Roman" w:hAnsi="Times New Roman"/>
                <w:bCs/>
                <w:sz w:val="28"/>
                <w:szCs w:val="28"/>
              </w:rPr>
              <w:t>3. Các trường hợp chấm dứt quyền sở hữu để phá dỡ nhà chung cư bao gồm:</w:t>
            </w:r>
          </w:p>
          <w:p w14:paraId="22C28AE7" w14:textId="77777777" w:rsidR="00CC0FBE" w:rsidRPr="00D96EE5" w:rsidRDefault="00CC0FBE" w:rsidP="00CC0FBE">
            <w:pPr>
              <w:spacing w:before="80" w:after="80" w:line="334" w:lineRule="exact"/>
              <w:jc w:val="both"/>
              <w:rPr>
                <w:rFonts w:ascii="Times New Roman" w:hAnsi="Times New Roman"/>
                <w:sz w:val="28"/>
                <w:szCs w:val="28"/>
              </w:rPr>
            </w:pPr>
            <w:r w:rsidRPr="00D96EE5">
              <w:rPr>
                <w:rFonts w:ascii="Times New Roman" w:hAnsi="Times New Roman"/>
                <w:sz w:val="28"/>
                <w:szCs w:val="28"/>
                <w:lang w:val="nb-NO"/>
              </w:rPr>
              <w:t xml:space="preserve">a) </w:t>
            </w:r>
            <w:r w:rsidRPr="00D96EE5">
              <w:rPr>
                <w:rFonts w:ascii="Times New Roman" w:hAnsi="Times New Roman"/>
                <w:bCs/>
                <w:sz w:val="28"/>
                <w:szCs w:val="28"/>
              </w:rPr>
              <w:t xml:space="preserve">Nhà chung cư chưa hết thời hạn sử dụng nhưng </w:t>
            </w:r>
            <w:r w:rsidRPr="00D96EE5">
              <w:rPr>
                <w:rFonts w:ascii="Times New Roman" w:hAnsi="Times New Roman"/>
                <w:sz w:val="28"/>
                <w:szCs w:val="28"/>
              </w:rPr>
              <w:t xml:space="preserve">bị hư hỏng do cháy nổ không còn đủ điều kiện bảo đảm an toàn để tiếp tục sử dụng; </w:t>
            </w:r>
          </w:p>
          <w:p w14:paraId="1C578228" w14:textId="77777777" w:rsidR="00CC0FBE" w:rsidRPr="00D96EE5" w:rsidRDefault="00CC0FBE" w:rsidP="00CC0FBE">
            <w:pPr>
              <w:spacing w:before="80" w:after="80" w:line="334" w:lineRule="exact"/>
              <w:jc w:val="both"/>
              <w:rPr>
                <w:rFonts w:ascii="Times New Roman" w:hAnsi="Times New Roman"/>
                <w:sz w:val="28"/>
                <w:szCs w:val="28"/>
              </w:rPr>
            </w:pPr>
            <w:r w:rsidRPr="00D96EE5">
              <w:rPr>
                <w:rFonts w:ascii="Times New Roman" w:hAnsi="Times New Roman"/>
                <w:bCs/>
                <w:sz w:val="28"/>
                <w:szCs w:val="28"/>
              </w:rPr>
              <w:t xml:space="preserve">b) Nhà chung cư chưa hết thời hạn sử dụng nhưng </w:t>
            </w:r>
            <w:r w:rsidRPr="00D96EE5">
              <w:rPr>
                <w:rFonts w:ascii="Times New Roman" w:hAnsi="Times New Roman"/>
                <w:sz w:val="28"/>
                <w:szCs w:val="28"/>
              </w:rPr>
              <w:t xml:space="preserve">bị hư hỏng do thiên tai, địch họa </w:t>
            </w:r>
            <w:r w:rsidRPr="00D96EE5">
              <w:rPr>
                <w:rFonts w:ascii="Times New Roman" w:hAnsi="Times New Roman"/>
                <w:sz w:val="28"/>
                <w:szCs w:val="28"/>
              </w:rPr>
              <w:lastRenderedPageBreak/>
              <w:t>không còn đủ điều kiện bảo đảm an toàn để tiếp tục sử dụng;</w:t>
            </w:r>
          </w:p>
          <w:p w14:paraId="642901E2" w14:textId="77777777" w:rsidR="00CC0FBE" w:rsidRPr="00D96EE5" w:rsidRDefault="00CC0FBE" w:rsidP="00CC0FBE">
            <w:pPr>
              <w:spacing w:before="80" w:after="80" w:line="334" w:lineRule="exact"/>
              <w:jc w:val="both"/>
              <w:rPr>
                <w:rFonts w:ascii="Times New Roman" w:hAnsi="Times New Roman"/>
                <w:sz w:val="28"/>
                <w:szCs w:val="28"/>
                <w:lang w:val="nb-NO"/>
              </w:rPr>
            </w:pPr>
            <w:r w:rsidRPr="00D96EE5">
              <w:rPr>
                <w:rFonts w:ascii="Times New Roman" w:hAnsi="Times New Roman"/>
                <w:sz w:val="28"/>
                <w:szCs w:val="28"/>
                <w:lang w:val="nb-NO"/>
              </w:rPr>
              <w:t xml:space="preserve">c) Nhà chung cư chưa hết thời hạn sử dụng hoặc đã hết thời hạn sử dụng nhưng có các kết cấu chịu lực </w:t>
            </w:r>
            <w:r w:rsidRPr="00D96EE5">
              <w:rPr>
                <w:rFonts w:ascii="Times New Roman" w:hAnsi="Times New Roman"/>
                <w:sz w:val="28"/>
                <w:szCs w:val="28"/>
                <w:lang w:val="vi-VN"/>
              </w:rPr>
              <w:t xml:space="preserve">chính của </w:t>
            </w:r>
            <w:r w:rsidRPr="00D96EE5">
              <w:rPr>
                <w:rFonts w:ascii="Times New Roman" w:hAnsi="Times New Roman"/>
                <w:sz w:val="28"/>
                <w:szCs w:val="28"/>
                <w:lang w:val="nb-NO"/>
              </w:rPr>
              <w:t xml:space="preserve">công trình xuất hiện tình trạng nguy hiểm tổng thể, có nguy cơ sập đổ, không đáp ứng điều kiện tiếp tục sử dụng, </w:t>
            </w:r>
            <w:r w:rsidRPr="00D96EE5">
              <w:rPr>
                <w:rFonts w:ascii="Times New Roman" w:hAnsi="Times New Roman"/>
                <w:sz w:val="28"/>
                <w:szCs w:val="28"/>
                <w:lang w:val="vi-VN"/>
              </w:rPr>
              <w:t>cần phải di dời</w:t>
            </w:r>
            <w:r w:rsidRPr="00D96EE5">
              <w:rPr>
                <w:rFonts w:ascii="Times New Roman" w:hAnsi="Times New Roman"/>
                <w:sz w:val="28"/>
                <w:szCs w:val="28"/>
                <w:lang w:val="nb-NO"/>
              </w:rPr>
              <w:t xml:space="preserve"> khẩn cấp các chủ sở hữu, người sử dụng nhà chung cư;</w:t>
            </w:r>
          </w:p>
          <w:p w14:paraId="143A34A3" w14:textId="77777777" w:rsidR="00CC0FBE" w:rsidRPr="00D96EE5" w:rsidRDefault="00CC0FBE" w:rsidP="00CC0FBE">
            <w:pPr>
              <w:spacing w:before="80" w:after="80" w:line="334" w:lineRule="exact"/>
              <w:jc w:val="both"/>
              <w:rPr>
                <w:rFonts w:ascii="Times New Roman" w:hAnsi="Times New Roman"/>
                <w:sz w:val="28"/>
                <w:szCs w:val="28"/>
                <w:lang w:val="nb-NO"/>
              </w:rPr>
            </w:pPr>
            <w:r w:rsidRPr="00D96EE5">
              <w:rPr>
                <w:rFonts w:ascii="Times New Roman" w:hAnsi="Times New Roman"/>
                <w:sz w:val="28"/>
                <w:szCs w:val="28"/>
                <w:lang w:val="nb-NO"/>
              </w:rPr>
              <w:t xml:space="preserve">d) Nhà chung cư chưa hết thời hạn sử dụng hoặc đã hết thời hạn sử dụng nhưng bị hư hỏng nặng, xuất hiện tình trạng nguy hiểm cục bộ kết cấu chịu lực chính của công trình và có một trong các yếu tố hệ thống </w:t>
            </w:r>
            <w:r w:rsidRPr="00D96EE5">
              <w:rPr>
                <w:rFonts w:ascii="Times New Roman" w:hAnsi="Times New Roman"/>
                <w:sz w:val="28"/>
                <w:szCs w:val="28"/>
                <w:lang w:val="vi-VN"/>
              </w:rPr>
              <w:t>hạ tầng kỹ thuật</w:t>
            </w:r>
            <w:r w:rsidRPr="00D96EE5">
              <w:rPr>
                <w:rFonts w:ascii="Times New Roman" w:hAnsi="Times New Roman"/>
                <w:sz w:val="28"/>
                <w:szCs w:val="28"/>
                <w:lang w:val="nb-NO"/>
              </w:rPr>
              <w:t xml:space="preserve"> phòng cháy chữa cháy; cấp, thoát nước, xử lý nước thải; cấp điện, giao thông nội bộ không đáp ứng các yêu cầu của quy chuẩn, tiêu chuẩn kỹ thuật hiện hành hoặc có nguy cơ mất an toàn trong vận hành, khai thác sử dụng cần phải </w:t>
            </w:r>
            <w:r w:rsidRPr="00D96EE5">
              <w:rPr>
                <w:rFonts w:ascii="Times New Roman" w:hAnsi="Times New Roman"/>
                <w:sz w:val="28"/>
                <w:szCs w:val="28"/>
                <w:lang w:val="vi-VN"/>
              </w:rPr>
              <w:t xml:space="preserve">phá dỡ </w:t>
            </w:r>
            <w:r w:rsidRPr="00D96EE5">
              <w:rPr>
                <w:rFonts w:ascii="Times New Roman" w:hAnsi="Times New Roman"/>
                <w:sz w:val="28"/>
                <w:szCs w:val="28"/>
                <w:lang w:val="nb-NO"/>
              </w:rPr>
              <w:t xml:space="preserve">để bảo đảm an toàn cho người sử dụng và yêu cầu về cải tạo, chỉnh trang đô thị. </w:t>
            </w:r>
          </w:p>
          <w:p w14:paraId="18021C85" w14:textId="77777777" w:rsidR="00CC0FBE" w:rsidRPr="00D96EE5" w:rsidRDefault="00CC0FBE" w:rsidP="00CC0FBE">
            <w:pPr>
              <w:spacing w:before="80" w:after="80" w:line="334" w:lineRule="exact"/>
              <w:jc w:val="both"/>
              <w:rPr>
                <w:rFonts w:ascii="Times New Roman" w:hAnsi="Times New Roman"/>
                <w:sz w:val="28"/>
                <w:szCs w:val="28"/>
                <w:lang w:val="nb-NO"/>
              </w:rPr>
            </w:pPr>
            <w:r w:rsidRPr="00D96EE5">
              <w:rPr>
                <w:rFonts w:ascii="Times New Roman" w:hAnsi="Times New Roman"/>
                <w:sz w:val="28"/>
                <w:szCs w:val="28"/>
                <w:lang w:val="nb-NO"/>
              </w:rPr>
              <w:t xml:space="preserve">đ) Nhà chung cư bị hư hỏng một trong các kết cấu chính của công trình gồm: móng, cột, tường, dầm, xà không đáp ứng yêu cầu sử dụng bình thường mà chưa thuộc diện phải phá dỡ theo quy định tại điểm d, điểm </w:t>
            </w:r>
            <w:r w:rsidRPr="00D96EE5">
              <w:rPr>
                <w:rFonts w:ascii="Times New Roman" w:hAnsi="Times New Roman"/>
                <w:sz w:val="28"/>
                <w:szCs w:val="28"/>
                <w:lang w:val="nb-NO"/>
              </w:rPr>
              <w:lastRenderedPageBreak/>
              <w:t>đ khoản này nhưng nằm trong khu vực có nhà chung cư thuộc diện phải phá dỡ theo quy định tại khoản này.</w:t>
            </w:r>
          </w:p>
          <w:p w14:paraId="240CE2D9" w14:textId="4646B648" w:rsidR="00CC0FBE" w:rsidRPr="00D96EE5" w:rsidRDefault="00CC0FBE" w:rsidP="00CC0FBE">
            <w:pPr>
              <w:spacing w:before="80" w:after="80" w:line="334" w:lineRule="exact"/>
              <w:jc w:val="both"/>
              <w:rPr>
                <w:rFonts w:ascii="Times New Roman" w:hAnsi="Times New Roman"/>
                <w:bCs/>
                <w:sz w:val="28"/>
                <w:szCs w:val="28"/>
              </w:rPr>
            </w:pPr>
            <w:r w:rsidRPr="00D96EE5">
              <w:rPr>
                <w:rFonts w:ascii="Times New Roman" w:hAnsi="Times New Roman"/>
                <w:bCs/>
                <w:sz w:val="28"/>
                <w:szCs w:val="28"/>
              </w:rPr>
              <w:t xml:space="preserve">4. Thời hạn sử dụng nhà chung cư quy định tại khoản 3 Điều này được xác định trên cơ sở hồ sơ thiết kế công trình nhà chung cư và kết luận kiểm định của cơ quan quản lý nhà ở cấp tỉnh theo quy định của pháp luật về xây dựng. Trường hợp nhà chung cư không còn lưu trữ hồ sơ thiết kế công trình thì cơ quan quản lý nhà ở cấp tỉnh thực hiện kiểm định, đánh giá chất lượng nhà chung cư để xác định rõ thời hạn sử dụng của các nhà chung cư này.  </w:t>
            </w:r>
          </w:p>
          <w:p w14:paraId="1D677214" w14:textId="21CBCA64" w:rsidR="00CC0FBE" w:rsidRPr="00D96EE5" w:rsidRDefault="00CC0FBE" w:rsidP="00CC0FBE">
            <w:pPr>
              <w:spacing w:before="80" w:after="80" w:line="334" w:lineRule="exact"/>
              <w:jc w:val="both"/>
              <w:rPr>
                <w:rFonts w:ascii="Times New Roman" w:hAnsi="Times New Roman"/>
                <w:bCs/>
                <w:sz w:val="28"/>
                <w:szCs w:val="28"/>
              </w:rPr>
            </w:pPr>
            <w:r w:rsidRPr="00D96EE5">
              <w:rPr>
                <w:rFonts w:ascii="Times New Roman" w:hAnsi="Times New Roman"/>
                <w:bCs/>
                <w:sz w:val="28"/>
                <w:szCs w:val="28"/>
              </w:rPr>
              <w:t xml:space="preserve">5. Khi tổ chức kiểm định, đánh giá chất lượng nhà chung cư theo quy định tại mục 1 Chương V của Luật này mà xuất hiện trường hợp nhà chung cư quy định tại khoản 3 Điều này, cơ quan quản lý nhà ở cấp tỉnh phải báo cáo Ủy ban nhân dân cấp tỉnh để ban hành văn bản thông báo về việc chấm dứt quyền sở hữu nhà chung cư, đăng tải công khai trên Cổng thông tin điện tử của Ủy ban nhân dân cấp tỉnh và gửi ngay cho các chủ sở hữu nhà chung cư, Ủy ban nhân dân cấp huyện, Ủy ban nhân dân cấp xã nơi có nhà chung cư biết để thực hiện theo các </w:t>
            </w:r>
            <w:r w:rsidRPr="00D96EE5">
              <w:rPr>
                <w:rFonts w:ascii="Times New Roman" w:hAnsi="Times New Roman"/>
                <w:bCs/>
                <w:sz w:val="28"/>
                <w:szCs w:val="28"/>
              </w:rPr>
              <w:lastRenderedPageBreak/>
              <w:t>quy định của Luật này, đồng thời gửi cho cơ quan có thẩm quyền cấp Giấy chứng nhận. Kể từ ngày Ủy ban nhân dân cấp tỉnh thông báo chấm dứt quyền sở hữu nhà chung cư quy định tại khoản này thì Giấy chứng nhận đã cấp cho các chủ sở hữu nhà chung cư không còn giá trị pháp lý.</w:t>
            </w:r>
          </w:p>
          <w:p w14:paraId="097A1607" w14:textId="5CEA1B51" w:rsidR="00222022" w:rsidRPr="00D96EE5" w:rsidRDefault="00CC0FBE" w:rsidP="00CC0FBE">
            <w:pPr>
              <w:spacing w:before="80" w:after="80" w:line="334" w:lineRule="exact"/>
              <w:jc w:val="both"/>
              <w:rPr>
                <w:rFonts w:ascii="Times New Roman" w:hAnsi="Times New Roman"/>
                <w:bCs/>
                <w:sz w:val="28"/>
                <w:szCs w:val="28"/>
              </w:rPr>
            </w:pPr>
            <w:r w:rsidRPr="00D96EE5">
              <w:rPr>
                <w:rFonts w:ascii="Times New Roman" w:hAnsi="Times New Roman"/>
                <w:bCs/>
                <w:sz w:val="28"/>
                <w:szCs w:val="28"/>
              </w:rPr>
              <w:t xml:space="preserve">6. Việc xử lý nhà chung cư khi chấm dứt quyền sở hữu quy định tại khoản 3 Điều này được thực hiện theo quy định tại Điều 26 của Luật này.  </w:t>
            </w:r>
            <w:bookmarkEnd w:id="3"/>
          </w:p>
        </w:tc>
        <w:tc>
          <w:tcPr>
            <w:tcW w:w="4000" w:type="dxa"/>
          </w:tcPr>
          <w:p w14:paraId="2BABD180"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5B236150" w14:textId="77777777">
        <w:tc>
          <w:tcPr>
            <w:tcW w:w="739" w:type="dxa"/>
            <w:vAlign w:val="center"/>
          </w:tcPr>
          <w:p w14:paraId="4934FB5F"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109C4E7F"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3117E16E" w14:textId="77777777" w:rsidR="00B8305A" w:rsidRPr="00D96EE5" w:rsidRDefault="00B8305A" w:rsidP="00B8305A">
            <w:pPr>
              <w:spacing w:before="80" w:after="80" w:line="334" w:lineRule="exact"/>
              <w:jc w:val="both"/>
              <w:rPr>
                <w:rFonts w:ascii="Times New Roman" w:hAnsi="Times New Roman"/>
                <w:b/>
                <w:bCs/>
                <w:sz w:val="28"/>
                <w:szCs w:val="28"/>
              </w:rPr>
            </w:pPr>
            <w:r w:rsidRPr="00D96EE5">
              <w:rPr>
                <w:rFonts w:ascii="Times New Roman" w:hAnsi="Times New Roman"/>
                <w:b/>
                <w:bCs/>
                <w:sz w:val="28"/>
                <w:szCs w:val="28"/>
              </w:rPr>
              <w:t xml:space="preserve">Điều 26. Xử lý nhà chung cư khi chấm dứt quyền sở hữu </w:t>
            </w:r>
          </w:p>
          <w:p w14:paraId="1B4481E6" w14:textId="77777777" w:rsidR="00B8305A" w:rsidRPr="00D96EE5" w:rsidRDefault="00B8305A" w:rsidP="00B8305A">
            <w:pPr>
              <w:spacing w:before="80" w:after="80" w:line="334" w:lineRule="exact"/>
              <w:jc w:val="both"/>
              <w:rPr>
                <w:rFonts w:ascii="Times New Roman" w:hAnsi="Times New Roman"/>
                <w:sz w:val="28"/>
                <w:szCs w:val="28"/>
              </w:rPr>
            </w:pPr>
            <w:r w:rsidRPr="00D96EE5">
              <w:rPr>
                <w:rFonts w:ascii="Times New Roman" w:hAnsi="Times New Roman"/>
                <w:sz w:val="28"/>
                <w:szCs w:val="28"/>
              </w:rPr>
              <w:t xml:space="preserve">1. Trường hợp nhà chung cư thuộc diện quy định tại điểm a khoản 3 Điều 25 của Luật này thì chủ sở hữu được bồi thường theo quy định của pháp luật về phòng cháy, chữa cháy và pháp luật về bảo hiểm. Các chủ sở hữu có trách nhiệm đóng góp kinh phí để phá dỡ, xây dựng lại nhà chung cư theo quy định quy hoạch được cơ quan có thẩm quyền phê duyệt. </w:t>
            </w:r>
          </w:p>
          <w:p w14:paraId="2E380AE1" w14:textId="77777777" w:rsidR="00B8305A" w:rsidRPr="00D96EE5" w:rsidRDefault="00B8305A" w:rsidP="00B8305A">
            <w:pPr>
              <w:spacing w:before="80" w:after="80" w:line="334" w:lineRule="exact"/>
              <w:jc w:val="both"/>
              <w:rPr>
                <w:rFonts w:ascii="Times New Roman" w:hAnsi="Times New Roman"/>
                <w:sz w:val="28"/>
                <w:szCs w:val="28"/>
              </w:rPr>
            </w:pPr>
            <w:r w:rsidRPr="00D96EE5">
              <w:rPr>
                <w:rFonts w:ascii="Times New Roman" w:hAnsi="Times New Roman"/>
                <w:sz w:val="28"/>
                <w:szCs w:val="28"/>
              </w:rPr>
              <w:t xml:space="preserve">2. Trường hợp nhà chung cư thuộc diện quy định tại điểm b khoản 3 Điều 25 của Luật này thì Ủy ban nhân dân cấp tỉnh có trách nhiệm di dời các chủ sở hữu nhà chung cư để phá dỡ, xây dựng lại và bố trí tái định cư </w:t>
            </w:r>
            <w:r w:rsidRPr="00D96EE5">
              <w:rPr>
                <w:rFonts w:ascii="Times New Roman" w:hAnsi="Times New Roman"/>
                <w:sz w:val="28"/>
                <w:szCs w:val="28"/>
              </w:rPr>
              <w:lastRenderedPageBreak/>
              <w:t xml:space="preserve">theo quy định tại Chương V của Luật này. Nhà nước có trách nhiệm bố trí kinh phí từ ngân sách nhà nước theo quy định của pháp luật đầu tư công để thực hiện dự án phá dỡ, xây dựng lại nhà ở quy định tại khoản này. </w:t>
            </w:r>
          </w:p>
          <w:p w14:paraId="370627AA" w14:textId="77777777" w:rsidR="00B8305A" w:rsidRPr="00D96EE5" w:rsidRDefault="00B8305A" w:rsidP="00B8305A">
            <w:pPr>
              <w:spacing w:before="80" w:after="80" w:line="334" w:lineRule="exact"/>
              <w:jc w:val="both"/>
              <w:rPr>
                <w:rFonts w:ascii="Times New Roman" w:hAnsi="Times New Roman"/>
                <w:sz w:val="28"/>
                <w:szCs w:val="28"/>
              </w:rPr>
            </w:pPr>
            <w:r w:rsidRPr="00D96EE5">
              <w:rPr>
                <w:rFonts w:ascii="Times New Roman" w:hAnsi="Times New Roman"/>
                <w:sz w:val="28"/>
                <w:szCs w:val="28"/>
              </w:rPr>
              <w:t>3. Trường hợp nhà chung cư thuộc diện quy định tại các điểm c, d và điểm đ khoản 3 Điều 25 của Luật này thì thực hiện xử lý như sau:</w:t>
            </w:r>
          </w:p>
          <w:p w14:paraId="022C7B01" w14:textId="77777777" w:rsidR="00B8305A" w:rsidRPr="00D96EE5" w:rsidRDefault="00B8305A" w:rsidP="00B8305A">
            <w:pPr>
              <w:spacing w:before="80" w:after="80" w:line="334" w:lineRule="exact"/>
              <w:jc w:val="both"/>
              <w:rPr>
                <w:rFonts w:ascii="Times New Roman" w:hAnsi="Times New Roman"/>
                <w:sz w:val="28"/>
                <w:szCs w:val="28"/>
              </w:rPr>
            </w:pPr>
            <w:r w:rsidRPr="00D96EE5">
              <w:rPr>
                <w:rFonts w:ascii="Times New Roman" w:hAnsi="Times New Roman"/>
                <w:sz w:val="28"/>
                <w:szCs w:val="28"/>
              </w:rPr>
              <w:t>a) Trường hợp theo quy hoạch được cơ quan có thẩm quyền phê duyệt tiếp tục xây dựng lại nhà chung cư thì các chủ sở hữu được tiếp tục sử dụng diện tích đất của nhà chung cư và thống nhất đóng góp kinh phí xây dựng lại nhà chung cư; trường hợp không có nhu cầu thì được bồi thường giá trị</w:t>
            </w:r>
            <w:r w:rsidRPr="00D96EE5">
              <w:rPr>
                <w:rFonts w:ascii="Times New Roman" w:hAnsi="Times New Roman"/>
                <w:sz w:val="28"/>
                <w:szCs w:val="28"/>
                <w:lang w:val="vi-VN"/>
              </w:rPr>
              <w:t xml:space="preserve"> </w:t>
            </w:r>
            <w:r w:rsidRPr="00D96EE5">
              <w:rPr>
                <w:rFonts w:ascii="Times New Roman" w:hAnsi="Times New Roman"/>
                <w:sz w:val="28"/>
                <w:szCs w:val="28"/>
              </w:rPr>
              <w:t>quyền sử dụng đất theo quy định tại thời điểm thực hiện xây dựng lại nhà chung cư. Việc phá dỡ để xây dựng lại nhà chung cư được thực hiện theo quy định tại Chương V của Luật này;</w:t>
            </w:r>
          </w:p>
          <w:p w14:paraId="2B1480E2" w14:textId="223FA0A1" w:rsidR="00222022" w:rsidRPr="00D96EE5" w:rsidRDefault="00B8305A" w:rsidP="00B8305A">
            <w:pPr>
              <w:spacing w:before="80" w:after="80" w:line="334" w:lineRule="exact"/>
              <w:jc w:val="both"/>
              <w:rPr>
                <w:rFonts w:ascii="Times New Roman" w:hAnsi="Times New Roman"/>
                <w:sz w:val="28"/>
                <w:szCs w:val="28"/>
              </w:rPr>
            </w:pPr>
            <w:r w:rsidRPr="00D96EE5">
              <w:rPr>
                <w:rFonts w:ascii="Times New Roman" w:hAnsi="Times New Roman"/>
                <w:sz w:val="28"/>
                <w:szCs w:val="28"/>
              </w:rPr>
              <w:t xml:space="preserve">b) Trường hợp theo quy hoạch được cơ quan có thẩm quyền phê duyệt không tiếp tục xây dựng lại nhà chung cư thì các chủ sở hữu được bố trí tái định cư hoặc được bồi thường giá trị quyền sử dụng đất theo quy định tại </w:t>
            </w:r>
            <w:r w:rsidRPr="00D96EE5">
              <w:rPr>
                <w:rFonts w:ascii="Times New Roman" w:hAnsi="Times New Roman"/>
                <w:sz w:val="28"/>
                <w:szCs w:val="28"/>
              </w:rPr>
              <w:lastRenderedPageBreak/>
              <w:t>Chương V của Luật này và pháp luật về đất đai.</w:t>
            </w:r>
          </w:p>
        </w:tc>
        <w:tc>
          <w:tcPr>
            <w:tcW w:w="4000" w:type="dxa"/>
          </w:tcPr>
          <w:p w14:paraId="4CA11805"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4D3F60C3" w14:textId="77777777">
        <w:tc>
          <w:tcPr>
            <w:tcW w:w="739" w:type="dxa"/>
            <w:vAlign w:val="center"/>
          </w:tcPr>
          <w:p w14:paraId="775930AC"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33AD24EE"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146E8E6A"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Chương III. CHIẾN LƯỢC PHÁT TRIỂN NHÀ Ở QUỐC GIA, CHƯƠNG TRÌNH, KẾ HOẠCH PHÁT TRIỂN NHÀ Ở CẤP TỈNH</w:t>
            </w:r>
          </w:p>
        </w:tc>
        <w:tc>
          <w:tcPr>
            <w:tcW w:w="4000" w:type="dxa"/>
          </w:tcPr>
          <w:p w14:paraId="705A24B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Sửa đổi, bổ sung từ Điều 15, Điều 168, Điều 169 và nâng một số quy định từ Nghị định số 99/2015/NĐ-CP và Nghị định số 30/2021/NĐ-CP</w:t>
            </w:r>
          </w:p>
        </w:tc>
      </w:tr>
      <w:tr w:rsidR="00D96EE5" w:rsidRPr="00D96EE5" w14:paraId="760E1C3D" w14:textId="77777777">
        <w:tc>
          <w:tcPr>
            <w:tcW w:w="739" w:type="dxa"/>
            <w:vAlign w:val="center"/>
          </w:tcPr>
          <w:p w14:paraId="1370026B"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4B1973B9"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2A796A88"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Mục 1. CHIẾN LƯỢC PHÁT TRIỂN NHÀ Ở QUỐC GIA</w:t>
            </w:r>
          </w:p>
        </w:tc>
        <w:tc>
          <w:tcPr>
            <w:tcW w:w="4000" w:type="dxa"/>
          </w:tcPr>
          <w:p w14:paraId="0EF8B395"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41D3DCE2" w14:textId="77777777">
        <w:tc>
          <w:tcPr>
            <w:tcW w:w="739" w:type="dxa"/>
            <w:vAlign w:val="center"/>
          </w:tcPr>
          <w:p w14:paraId="165E4A72"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3A5ABBAD"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45DEA188" w14:textId="77777777" w:rsidR="00222022" w:rsidRPr="00D96EE5" w:rsidRDefault="002863BE">
            <w:pPr>
              <w:tabs>
                <w:tab w:val="left" w:pos="993"/>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27. Căn cứ xây dựng Chiến lược phát triển nhà ở quốc gia </w:t>
            </w:r>
          </w:p>
          <w:p w14:paraId="08E7B567" w14:textId="77777777" w:rsidR="00222022" w:rsidRPr="00D96EE5" w:rsidRDefault="002863BE">
            <w:pPr>
              <w:tabs>
                <w:tab w:val="left" w:pos="993"/>
              </w:tabs>
              <w:spacing w:before="80" w:after="80" w:line="360" w:lineRule="exact"/>
              <w:jc w:val="both"/>
              <w:rPr>
                <w:rFonts w:ascii="Times New Roman" w:hAnsi="Times New Roman"/>
                <w:sz w:val="28"/>
                <w:szCs w:val="28"/>
              </w:rPr>
            </w:pPr>
            <w:bookmarkStart w:id="4" w:name="diem_a_1_38"/>
            <w:r w:rsidRPr="00D96EE5">
              <w:rPr>
                <w:rFonts w:ascii="Times New Roman" w:hAnsi="Times New Roman"/>
                <w:sz w:val="28"/>
                <w:szCs w:val="28"/>
              </w:rPr>
              <w:t>1. Chiến lược phát triển kinh tế - xã hội</w:t>
            </w:r>
            <w:bookmarkEnd w:id="4"/>
            <w:r w:rsidRPr="00D96EE5">
              <w:rPr>
                <w:rFonts w:ascii="Times New Roman" w:hAnsi="Times New Roman"/>
                <w:sz w:val="28"/>
                <w:szCs w:val="28"/>
              </w:rPr>
              <w:t xml:space="preserve"> của đất nước trong giai đoạn xây dựng Chiến lược phát triển nhà ở quốc gia. </w:t>
            </w:r>
          </w:p>
          <w:p w14:paraId="3C26DF79"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2. Điều kiện phát triển kinh tế - xã hội của đất nước tại thời điểm xây dựng Chiến lược phát triển nhà ở quốc gia. </w:t>
            </w:r>
          </w:p>
          <w:p w14:paraId="3A58017F"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3. Hiện trạng phát triển nhà ở và kết quả thực hiện Chiến lược phát triển nhà ở quốc gia kỳ trước.</w:t>
            </w:r>
          </w:p>
          <w:p w14:paraId="5D3E2520" w14:textId="77777777" w:rsidR="00222022" w:rsidRPr="00D96EE5" w:rsidRDefault="002863BE">
            <w:pPr>
              <w:tabs>
                <w:tab w:val="left" w:pos="993"/>
              </w:tabs>
              <w:spacing w:before="80" w:after="80" w:line="360" w:lineRule="exact"/>
              <w:jc w:val="both"/>
              <w:rPr>
                <w:rFonts w:ascii="Times New Roman" w:hAnsi="Times New Roman"/>
                <w:b/>
                <w:bCs/>
                <w:sz w:val="28"/>
                <w:szCs w:val="28"/>
              </w:rPr>
            </w:pPr>
            <w:r w:rsidRPr="00D96EE5">
              <w:rPr>
                <w:rFonts w:ascii="Times New Roman" w:hAnsi="Times New Roman"/>
                <w:sz w:val="28"/>
                <w:szCs w:val="28"/>
              </w:rPr>
              <w:t>4. Yêu cầu về phát triển nhà ở cho các đối tượng trong giai đoạn xây dựng Chiến lược phát triển nhà ở quốc gia.</w:t>
            </w:r>
          </w:p>
        </w:tc>
        <w:tc>
          <w:tcPr>
            <w:tcW w:w="4000" w:type="dxa"/>
          </w:tcPr>
          <w:p w14:paraId="34231B1C"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317EE2F6" w14:textId="77777777">
        <w:tc>
          <w:tcPr>
            <w:tcW w:w="739" w:type="dxa"/>
            <w:vAlign w:val="center"/>
          </w:tcPr>
          <w:p w14:paraId="77CDB087"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28FA107F"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1C57AFE1" w14:textId="77777777" w:rsidR="00222022" w:rsidRPr="00D96EE5" w:rsidRDefault="002863BE">
            <w:pPr>
              <w:tabs>
                <w:tab w:val="left" w:pos="993"/>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28. Nội dung Chiến lược phát triển nhà ở quốc gia </w:t>
            </w:r>
          </w:p>
          <w:p w14:paraId="6B03191C"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 xml:space="preserve">1. Quan điểm về phát triển nhà ở.  </w:t>
            </w:r>
          </w:p>
          <w:p w14:paraId="70E74739"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 xml:space="preserve">2. Mục tiêu phát triển nhà ở bao gồm: </w:t>
            </w:r>
          </w:p>
          <w:p w14:paraId="73A43FE1"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a) Mục tiêu tổng quát nhằm đáp ứng các yêu cầu về nhà ở cho các đối tượng, bảo đảm phát triển thị trường bất động sản nhà ở bền vững, minh bạch;</w:t>
            </w:r>
          </w:p>
          <w:p w14:paraId="7F338369"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 xml:space="preserve">b) Mục tiêu cụ thể, bao gồm phát triển diện tích nhà ở; nâng cao chất lượng nhà ở; phát triển nhà ở thương mại, nhà ở xã hội, nhà ở công vụ, nhà ở phục vụ tái định cư, nhà ở theo chương trình mục tiêu; nhà ở của hộ gia đình, cá nhân; cải tạo, xây dựng lại nhà chung cư; các mục tiêu trong tầm nhìn của Chiến lược bao gồm tổng diện tích nhà ở, diện tích nhà ở xã hội tăng thêm, chất lượng nhà ở. </w:t>
            </w:r>
          </w:p>
          <w:p w14:paraId="764549E7"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 xml:space="preserve">3. Các nhiệm vụ và giải pháp để thực hiện Chiến lược phát triển nhà ở quốc gia bao gồm giải pháp về quy hoạch, phát triển quỹ đất; giải pháp phát triển và quản lý nhà ở theo chương trình, kế hoạch; giải pháp nguồn vốn và thuế, cải cách thủ tục hành chính, thủ tục đầu tư; </w:t>
            </w:r>
            <w:bookmarkStart w:id="5" w:name="dieu_6"/>
            <w:r w:rsidRPr="00D96EE5">
              <w:rPr>
                <w:rFonts w:eastAsia="Calibri"/>
                <w:sz w:val="28"/>
                <w:szCs w:val="28"/>
              </w:rPr>
              <w:t xml:space="preserve">giải pháp phát triển thị </w:t>
            </w:r>
            <w:r w:rsidRPr="00D96EE5">
              <w:rPr>
                <w:rFonts w:eastAsia="Calibri"/>
                <w:sz w:val="28"/>
                <w:szCs w:val="28"/>
              </w:rPr>
              <w:lastRenderedPageBreak/>
              <w:t>trường bất động sản</w:t>
            </w:r>
            <w:bookmarkStart w:id="6" w:name="dieu_8"/>
            <w:bookmarkEnd w:id="5"/>
            <w:r w:rsidRPr="00D96EE5">
              <w:rPr>
                <w:rFonts w:eastAsia="Calibri"/>
                <w:sz w:val="28"/>
                <w:szCs w:val="28"/>
              </w:rPr>
              <w:t xml:space="preserve"> và các nhóm giải pháp khác</w:t>
            </w:r>
            <w:bookmarkEnd w:id="6"/>
            <w:r w:rsidRPr="00D96EE5">
              <w:rPr>
                <w:rFonts w:eastAsia="Calibri"/>
                <w:sz w:val="28"/>
                <w:szCs w:val="28"/>
              </w:rPr>
              <w:t>.</w:t>
            </w:r>
          </w:p>
          <w:p w14:paraId="5B311F5F"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4. Trách nhiệm của cơ quan chức năng ở trung ương và Ủy ban nhân dân cấp tỉnh trong việc thực hiện Chiến lược phát triển nhà ở quốc gia.</w:t>
            </w:r>
          </w:p>
          <w:p w14:paraId="068D747B"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b/>
                <w:bCs/>
                <w:sz w:val="28"/>
                <w:szCs w:val="28"/>
              </w:rPr>
            </w:pPr>
            <w:r w:rsidRPr="00D96EE5">
              <w:rPr>
                <w:rFonts w:eastAsia="Calibri"/>
                <w:sz w:val="28"/>
                <w:szCs w:val="28"/>
              </w:rPr>
              <w:t>5. Các nội dung khác có liên quan.</w:t>
            </w:r>
          </w:p>
        </w:tc>
        <w:tc>
          <w:tcPr>
            <w:tcW w:w="4000" w:type="dxa"/>
          </w:tcPr>
          <w:p w14:paraId="7BBA348C"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6F003529" w14:textId="77777777">
        <w:tc>
          <w:tcPr>
            <w:tcW w:w="739" w:type="dxa"/>
            <w:vAlign w:val="center"/>
          </w:tcPr>
          <w:p w14:paraId="6BD5B3D5"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0060E2A0"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1FE2CB80" w14:textId="77777777" w:rsidR="00222022" w:rsidRPr="00D96EE5" w:rsidRDefault="002863BE">
            <w:pPr>
              <w:tabs>
                <w:tab w:val="left" w:pos="993"/>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29. Kỳ xây dựng Chiến lược và thẩm quyền phê duyệt Chiến lược phát triển nhà ở quốc gia </w:t>
            </w:r>
          </w:p>
          <w:p w14:paraId="5AA5A9E4"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1. Kỳ Chiến lược phát triển nhà ở quốc gia là 10 năm và có tầm nhìn là 25 năm phù hợp với kỳ Chiến lược phát triển kinh tế - xã hội. Chiến lược phát triển nhà ở quốc gia được phê duyệt trong năm đầu tiên của kỳ Chiến lược.</w:t>
            </w:r>
          </w:p>
          <w:p w14:paraId="2073877E"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2. Bộ Xây dựng chủ trì, phối hợp với các Bộ, ngành liên quan tổ chức xây dựng Chiến lược phát triển nhà ở quốc gia trình Thủ tướng Chính phủ phê duyệt. </w:t>
            </w:r>
          </w:p>
          <w:p w14:paraId="0B21A353"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3. Các chỉ tiêu cơ bản về phát triển nhà ở trong Chiến lược phát triển nhà ở quốc gia bao gồm diện tích nhà ở bình quân đầu người, chất lượng nhà ở tại đô thị, nông thôn </w:t>
            </w:r>
            <w:r w:rsidRPr="00D96EE5">
              <w:rPr>
                <w:rFonts w:ascii="Times New Roman" w:hAnsi="Times New Roman"/>
                <w:sz w:val="28"/>
                <w:szCs w:val="28"/>
              </w:rPr>
              <w:lastRenderedPageBreak/>
              <w:t>và toàn quốc phải được đưa vào nhiệm vụ phát triển kinh tế - xã hội của đất nước trong từng giai đoạn.</w:t>
            </w:r>
          </w:p>
          <w:p w14:paraId="2483639F"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4. Ủy ban nhân dân cấp tỉnh có trách nhiệm tổ chức xây dựng và phê duyệt chương trình phát triển nhà ở, kế hoạch phát triển nhà ở của địa phương cho từng giai đoạn theo quy định của Luật này để triển khai thực hiện Chiến lược phát triển nhà ở quốc gia.</w:t>
            </w:r>
          </w:p>
        </w:tc>
        <w:tc>
          <w:tcPr>
            <w:tcW w:w="4000" w:type="dxa"/>
          </w:tcPr>
          <w:p w14:paraId="5F9194A4"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18CDC447" w14:textId="77777777">
        <w:tc>
          <w:tcPr>
            <w:tcW w:w="739" w:type="dxa"/>
            <w:vAlign w:val="center"/>
          </w:tcPr>
          <w:p w14:paraId="76046113"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210D076C"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0BE274E8" w14:textId="77777777" w:rsidR="00222022" w:rsidRPr="00D96EE5" w:rsidRDefault="002863BE">
            <w:pPr>
              <w:tabs>
                <w:tab w:val="left" w:pos="993"/>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Mục 2. CHƯƠNG TRÌNH, KẾ HOẠCH PHÁT TRIỂN NHÀ Ở CẤP TỈNH</w:t>
            </w:r>
          </w:p>
        </w:tc>
        <w:tc>
          <w:tcPr>
            <w:tcW w:w="4000" w:type="dxa"/>
          </w:tcPr>
          <w:p w14:paraId="09ABA461"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25844BFE" w14:textId="77777777">
        <w:tc>
          <w:tcPr>
            <w:tcW w:w="739" w:type="dxa"/>
            <w:vAlign w:val="center"/>
          </w:tcPr>
          <w:p w14:paraId="28EFA39F"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0C64DDB6"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149A4585" w14:textId="77777777" w:rsidR="00222022" w:rsidRPr="00D96EE5" w:rsidRDefault="002863BE">
            <w:pPr>
              <w:tabs>
                <w:tab w:val="left" w:pos="993"/>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30. Căn cứ và yêu cầu xây dựng chương trình, kế hoạch phát triển nhà ở cấp tỉnh </w:t>
            </w:r>
          </w:p>
          <w:p w14:paraId="7D69ADD8"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1. Căn cứ và yêu cầu xây dựng chương trình phát triển nhà ở cấp tỉnh được xác định như sau:</w:t>
            </w:r>
          </w:p>
          <w:p w14:paraId="5A3F2FF4"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a) Việc xây dựng chương trình phát triển nhà ở cấp tỉnh phải căn cứ vào chiến lược phát triển nhà ở quốc gia, quy hoạch sử dụng đất, quy hoạch xây dựng, quy hoạch đô thị; điều kiện phát triển kinh tế - xã hội của địa phương trong giai đoạn xây dựng chương trình phát triển nhà ở; hiện trạng phát triển </w:t>
            </w:r>
            <w:r w:rsidRPr="00D96EE5">
              <w:rPr>
                <w:rFonts w:ascii="Times New Roman" w:hAnsi="Times New Roman"/>
                <w:sz w:val="28"/>
                <w:szCs w:val="28"/>
              </w:rPr>
              <w:lastRenderedPageBreak/>
              <w:t>nhà ở và kết quả thực hiện chương trình phát triển nhà ở cấp tỉnh kỳ trước; nhu cầu về nhà ở cho các đối tượng trong giai đoạn xây dựng chương trình phát triển nhà ở;</w:t>
            </w:r>
          </w:p>
          <w:p w14:paraId="451F807A"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b) Việc xây dựng chương trình phát triển nhà ở phải phù hợp với mục tiêu phát triển kinh tế xã hội, quy mô dân số trong quy hoạch tỉnh; phù hợp với chỉ tiêu đất ở trong quy hoạch sử dụng đất; phù hợp với quy hoạch đô thị, quy hoạch nông thôn của địa phương.</w:t>
            </w:r>
          </w:p>
          <w:p w14:paraId="6490A42E"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2. Căn cứ và yêu cầu xây dựng kế hoạch phát triển nhà ở cấp tỉnh được xác định như sau:</w:t>
            </w:r>
          </w:p>
          <w:p w14:paraId="1BF76D14"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a) Việc xây dựng kế hoạch phát triển nhà ở cấp tỉnh phải căn cứ vào chương trình phát triển nhà ở cấp tỉnh, kế hoạch phát triển kinh tế - xã hội của địa phương, kết quả thực hiện kế hoạch phát triển nhà ở 05 năm kỳ trước, hiện trạng và nhu cầu nhà ở tại thời điểm lập kế hoạch phát triển nhà ở; </w:t>
            </w:r>
          </w:p>
          <w:p w14:paraId="7E204F1C"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Căn cứ vào điều kiện cụ thể của địa phương, Ủy ban nhân dân cấp tỉnh có thể xây dựng và phê duyệt kế hoạch riêng phát triển nhà </w:t>
            </w:r>
            <w:r w:rsidRPr="00D96EE5">
              <w:rPr>
                <w:rFonts w:ascii="Times New Roman" w:hAnsi="Times New Roman"/>
                <w:sz w:val="28"/>
                <w:szCs w:val="28"/>
              </w:rPr>
              <w:lastRenderedPageBreak/>
              <w:t xml:space="preserve">ở xã hội, nhà ở tái định cư, cải tạo, xây dựng lại nhà chung cư; </w:t>
            </w:r>
          </w:p>
          <w:p w14:paraId="3887E3E0"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b) Việc xây dựng kế hoạch phát triển nhà ở cấp tỉnh phải đảm bảo phù hợp với chương trình phát triển nhà ở cấp tỉnh, phù hợp với cơ cấu nhu cầu nhà ở, đồng bộ hạ tầng, phân bổ đất ở trên địa bàn</w:t>
            </w:r>
            <w:r w:rsidRPr="00D96EE5">
              <w:rPr>
                <w:rFonts w:ascii="Times New Roman" w:eastAsia="Times New Roman" w:hAnsi="Times New Roman"/>
                <w:sz w:val="28"/>
                <w:szCs w:val="28"/>
                <w:lang w:eastAsia="x-none"/>
              </w:rPr>
              <w:t>.</w:t>
            </w:r>
          </w:p>
          <w:p w14:paraId="503DE835"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3. Kỳ của chương trình, kế hoạch phát triển nhà ở cấp tỉnh được xác định như sau:</w:t>
            </w:r>
          </w:p>
          <w:p w14:paraId="72021F4E"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a) Kỳ của chương trình phát triển nhà ở cấp tỉnh là 10 năm, tương ứng với kỳ Chiến lược phát triển nhà ở quốc gia;</w:t>
            </w:r>
          </w:p>
          <w:p w14:paraId="5677DC4F"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 xml:space="preserve">b) Kỳ của kế hoạch phát triển nhà ở cấp tỉnh là 05 năm, kỳ đầu của kế hoạch phát triển nhà ở được xác định theo đầu kỳ của chương trình phát triển nhà ở. </w:t>
            </w:r>
          </w:p>
        </w:tc>
        <w:tc>
          <w:tcPr>
            <w:tcW w:w="4000" w:type="dxa"/>
          </w:tcPr>
          <w:p w14:paraId="4F4BAEF8"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47E0449F" w14:textId="77777777">
        <w:tc>
          <w:tcPr>
            <w:tcW w:w="739" w:type="dxa"/>
            <w:vAlign w:val="center"/>
          </w:tcPr>
          <w:p w14:paraId="5F641854"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1E062C2E"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6DD99622" w14:textId="77777777" w:rsidR="00222022" w:rsidRPr="00D96EE5" w:rsidRDefault="002863BE">
            <w:pPr>
              <w:tabs>
                <w:tab w:val="left" w:pos="993"/>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31. Nội dung chương trình, kế hoạch phát triển nhà ở cấp tỉnh </w:t>
            </w:r>
          </w:p>
          <w:p w14:paraId="4F6183BF" w14:textId="77777777" w:rsidR="00222022" w:rsidRPr="00D96EE5" w:rsidRDefault="002863BE">
            <w:pPr>
              <w:shd w:val="clear" w:color="auto" w:fill="FFFFFF"/>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1. Nội dung chương trình phát triển nhà ở cấp tỉnh bao gồm:</w:t>
            </w:r>
          </w:p>
          <w:p w14:paraId="6B0817B7" w14:textId="77777777" w:rsidR="00222022" w:rsidRPr="00D96EE5" w:rsidRDefault="002863BE">
            <w:pPr>
              <w:shd w:val="clear" w:color="auto" w:fill="FFFFFF"/>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a) Đánh giá hiện trạng về nhà ở bao gồm hiện trạng diện tích sàn nhà ở và chất lượng nhà ở riêng lẻ, nhà ở chung cư; hiện trạng các loại hình nhà ở phát triển theo dự án, nhà </w:t>
            </w:r>
            <w:r w:rsidRPr="00D96EE5">
              <w:rPr>
                <w:rFonts w:ascii="Times New Roman" w:hAnsi="Times New Roman"/>
                <w:sz w:val="28"/>
                <w:szCs w:val="28"/>
              </w:rPr>
              <w:lastRenderedPageBreak/>
              <w:t>ở theo chương trình mục tiêu, nhà ở của hộ gia đình, cá nhân tự xây dựng; hiện trạng của thị trường bất động sản nhà ở;</w:t>
            </w:r>
          </w:p>
          <w:p w14:paraId="3082C5D0" w14:textId="77777777" w:rsidR="00222022" w:rsidRPr="00D96EE5" w:rsidRDefault="002863BE">
            <w:pPr>
              <w:shd w:val="clear" w:color="auto" w:fill="FFFFFF"/>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b) Phân tích, đánh giá kết quả đạt được, các tồn tại, nguyên nhân, các khó khăn, vướng mắc trong việc thực hiện chương trình phát triển nhà ở cấp tỉnh kỳ trước;</w:t>
            </w:r>
          </w:p>
          <w:p w14:paraId="23EB79A2" w14:textId="77777777" w:rsidR="00222022" w:rsidRPr="00D96EE5" w:rsidRDefault="002863BE">
            <w:pPr>
              <w:tabs>
                <w:tab w:val="left" w:pos="709"/>
                <w:tab w:val="left" w:pos="993"/>
              </w:tabs>
              <w:spacing w:before="80" w:after="80" w:line="360" w:lineRule="exact"/>
              <w:contextualSpacing/>
              <w:jc w:val="both"/>
              <w:rPr>
                <w:rFonts w:ascii="Times New Roman" w:hAnsi="Times New Roman"/>
                <w:sz w:val="28"/>
                <w:szCs w:val="28"/>
              </w:rPr>
            </w:pPr>
            <w:r w:rsidRPr="00D96EE5">
              <w:rPr>
                <w:rFonts w:ascii="Times New Roman" w:hAnsi="Times New Roman"/>
                <w:sz w:val="28"/>
                <w:szCs w:val="28"/>
              </w:rPr>
              <w:t>c)</w:t>
            </w:r>
            <w:r w:rsidRPr="00D96EE5">
              <w:rPr>
                <w:rFonts w:ascii="Times New Roman" w:hAnsi="Times New Roman"/>
                <w:sz w:val="28"/>
                <w:szCs w:val="28"/>
                <w:lang w:val="vi-VN"/>
              </w:rPr>
              <w:t xml:space="preserve"> </w:t>
            </w:r>
            <w:r w:rsidRPr="00D96EE5">
              <w:rPr>
                <w:rFonts w:ascii="Times New Roman" w:hAnsi="Times New Roman"/>
                <w:sz w:val="28"/>
                <w:szCs w:val="28"/>
              </w:rPr>
              <w:t>Xác định tổng</w:t>
            </w:r>
            <w:r w:rsidRPr="00D96EE5">
              <w:rPr>
                <w:rFonts w:ascii="Times New Roman" w:hAnsi="Times New Roman"/>
                <w:sz w:val="28"/>
                <w:szCs w:val="28"/>
                <w:lang w:val="vi-VN"/>
              </w:rPr>
              <w:t xml:space="preserve"> nhu cầu diện tích sàn</w:t>
            </w:r>
            <w:r w:rsidRPr="00D96EE5">
              <w:rPr>
                <w:rFonts w:ascii="Times New Roman" w:hAnsi="Times New Roman"/>
                <w:sz w:val="28"/>
                <w:szCs w:val="28"/>
              </w:rPr>
              <w:t xml:space="preserve"> xây dựng</w:t>
            </w:r>
            <w:r w:rsidRPr="00D96EE5">
              <w:rPr>
                <w:rFonts w:ascii="Times New Roman" w:hAnsi="Times New Roman"/>
                <w:sz w:val="28"/>
                <w:szCs w:val="28"/>
                <w:lang w:val="vi-VN"/>
              </w:rPr>
              <w:t xml:space="preserve"> </w:t>
            </w:r>
            <w:r w:rsidRPr="00D96EE5">
              <w:rPr>
                <w:rFonts w:ascii="Times New Roman" w:hAnsi="Times New Roman"/>
                <w:sz w:val="28"/>
                <w:szCs w:val="28"/>
              </w:rPr>
              <w:t>nhà</w:t>
            </w:r>
            <w:r w:rsidRPr="00D96EE5">
              <w:rPr>
                <w:rFonts w:ascii="Times New Roman" w:hAnsi="Times New Roman"/>
                <w:sz w:val="28"/>
                <w:szCs w:val="28"/>
                <w:lang w:val="vi-VN"/>
              </w:rPr>
              <w:t xml:space="preserve"> </w:t>
            </w:r>
            <w:r w:rsidRPr="00D96EE5">
              <w:rPr>
                <w:rFonts w:ascii="Times New Roman" w:hAnsi="Times New Roman"/>
                <w:sz w:val="28"/>
                <w:szCs w:val="28"/>
              </w:rPr>
              <w:t>ở tăng thêm trong kỳ chương trình phát triển nhà ở, trong đó xác định rõ nhu cầu phát triển nhà ở thương mại, nhà ở cho từng nhóm đối tượng được hưởng chính sách hỗ trợ về nhà ở xã hội, nhà ở công vụ, nhà ở phục vụ tái định cư, nhà ở theo chương trình mục tiêu, nhà ở của hộ gia đình, cá nhân, cải tạo, xây dựng lại nhà chung cư;</w:t>
            </w:r>
          </w:p>
          <w:p w14:paraId="1BA5F0C1" w14:textId="77777777" w:rsidR="00222022" w:rsidRPr="00D96EE5" w:rsidRDefault="002863BE">
            <w:pPr>
              <w:shd w:val="clear" w:color="auto" w:fill="FFFFFF"/>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d) Xác định mục tiêu phát triển nhà ở, bao gồm mục tiêu tổng quát; mục tiêu cụ thể về phát triển nhà ở thương mại, nhà ở xã hội, nhà ở công vụ, nhà ở phục vụ tái định cư, nhà ở theo chương trình mục tiêu, cải tạo, xây dựng lại nhà chung cư;</w:t>
            </w:r>
          </w:p>
          <w:p w14:paraId="4811D8BB" w14:textId="77777777" w:rsidR="00222022" w:rsidRPr="00D96EE5" w:rsidRDefault="002863BE">
            <w:pPr>
              <w:tabs>
                <w:tab w:val="left" w:pos="709"/>
                <w:tab w:val="left" w:pos="993"/>
              </w:tabs>
              <w:spacing w:before="80" w:after="80" w:line="360" w:lineRule="exact"/>
              <w:contextualSpacing/>
              <w:jc w:val="both"/>
              <w:rPr>
                <w:rFonts w:ascii="Times New Roman" w:hAnsi="Times New Roman"/>
                <w:sz w:val="28"/>
                <w:szCs w:val="28"/>
              </w:rPr>
            </w:pPr>
            <w:r w:rsidRPr="00D96EE5">
              <w:rPr>
                <w:rFonts w:ascii="Times New Roman" w:hAnsi="Times New Roman"/>
                <w:sz w:val="28"/>
                <w:szCs w:val="28"/>
              </w:rPr>
              <w:t xml:space="preserve">đ) Trên cơ sở nhu cầu và mục tiêu phát triển nhà ở, xác định các chỉ tiêu định hướng phát </w:t>
            </w:r>
            <w:r w:rsidRPr="00D96EE5">
              <w:rPr>
                <w:rFonts w:ascii="Times New Roman" w:hAnsi="Times New Roman"/>
                <w:sz w:val="28"/>
                <w:szCs w:val="28"/>
              </w:rPr>
              <w:lastRenderedPageBreak/>
              <w:t>triển nhà ở trong kỳ chương trình, bao gồm diện tích nhà ở bình quân đầu người; diện tích sàn nhà ở tối thiểu; d</w:t>
            </w:r>
            <w:r w:rsidRPr="00D96EE5">
              <w:rPr>
                <w:rFonts w:ascii="Times New Roman" w:hAnsi="Times New Roman"/>
                <w:sz w:val="28"/>
                <w:szCs w:val="28"/>
                <w:lang w:val="vi-VN"/>
              </w:rPr>
              <w:t>iện tích sàn</w:t>
            </w:r>
            <w:r w:rsidRPr="00D96EE5">
              <w:rPr>
                <w:rFonts w:ascii="Times New Roman" w:hAnsi="Times New Roman"/>
                <w:sz w:val="28"/>
                <w:szCs w:val="28"/>
              </w:rPr>
              <w:t xml:space="preserve"> xây dựng nhà ở hoàn thành và đưa vào sử dụng đối với các loại hình nhà ở phát triển theo dự án, nhà ở theo chương trình mục tiêu; chất lượng nhà ở tại đô thị và nông thôn;</w:t>
            </w:r>
          </w:p>
          <w:p w14:paraId="6FB455BF" w14:textId="77777777" w:rsidR="00222022" w:rsidRPr="00D96EE5" w:rsidRDefault="002863BE">
            <w:pPr>
              <w:tabs>
                <w:tab w:val="left" w:pos="709"/>
                <w:tab w:val="left" w:pos="993"/>
              </w:tabs>
              <w:spacing w:before="80" w:after="80" w:line="360" w:lineRule="exact"/>
              <w:contextualSpacing/>
              <w:jc w:val="both"/>
              <w:rPr>
                <w:rFonts w:ascii="Times New Roman" w:hAnsi="Times New Roman"/>
                <w:sz w:val="28"/>
                <w:szCs w:val="28"/>
              </w:rPr>
            </w:pPr>
            <w:r w:rsidRPr="00D96EE5">
              <w:rPr>
                <w:rFonts w:ascii="Times New Roman" w:hAnsi="Times New Roman"/>
                <w:sz w:val="28"/>
                <w:szCs w:val="28"/>
              </w:rPr>
              <w:t>e) Xác định nhu cầu diện tích đất để phát triển nhà ở trên địa bàn, trong đó xác định rõ diện tích đất để phát triển các loại hình nhà ở theo dự án; xác định nhu cầu nguồn vốn ngân sách nhà nước và các nguồn vốn khác để phát triển nhà ở;</w:t>
            </w:r>
          </w:p>
          <w:p w14:paraId="744A7C17" w14:textId="77777777" w:rsidR="00222022" w:rsidRPr="00D96EE5" w:rsidRDefault="002863BE">
            <w:pPr>
              <w:tabs>
                <w:tab w:val="left" w:pos="709"/>
                <w:tab w:val="left" w:pos="993"/>
              </w:tabs>
              <w:spacing w:before="80" w:after="80" w:line="360" w:lineRule="exact"/>
              <w:contextualSpacing/>
              <w:jc w:val="both"/>
              <w:rPr>
                <w:rFonts w:ascii="Times New Roman" w:hAnsi="Times New Roman"/>
                <w:sz w:val="28"/>
                <w:szCs w:val="28"/>
              </w:rPr>
            </w:pPr>
            <w:r w:rsidRPr="00D96EE5">
              <w:rPr>
                <w:rFonts w:ascii="Times New Roman" w:hAnsi="Times New Roman"/>
                <w:sz w:val="28"/>
                <w:szCs w:val="28"/>
              </w:rPr>
              <w:t xml:space="preserve">g) Các giải pháp để thực hiện chương trình, bao gồm giải pháp về </w:t>
            </w:r>
            <w:bookmarkStart w:id="7" w:name="dieu_2_1"/>
            <w:bookmarkStart w:id="8" w:name="dieu_3_1"/>
            <w:r w:rsidRPr="00D96EE5">
              <w:rPr>
                <w:rFonts w:ascii="Times New Roman" w:hAnsi="Times New Roman"/>
                <w:sz w:val="28"/>
                <w:szCs w:val="28"/>
              </w:rPr>
              <w:t>quy hoạch, quỹ đất</w:t>
            </w:r>
            <w:bookmarkEnd w:id="7"/>
            <w:r w:rsidRPr="00D96EE5">
              <w:rPr>
                <w:rFonts w:ascii="Times New Roman" w:hAnsi="Times New Roman"/>
                <w:sz w:val="28"/>
                <w:szCs w:val="28"/>
              </w:rPr>
              <w:t xml:space="preserve">, </w:t>
            </w:r>
            <w:bookmarkStart w:id="9" w:name="dieu_5"/>
            <w:bookmarkEnd w:id="8"/>
            <w:r w:rsidRPr="00D96EE5">
              <w:rPr>
                <w:rFonts w:ascii="Times New Roman" w:hAnsi="Times New Roman"/>
                <w:sz w:val="28"/>
                <w:szCs w:val="28"/>
              </w:rPr>
              <w:t>nguồn vốn và thuế</w:t>
            </w:r>
            <w:bookmarkStart w:id="10" w:name="dieu_7"/>
            <w:bookmarkEnd w:id="9"/>
            <w:r w:rsidRPr="00D96EE5">
              <w:rPr>
                <w:rFonts w:ascii="Times New Roman" w:hAnsi="Times New Roman"/>
                <w:sz w:val="28"/>
                <w:szCs w:val="28"/>
              </w:rPr>
              <w:t xml:space="preserve">, cải cách thủ tục hành chính và </w:t>
            </w:r>
            <w:bookmarkEnd w:id="10"/>
            <w:r w:rsidRPr="00D96EE5">
              <w:rPr>
                <w:rFonts w:ascii="Times New Roman" w:hAnsi="Times New Roman"/>
                <w:sz w:val="28"/>
                <w:szCs w:val="28"/>
              </w:rPr>
              <w:t>các giải pháp khác;</w:t>
            </w:r>
          </w:p>
          <w:p w14:paraId="68877A5C" w14:textId="77777777" w:rsidR="00222022" w:rsidRPr="00D96EE5" w:rsidRDefault="002863BE">
            <w:pPr>
              <w:tabs>
                <w:tab w:val="left" w:pos="709"/>
                <w:tab w:val="left" w:pos="993"/>
              </w:tabs>
              <w:spacing w:before="80" w:after="80" w:line="360" w:lineRule="exact"/>
              <w:contextualSpacing/>
              <w:jc w:val="both"/>
              <w:rPr>
                <w:rFonts w:ascii="Times New Roman" w:hAnsi="Times New Roman"/>
                <w:sz w:val="28"/>
                <w:szCs w:val="28"/>
              </w:rPr>
            </w:pPr>
            <w:r w:rsidRPr="00D96EE5">
              <w:rPr>
                <w:rFonts w:ascii="Times New Roman" w:hAnsi="Times New Roman"/>
                <w:sz w:val="28"/>
                <w:szCs w:val="28"/>
              </w:rPr>
              <w:t xml:space="preserve">h) Khu vực dự kiến phát triển nhà ở phân theo đơn vị hành chính cấp huyện; </w:t>
            </w:r>
          </w:p>
          <w:p w14:paraId="306E0CF1" w14:textId="77777777" w:rsidR="00222022" w:rsidRPr="00D96EE5" w:rsidRDefault="002863BE">
            <w:pPr>
              <w:tabs>
                <w:tab w:val="left" w:pos="709"/>
                <w:tab w:val="left" w:pos="993"/>
              </w:tabs>
              <w:spacing w:before="80" w:after="80" w:line="360" w:lineRule="exact"/>
              <w:contextualSpacing/>
              <w:jc w:val="both"/>
              <w:rPr>
                <w:rFonts w:ascii="Times New Roman" w:hAnsi="Times New Roman"/>
                <w:sz w:val="28"/>
                <w:szCs w:val="28"/>
              </w:rPr>
            </w:pPr>
            <w:r w:rsidRPr="00D96EE5">
              <w:rPr>
                <w:rFonts w:ascii="Times New Roman" w:hAnsi="Times New Roman"/>
                <w:sz w:val="28"/>
                <w:szCs w:val="28"/>
              </w:rPr>
              <w:t>i) Trách nhiệm của các cơ quan chức năng của địa phương trong việc thực hiện chương trình.</w:t>
            </w:r>
          </w:p>
          <w:p w14:paraId="08F33426" w14:textId="77777777" w:rsidR="00222022" w:rsidRPr="00D96EE5" w:rsidRDefault="002863BE">
            <w:pPr>
              <w:shd w:val="clear" w:color="auto" w:fill="FFFFFF"/>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2. Nội dung kế hoạch phát triển nhà ở cấp tỉnh bao gồm:</w:t>
            </w:r>
          </w:p>
          <w:p w14:paraId="75244AED" w14:textId="77777777" w:rsidR="00222022" w:rsidRPr="00D96EE5" w:rsidRDefault="002863BE">
            <w:pPr>
              <w:shd w:val="clear" w:color="auto" w:fill="FFFFFF"/>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a) Các chỉ tiêu về diện tích nhà ở bình quân đầu người, d</w:t>
            </w:r>
            <w:r w:rsidRPr="00D96EE5">
              <w:rPr>
                <w:rFonts w:ascii="Times New Roman" w:hAnsi="Times New Roman"/>
                <w:sz w:val="28"/>
                <w:szCs w:val="28"/>
                <w:lang w:val="vi-VN"/>
              </w:rPr>
              <w:t>iện tích sàn</w:t>
            </w:r>
            <w:r w:rsidRPr="00D96EE5">
              <w:rPr>
                <w:rFonts w:ascii="Times New Roman" w:hAnsi="Times New Roman"/>
                <w:sz w:val="28"/>
                <w:szCs w:val="28"/>
              </w:rPr>
              <w:t xml:space="preserve"> xây dựng nhà ở </w:t>
            </w:r>
            <w:r w:rsidRPr="00D96EE5">
              <w:rPr>
                <w:rFonts w:ascii="Times New Roman" w:hAnsi="Times New Roman"/>
                <w:sz w:val="28"/>
                <w:szCs w:val="28"/>
              </w:rPr>
              <w:lastRenderedPageBreak/>
              <w:t>hoàn thành và đưa vào sử dụng đối với các loại hình nhà ở phát triển theo dự án, nhà ở theo chương trình mục tiêu;</w:t>
            </w:r>
          </w:p>
          <w:p w14:paraId="0C5B5DFD" w14:textId="77777777" w:rsidR="00222022" w:rsidRPr="00D96EE5" w:rsidRDefault="002863BE">
            <w:pPr>
              <w:shd w:val="clear" w:color="auto" w:fill="FFFFFF"/>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b) Chỉ tiêu về chất lượng nhà ở tại đô thị và nông thôn trên địa bàn toàn tỉnh;</w:t>
            </w:r>
          </w:p>
          <w:p w14:paraId="28315800" w14:textId="77777777" w:rsidR="00222022" w:rsidRPr="00D96EE5" w:rsidRDefault="002863BE">
            <w:pPr>
              <w:shd w:val="clear" w:color="auto" w:fill="FFFFFF"/>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c) Danh mục vị trí, khu vực dự kiến phát triển nhà ở trong kỳ kế hoạch trên cơ sở danh mục các khu vực đã được xác định trong chương trình</w:t>
            </w:r>
            <w:r w:rsidRPr="00D96EE5">
              <w:rPr>
                <w:rFonts w:ascii="Times New Roman" w:hAnsi="Times New Roman"/>
                <w:sz w:val="28"/>
                <w:szCs w:val="28"/>
                <w:lang w:val="vi-VN"/>
              </w:rPr>
              <w:t xml:space="preserve"> phát triển nhà</w:t>
            </w:r>
            <w:r w:rsidRPr="00D96EE5">
              <w:rPr>
                <w:rFonts w:ascii="Times New Roman" w:hAnsi="Times New Roman"/>
                <w:sz w:val="28"/>
                <w:szCs w:val="28"/>
              </w:rPr>
              <w:t xml:space="preserve"> ở;</w:t>
            </w:r>
          </w:p>
          <w:p w14:paraId="0809CE79" w14:textId="77777777" w:rsidR="00222022" w:rsidRPr="00D96EE5" w:rsidRDefault="002863BE">
            <w:pPr>
              <w:tabs>
                <w:tab w:val="left" w:pos="709"/>
                <w:tab w:val="left" w:pos="993"/>
              </w:tabs>
              <w:spacing w:before="80" w:after="80" w:line="360" w:lineRule="exact"/>
              <w:contextualSpacing/>
              <w:jc w:val="both"/>
              <w:rPr>
                <w:rFonts w:ascii="Times New Roman" w:hAnsi="Times New Roman"/>
                <w:sz w:val="28"/>
                <w:szCs w:val="28"/>
              </w:rPr>
            </w:pPr>
            <w:r w:rsidRPr="00D96EE5">
              <w:rPr>
                <w:rFonts w:ascii="Times New Roman" w:hAnsi="Times New Roman"/>
                <w:sz w:val="28"/>
                <w:szCs w:val="28"/>
              </w:rPr>
              <w:t>d) Diện tích đất để phát triển nhà ở trên địa bàn, trong đó xác định rõ diện tích đất để phát triển các loại hình nhà ở theo dự án;</w:t>
            </w:r>
          </w:p>
          <w:p w14:paraId="7B429C98" w14:textId="77777777" w:rsidR="00222022" w:rsidRPr="00D96EE5" w:rsidRDefault="002863BE">
            <w:pPr>
              <w:tabs>
                <w:tab w:val="left" w:pos="709"/>
                <w:tab w:val="left" w:pos="993"/>
              </w:tabs>
              <w:spacing w:before="80" w:after="80" w:line="360" w:lineRule="exact"/>
              <w:contextualSpacing/>
              <w:jc w:val="both"/>
              <w:rPr>
                <w:rFonts w:ascii="Times New Roman" w:hAnsi="Times New Roman"/>
                <w:sz w:val="28"/>
                <w:szCs w:val="28"/>
              </w:rPr>
            </w:pPr>
            <w:r w:rsidRPr="00D96EE5">
              <w:rPr>
                <w:rFonts w:ascii="Times New Roman" w:hAnsi="Times New Roman"/>
                <w:sz w:val="28"/>
                <w:szCs w:val="28"/>
              </w:rPr>
              <w:t>đ) Nhu cầu về vốn ngân sách nhà nước và các nguồn vốn khác để phát triển nhà ở;</w:t>
            </w:r>
          </w:p>
          <w:p w14:paraId="457E6C9A" w14:textId="77777777" w:rsidR="00222022" w:rsidRPr="00D96EE5" w:rsidRDefault="002863BE">
            <w:pPr>
              <w:shd w:val="clear" w:color="auto" w:fill="FFFFFF"/>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e) Trách nhiệm của Ủy ban nhân dân các cấp và các cơ quan chức năng của địa phương trong việc thực hiện kế hoạch.</w:t>
            </w:r>
          </w:p>
        </w:tc>
        <w:tc>
          <w:tcPr>
            <w:tcW w:w="4000" w:type="dxa"/>
          </w:tcPr>
          <w:p w14:paraId="1E1933AD"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544120CA" w14:textId="77777777">
        <w:tc>
          <w:tcPr>
            <w:tcW w:w="739" w:type="dxa"/>
            <w:vAlign w:val="center"/>
          </w:tcPr>
          <w:p w14:paraId="01B55A43"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25546F4B"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333E5782" w14:textId="77777777" w:rsidR="00222022" w:rsidRPr="00D96EE5" w:rsidRDefault="002863BE">
            <w:pPr>
              <w:tabs>
                <w:tab w:val="left" w:pos="993"/>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32. Điều chỉnh chương trình, kế hoạch phát triển nhà ở cấp tỉnh </w:t>
            </w:r>
          </w:p>
          <w:p w14:paraId="79AFD6BD"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1. Việc điều chỉnh chương trình phát triển nhà ở cấp tỉnh được thực hiện khi có một trong các trường hợp sau:</w:t>
            </w:r>
          </w:p>
          <w:p w14:paraId="69CDF98F"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a) Có thay đổi về nhu cầu phát triển nhà ở do điều chỉnh quy hoạch xây dựng, quy hoạch đô thị hoặc phê duyệt quy hoạch trong giai đoạn mới; có thay đổi về quy mô dân số, chỉ tiêu tổng sản phẩm trên địa bàn hoặc sáp nhập, chia tách địa giới hành chính cấp tỉnh; </w:t>
            </w:r>
          </w:p>
          <w:p w14:paraId="1DEBC82E"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b) Có thay đổi về chỉ tiêu đất ở do điều chỉnh quy hoạch sử dụng đất hoặc phê duyệt quy hoạch sử dụng đất trong giai đoạn mới;</w:t>
            </w:r>
          </w:p>
          <w:p w14:paraId="796B4F65"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c) Điều chỉnh theo yêu cầu của cơ quan có thẩm quyền;</w:t>
            </w:r>
          </w:p>
          <w:p w14:paraId="24D1C8DC"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d) Điều chỉnh cho phù hợp với quy định của Luật này.</w:t>
            </w:r>
          </w:p>
          <w:p w14:paraId="1F135A71"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 xml:space="preserve">2. Trong chương trình phát triển nhà ở điều chỉnh phải thể hiện rõ các nội dung sau đây: </w:t>
            </w:r>
          </w:p>
          <w:p w14:paraId="44817592"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 xml:space="preserve">a) Sự cần thiết phải điều chỉnh chương trình; </w:t>
            </w:r>
          </w:p>
          <w:p w14:paraId="358837AF"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b) Các nội dung điều chỉnh; nguồn lực để thực hiện nội dung điều chỉnh;</w:t>
            </w:r>
          </w:p>
          <w:p w14:paraId="45CCFFA7"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c) Các giải pháp để thực hiện nội dung điều chỉnh;</w:t>
            </w:r>
          </w:p>
          <w:p w14:paraId="647883A8"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 xml:space="preserve">d) Trách nhiệm của cơ quan chức năng </w:t>
            </w:r>
            <w:r w:rsidRPr="00D96EE5">
              <w:rPr>
                <w:sz w:val="28"/>
                <w:szCs w:val="28"/>
              </w:rPr>
              <w:t>địa phương trong việc thực hiện chương trình phát triển nhà ở điều chỉnh.</w:t>
            </w:r>
          </w:p>
          <w:p w14:paraId="7E5FA3A3"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3. Việc điều chỉnh kế hoạch phát triển nhà ở được thực hiện khi có một trong các trường hợp sau đây:</w:t>
            </w:r>
          </w:p>
          <w:p w14:paraId="36159BBA"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a) Có thay đổi nội dung chương trình phát triển nhà ở dẫn đến phải thay đổi nội dung kế hoạch đã được phê duyệt;</w:t>
            </w:r>
          </w:p>
          <w:p w14:paraId="7603FD9E"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b) Phải thay đổi kế hoạch cho phù hợp với tình hình phát triển kinh tế - xã hội của địa phương;</w:t>
            </w:r>
          </w:p>
          <w:p w14:paraId="12258871"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c) Thay đổi nhu cầu về nhà ở nêu trong kế hoạch phát triển nhà ở đã được phê duyệt;</w:t>
            </w:r>
          </w:p>
          <w:p w14:paraId="44F01C36"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d) Điều chỉnh theo yêu cầu của cơ quan có thẩm quyền;</w:t>
            </w:r>
          </w:p>
          <w:p w14:paraId="4A771032"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đ) Điều chỉnh cho phù hợp với quy định của Luật này.</w:t>
            </w:r>
          </w:p>
          <w:p w14:paraId="54B51A11"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 xml:space="preserve">4. Trong kế hoạch phát triển nhà ở điều chỉnh phải thể hiện rõ các nội dung: </w:t>
            </w:r>
          </w:p>
          <w:p w14:paraId="42B5D817"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 xml:space="preserve">a) Mục đích, yêu cầu điều chỉnh; </w:t>
            </w:r>
          </w:p>
          <w:p w14:paraId="552FC2FF"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b) Các nội dung điều chỉnh; nguồn lực để thực hiện nội dung điều chỉnh;</w:t>
            </w:r>
          </w:p>
          <w:p w14:paraId="245885E8"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c) Các giải pháp để thực hiện nội dung điều chỉnh;</w:t>
            </w:r>
          </w:p>
          <w:p w14:paraId="7315E3E1"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rFonts w:eastAsia="Calibri"/>
                <w:sz w:val="28"/>
                <w:szCs w:val="28"/>
              </w:rPr>
            </w:pPr>
            <w:r w:rsidRPr="00D96EE5">
              <w:rPr>
                <w:rFonts w:eastAsia="Calibri"/>
                <w:sz w:val="28"/>
                <w:szCs w:val="28"/>
              </w:rPr>
              <w:t xml:space="preserve">d) Trách nhiệm của Ủy ban nhân dân các cấp và các cơ quan chức năng </w:t>
            </w:r>
            <w:r w:rsidRPr="00D96EE5">
              <w:rPr>
                <w:sz w:val="28"/>
                <w:szCs w:val="28"/>
              </w:rPr>
              <w:t>của địa phương trong việc thực hiện kế hoạch điều chỉnh.</w:t>
            </w:r>
          </w:p>
          <w:p w14:paraId="29D41D56"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5. Khi điều chỉnh chương trình, kế hoạch phát triển nhà ở, Ủy ban nhân dân cấp tỉnh phải giữ nguyên kỳ chương trình, kế hoạch đã được phê duyệt. </w:t>
            </w:r>
          </w:p>
        </w:tc>
        <w:tc>
          <w:tcPr>
            <w:tcW w:w="4000" w:type="dxa"/>
          </w:tcPr>
          <w:p w14:paraId="4976239D"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288CB66C" w14:textId="77777777">
        <w:tc>
          <w:tcPr>
            <w:tcW w:w="739" w:type="dxa"/>
            <w:vAlign w:val="center"/>
          </w:tcPr>
          <w:p w14:paraId="6193CEA8"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7E6BE4BC"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0C32FB1C" w14:textId="77777777" w:rsidR="00222022" w:rsidRPr="00D96EE5" w:rsidRDefault="002863BE">
            <w:pPr>
              <w:tabs>
                <w:tab w:val="left" w:pos="993"/>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33. Xây dựng, phê duyệt chương trình, kế hoạch phát triển nhà ở cấp tỉnh </w:t>
            </w:r>
          </w:p>
          <w:p w14:paraId="1AD80990" w14:textId="77777777" w:rsidR="00222022" w:rsidRPr="00D96EE5" w:rsidRDefault="002863BE">
            <w:pPr>
              <w:pStyle w:val="NormalWeb"/>
              <w:shd w:val="clear" w:color="auto" w:fill="FFFFFF"/>
              <w:tabs>
                <w:tab w:val="left" w:pos="993"/>
              </w:tabs>
              <w:spacing w:before="80" w:beforeAutospacing="0" w:after="80" w:afterAutospacing="0" w:line="360" w:lineRule="exact"/>
              <w:jc w:val="both"/>
              <w:rPr>
                <w:sz w:val="28"/>
                <w:szCs w:val="28"/>
              </w:rPr>
            </w:pPr>
            <w:r w:rsidRPr="00D96EE5">
              <w:rPr>
                <w:sz w:val="28"/>
                <w:szCs w:val="28"/>
              </w:rPr>
              <w:t xml:space="preserve">1. Việc xây dựng và phê duyệt chương trình, kế hoạch phát triển nhà ở của địa phương được thực hiện như sau: </w:t>
            </w:r>
          </w:p>
          <w:p w14:paraId="6CF3891D"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a) Ủy ban nhân dân cấp tỉnh tổ chức xây dựng chương trình phát triển nhà ở và gửi lấy ý kiến góp ý của Bộ Xây dựng về các nội dung tại các điểm c, d, đ và điểm e Khoản 1 Điều 32 của Luật này trước khi trình Hội đồng nhân dân cùng cấp thông qua. Sau khi được Hội đồng nhân dân cùng cấp thông qua, Ủy ban nhân dân cấp tỉnh có trách nhiệm phê duyệt và triển khai thực hiện chương trình;</w:t>
            </w:r>
          </w:p>
          <w:p w14:paraId="55E01964"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b) Trên cơ sở chương trình phát triển nhà ở đã được phê duyệt, Ủy ban nhân dân cấp tỉnh tổ chức xây dựng, phê duyệt và triển khai thực hiện kế hoạch phát triển nhà ở; trường hợp trong kế hoạch có sử dụng nguồn vốn ngân sách để phát triển nhà ở thì phải lấy ý kiến của Hội đồng nhân dân cùng cấp trước khi phê duyệt.</w:t>
            </w:r>
          </w:p>
          <w:p w14:paraId="113AF4E9" w14:textId="77777777" w:rsidR="00222022" w:rsidRPr="00D96EE5" w:rsidRDefault="002863BE">
            <w:pPr>
              <w:tabs>
                <w:tab w:val="left" w:pos="993"/>
              </w:tabs>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2. Chính phủ quy định cụ thể trình tự, thủ tục xây dựng, điều chỉnh và kinh phí xây dựng, điều chỉnh chương trình, kế hoạch phát triển nhà ở cấp tỉnh. </w:t>
            </w:r>
          </w:p>
        </w:tc>
        <w:tc>
          <w:tcPr>
            <w:tcW w:w="4000" w:type="dxa"/>
          </w:tcPr>
          <w:p w14:paraId="1DD2517C"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08CD8CF1" w14:textId="77777777">
        <w:tc>
          <w:tcPr>
            <w:tcW w:w="739" w:type="dxa"/>
            <w:vAlign w:val="center"/>
          </w:tcPr>
          <w:p w14:paraId="393F25CD"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4699F7C6"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Chương III. PHÁT TRIỂN NHÀ Ở</w:t>
            </w:r>
          </w:p>
        </w:tc>
        <w:tc>
          <w:tcPr>
            <w:tcW w:w="5103" w:type="dxa"/>
          </w:tcPr>
          <w:p w14:paraId="1BC339A7"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b/>
                <w:bCs/>
                <w:sz w:val="28"/>
                <w:szCs w:val="28"/>
              </w:rPr>
              <w:t>Chương IV. PHÁT TRIỂN NHÀ Ở</w:t>
            </w:r>
          </w:p>
        </w:tc>
        <w:tc>
          <w:tcPr>
            <w:tcW w:w="4000" w:type="dxa"/>
          </w:tcPr>
          <w:p w14:paraId="2B878387"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76A01CDE" w14:textId="77777777">
        <w:tc>
          <w:tcPr>
            <w:tcW w:w="739" w:type="dxa"/>
            <w:vAlign w:val="center"/>
          </w:tcPr>
          <w:p w14:paraId="50A4A42F"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573B8679"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Mục 1. QUY ĐỊNH CHUNG VỀ PHÁT TRIỂN NHÀ Ở</w:t>
            </w:r>
          </w:p>
        </w:tc>
        <w:tc>
          <w:tcPr>
            <w:tcW w:w="5103" w:type="dxa"/>
          </w:tcPr>
          <w:p w14:paraId="21A2C34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b/>
                <w:bCs/>
                <w:sz w:val="28"/>
                <w:szCs w:val="28"/>
              </w:rPr>
              <w:t>Mục 1. QUY ĐỊNH CHUNG</w:t>
            </w:r>
          </w:p>
        </w:tc>
        <w:tc>
          <w:tcPr>
            <w:tcW w:w="4000" w:type="dxa"/>
          </w:tcPr>
          <w:p w14:paraId="7C2A1CCF"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6C614960" w14:textId="77777777">
        <w:tc>
          <w:tcPr>
            <w:tcW w:w="739" w:type="dxa"/>
            <w:vAlign w:val="center"/>
          </w:tcPr>
          <w:p w14:paraId="77807199"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13</w:t>
            </w:r>
          </w:p>
        </w:tc>
        <w:tc>
          <w:tcPr>
            <w:tcW w:w="4643" w:type="dxa"/>
          </w:tcPr>
          <w:p w14:paraId="1592EBA7" w14:textId="77777777" w:rsidR="00222022" w:rsidRPr="00D96EE5" w:rsidRDefault="00222022">
            <w:pPr>
              <w:spacing w:before="80" w:after="80" w:line="240" w:lineRule="auto"/>
              <w:jc w:val="both"/>
              <w:rPr>
                <w:rFonts w:ascii="Times New Roman" w:hAnsi="Times New Roman"/>
                <w:b/>
                <w:bCs/>
                <w:sz w:val="28"/>
                <w:szCs w:val="28"/>
              </w:rPr>
            </w:pPr>
          </w:p>
          <w:p w14:paraId="40671CE4"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13. Chính sách phát triển nhà ở</w:t>
            </w:r>
          </w:p>
          <w:p w14:paraId="4ECC2BA5"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1. Nhà nước có trách nhiệm tạo quỹ đất ở thông qua phê duyệt quy hoạch, kế hoạch sử dụng đất, quy hoạch đô thị, quy hoạch khu chức năng đặc thù, quy hoạch xây dựng nông thôn. </w:t>
            </w:r>
          </w:p>
          <w:p w14:paraId="09B34A7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2. Nhà nước ban hành cơ chế, chính sách về quy hoạch, đất đai, tài chính, tín dụng, về nghiên cứu ứng dụng khoa học công nghệ, vật liệu xây dựng mới để  đầu tư cải tạo, xây dựng lại các nhà chung cư bị hư hỏng nặng, có nguy cơ sập đổ, không bảo đảm an toàn cho người sử dụng và khuyến khích các tổ chức, hộ gia đình, cá nhân tham gia phát triển nhà ở để cho thuê, cho thuê mua, bán theo cơ chế thị trường.</w:t>
            </w:r>
          </w:p>
          <w:p w14:paraId="3E3C4B7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3. Nhà nước ban hành cơ chế, chính sách miễn, giảm thuế, miễn, giảm tiền sử dụng đất, tiền thuê đất, tín dụng dài hạn với lãi suất ưu đãi, các cơ chế ưu đãi tài chính khác và hỗ trợ từ nguồn vốn của Nhà nước để thực hiện chính sách hỗ trợ về nhà ở xã hội.</w:t>
            </w:r>
          </w:p>
          <w:p w14:paraId="2A27C95B"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4. Nhà nước có chính sách cho việc nghiên cứu và ban hành các thiết kế mẫu, thiết kế điển hình đối với từng loại nhà ở phù hợp với từng khu vực, từng vùng, miền; có chính sách khuyến khích phát triển nhà ở tiết kiệm năng lượng.</w:t>
            </w:r>
          </w:p>
          <w:p w14:paraId="53647994"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sz w:val="28"/>
                <w:szCs w:val="28"/>
              </w:rPr>
              <w:t>5. Ủy ban nhân dân tỉnh, thành phố trực thuộc trung ương (sau đây gọi chung là cấp tỉnh), các chủ đầu tư dự án xây dựng nhà ở thương mại phải dành diện tích đất ở để xây dựng nhà ở xã hội theo quy định của pháp luật về nhà ở.</w:t>
            </w:r>
            <w:r w:rsidRPr="00D96EE5">
              <w:rPr>
                <w:rFonts w:ascii="Times New Roman" w:hAnsi="Times New Roman"/>
                <w:b/>
                <w:bCs/>
                <w:sz w:val="28"/>
                <w:szCs w:val="28"/>
              </w:rPr>
              <w:t xml:space="preserve">  </w:t>
            </w:r>
          </w:p>
        </w:tc>
        <w:tc>
          <w:tcPr>
            <w:tcW w:w="5103" w:type="dxa"/>
          </w:tcPr>
          <w:p w14:paraId="50991495"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34. Hình thức phát triển nhà ở </w:t>
            </w:r>
          </w:p>
          <w:p w14:paraId="1BB76E99"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1. P</w:t>
            </w:r>
            <w:r w:rsidRPr="00D96EE5">
              <w:rPr>
                <w:rFonts w:ascii="Times New Roman" w:eastAsia="Times New Roman" w:hAnsi="Times New Roman"/>
                <w:sz w:val="28"/>
                <w:szCs w:val="28"/>
                <w:lang w:val="vi-VN"/>
              </w:rPr>
              <w:t>hát triển nhà ở</w:t>
            </w:r>
            <w:r w:rsidRPr="00D96EE5">
              <w:rPr>
                <w:rFonts w:ascii="Times New Roman" w:eastAsia="Times New Roman" w:hAnsi="Times New Roman"/>
                <w:sz w:val="28"/>
                <w:szCs w:val="28"/>
              </w:rPr>
              <w:t xml:space="preserve"> theo dự án,</w:t>
            </w:r>
            <w:r w:rsidRPr="00D96EE5">
              <w:rPr>
                <w:rFonts w:ascii="Times New Roman" w:eastAsia="Times New Roman" w:hAnsi="Times New Roman"/>
                <w:sz w:val="28"/>
                <w:szCs w:val="28"/>
                <w:lang w:val="vi-VN"/>
              </w:rPr>
              <w:t xml:space="preserve"> bao gồm:</w:t>
            </w:r>
          </w:p>
          <w:p w14:paraId="671AAE95"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a) Dự án đầu tư xây dựng mới hoặc cải tạo</w:t>
            </w:r>
            <w:r w:rsidRPr="00D96EE5">
              <w:rPr>
                <w:rFonts w:ascii="Times New Roman" w:eastAsia="Times New Roman" w:hAnsi="Times New Roman"/>
                <w:sz w:val="28"/>
                <w:szCs w:val="28"/>
              </w:rPr>
              <w:t>, xây dựng lại</w:t>
            </w:r>
            <w:r w:rsidRPr="00D96EE5">
              <w:rPr>
                <w:rFonts w:ascii="Times New Roman" w:eastAsia="Times New Roman" w:hAnsi="Times New Roman"/>
                <w:sz w:val="28"/>
                <w:szCs w:val="28"/>
                <w:lang w:val="vi-VN"/>
              </w:rPr>
              <w:t xml:space="preserve"> một công trình nhà ở độc lập hoặc một cụm công trình nhà ở;</w:t>
            </w:r>
          </w:p>
          <w:p w14:paraId="05A88384"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b</w:t>
            </w:r>
            <w:r w:rsidRPr="00D96EE5">
              <w:rPr>
                <w:rFonts w:ascii="Times New Roman" w:eastAsia="Times New Roman" w:hAnsi="Times New Roman"/>
                <w:sz w:val="28"/>
                <w:szCs w:val="28"/>
                <w:lang w:val="vi-VN"/>
              </w:rPr>
              <w:t>) Dự án đầu tư xây dựng công trình có mục đích sử dụng</w:t>
            </w:r>
            <w:r w:rsidRPr="00D96EE5">
              <w:rPr>
                <w:rFonts w:ascii="Times New Roman" w:eastAsia="Times New Roman" w:hAnsi="Times New Roman"/>
                <w:sz w:val="28"/>
                <w:szCs w:val="28"/>
              </w:rPr>
              <w:t xml:space="preserve"> hỗn hợp</w:t>
            </w:r>
            <w:r w:rsidRPr="00D96EE5">
              <w:rPr>
                <w:rFonts w:ascii="Times New Roman" w:eastAsia="Times New Roman" w:hAnsi="Times New Roman"/>
                <w:sz w:val="28"/>
                <w:szCs w:val="28"/>
                <w:lang w:val="vi-VN"/>
              </w:rPr>
              <w:t xml:space="preserve"> để ở và </w:t>
            </w:r>
            <w:r w:rsidRPr="00D96EE5">
              <w:rPr>
                <w:rFonts w:ascii="Times New Roman" w:eastAsia="Times New Roman" w:hAnsi="Times New Roman"/>
                <w:sz w:val="28"/>
                <w:szCs w:val="28"/>
              </w:rPr>
              <w:t>sử dụng vào mục đích khác</w:t>
            </w:r>
            <w:r w:rsidRPr="00D96EE5">
              <w:rPr>
                <w:rFonts w:ascii="Times New Roman" w:eastAsia="Times New Roman" w:hAnsi="Times New Roman"/>
                <w:sz w:val="28"/>
                <w:szCs w:val="28"/>
                <w:lang w:val="vi-VN"/>
              </w:rPr>
              <w:t>;</w:t>
            </w:r>
          </w:p>
          <w:p w14:paraId="2CCA1C52"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c</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Dự án đầu tư xây dựng khu nhà ở có </w:t>
            </w:r>
            <w:r w:rsidRPr="00D96EE5">
              <w:rPr>
                <w:rFonts w:ascii="Times New Roman" w:eastAsia="Times New Roman" w:hAnsi="Times New Roman"/>
                <w:sz w:val="28"/>
                <w:szCs w:val="28"/>
                <w:lang w:val="vi-VN"/>
              </w:rPr>
              <w:t>hệ thống hạ tầng kỹ thuật và hạ tầng xã hội</w:t>
            </w:r>
            <w:r w:rsidRPr="00D96EE5">
              <w:rPr>
                <w:rFonts w:ascii="Times New Roman" w:eastAsia="Times New Roman" w:hAnsi="Times New Roman"/>
                <w:sz w:val="28"/>
                <w:szCs w:val="28"/>
              </w:rPr>
              <w:t xml:space="preserve"> đồng bộ tại khu vực nông thôn; </w:t>
            </w:r>
          </w:p>
          <w:p w14:paraId="60AD468F"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d) Dự án đầu tư xây dựng đồng bộ </w:t>
            </w:r>
            <w:r w:rsidRPr="00D96EE5">
              <w:rPr>
                <w:rFonts w:ascii="Times New Roman" w:eastAsia="Times New Roman" w:hAnsi="Times New Roman"/>
                <w:sz w:val="28"/>
                <w:szCs w:val="28"/>
                <w:lang w:val="vi-VN"/>
              </w:rPr>
              <w:t>hệ thống hạ tầng kỹ thuật và hạ tầng xã hội</w:t>
            </w:r>
            <w:r w:rsidRPr="00D96EE5">
              <w:rPr>
                <w:rFonts w:ascii="Times New Roman" w:eastAsia="Times New Roman" w:hAnsi="Times New Roman"/>
                <w:sz w:val="28"/>
                <w:szCs w:val="28"/>
              </w:rPr>
              <w:t xml:space="preserve"> để xây dựng nhà ở tại khu vực nông thôn; </w:t>
            </w:r>
          </w:p>
          <w:p w14:paraId="7278D4CE"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đ) Dự án đầu tư xây dựng khu đô thị có nhà ở hoặc dự án sử dụng đất hỗn hợp mà có dành diện tích đất trong dự án để xây dựng nhà ở;</w:t>
            </w:r>
          </w:p>
          <w:p w14:paraId="2088E284"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2.</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H</w:t>
            </w:r>
            <w:r w:rsidRPr="00D96EE5">
              <w:rPr>
                <w:rFonts w:ascii="Times New Roman" w:eastAsia="Times New Roman" w:hAnsi="Times New Roman"/>
                <w:sz w:val="28"/>
                <w:szCs w:val="28"/>
                <w:lang w:val="vi-VN"/>
              </w:rPr>
              <w:t xml:space="preserve">ộ gia đình, cá nhân đầu tư xây dựng nhà ở theo quy định tại mục 5 Chương IV của </w:t>
            </w:r>
            <w:r w:rsidRPr="00D96EE5">
              <w:rPr>
                <w:rFonts w:ascii="Times New Roman" w:eastAsia="Times New Roman" w:hAnsi="Times New Roman"/>
                <w:sz w:val="28"/>
                <w:szCs w:val="28"/>
              </w:rPr>
              <w:t xml:space="preserve">Luật này. </w:t>
            </w:r>
          </w:p>
          <w:p w14:paraId="3E66A936"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03764C7F"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17 của Luật Nhà ở 2014</w:t>
            </w:r>
          </w:p>
        </w:tc>
      </w:tr>
      <w:tr w:rsidR="00D96EE5" w:rsidRPr="00D96EE5" w14:paraId="2BBEB1FB" w14:textId="77777777">
        <w:trPr>
          <w:trHeight w:val="4427"/>
        </w:trPr>
        <w:tc>
          <w:tcPr>
            <w:tcW w:w="739" w:type="dxa"/>
            <w:vAlign w:val="center"/>
          </w:tcPr>
          <w:p w14:paraId="6B48CC47"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14</w:t>
            </w:r>
          </w:p>
        </w:tc>
        <w:tc>
          <w:tcPr>
            <w:tcW w:w="4643" w:type="dxa"/>
          </w:tcPr>
          <w:p w14:paraId="62D1A8EA"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14. Yêu cầu đối với phát triển nhà ở</w:t>
            </w:r>
          </w:p>
          <w:p w14:paraId="204A1338"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Phù hợp với nhu cầu về nhà ở của các đối tượng khác nhau và điều kiện kinh tế - xã hội của đất nước, của từng địa phương, từng vùng, miền trong từng thời kỳ.</w:t>
            </w:r>
          </w:p>
          <w:p w14:paraId="54D008A2"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2. Phù hợp với Chiến lược phát triển nhà ở quốc gia, quy hoạch xây dựng, quy hoạch sử dụng đất và có trong chương trình, kế hoạch phát triển nhà ở của địa phương trong từng giai đoạn. </w:t>
            </w:r>
          </w:p>
          <w:p w14:paraId="4BE81F05"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3. Tuân thủ quy định của pháp luật về nhà ở; tiêu chuẩn, quy chuẩn, chất lượng xây dựng; thực hiện đúng các yêu cầu về phòng, chống cháy, nổ; bảo đảm kiến trúc, cảnh quan, vệ sinh, môi trường, an toàn trong quá trình xây dựng và có khả năng ứng phó với thiên tai, biến đổi khí hậu; sử dụng tiết kiệm năng lượng, tài nguyên đất đai.</w:t>
            </w:r>
          </w:p>
          <w:p w14:paraId="22FAD970"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4. Đối với khu vực đô thị thì việc phát triển nhà ở phải phù hợp với quy hoạch chi tiết xây dựng và chủ yếu được thực hiện theo dự án. Dự án đầu tư xây dựng nhà ở phải đáp ứng yêu cầu quy định tại các khoản 1, 2 và 3 Điều này, bảo đảm việc phân bố dân cư, chỉnh trang đô thị. Đối với đô thị loại đặc biệt, loại 1 và loại 2 thì chủ yếu phát triển nhà chung cư và xây dựng nhà ở để cho thuê.</w:t>
            </w:r>
          </w:p>
          <w:p w14:paraId="0C745044"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 xml:space="preserve">5. Đối với khu vực nông thôn, miền núi, biên giới, hải đảo thì việc phát triển nhà ở phải phù hợp với quy hoạch điểm dân cư nông thôn, chương trình xây dựng nông thôn mới, phong tục, tập quán của từng dân tộc, điều kiện tự nhiên của từng vùng, miền; từng bước xóa bỏ việc du canh, du cư, bảo đảm phát triển nông thôn bền vững; khuyến khích phát triển nhà ở theo dự án, nhà ở nhiều tầng. </w:t>
            </w:r>
          </w:p>
        </w:tc>
        <w:tc>
          <w:tcPr>
            <w:tcW w:w="5103" w:type="dxa"/>
          </w:tcPr>
          <w:p w14:paraId="65380B7B"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35. Các loại hình nhà ở phát triển theo dự án và tiêu chuẩn diện tích nhà ở </w:t>
            </w:r>
          </w:p>
          <w:p w14:paraId="321D522A"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1. Các loại hình nhà ở phát triển theo dự án, bao gồm: </w:t>
            </w:r>
          </w:p>
          <w:p w14:paraId="29E5DEFD"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a) </w:t>
            </w:r>
            <w:r w:rsidRPr="00D96EE5">
              <w:rPr>
                <w:rFonts w:ascii="Times New Roman" w:eastAsia="Times New Roman" w:hAnsi="Times New Roman"/>
                <w:sz w:val="28"/>
                <w:szCs w:val="28"/>
                <w:lang w:val="vi-VN"/>
              </w:rPr>
              <w:t>Phát triển nhà ở thương mại</w:t>
            </w:r>
            <w:r w:rsidRPr="00D96EE5">
              <w:rPr>
                <w:rFonts w:ascii="Times New Roman" w:eastAsia="Times New Roman" w:hAnsi="Times New Roman"/>
                <w:sz w:val="28"/>
                <w:szCs w:val="28"/>
              </w:rPr>
              <w:t xml:space="preserve">; </w:t>
            </w:r>
          </w:p>
          <w:p w14:paraId="72A85F8E"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b)</w:t>
            </w:r>
            <w:r w:rsidRPr="00D96EE5">
              <w:rPr>
                <w:rFonts w:ascii="Times New Roman" w:eastAsia="Times New Roman" w:hAnsi="Times New Roman"/>
                <w:sz w:val="28"/>
                <w:szCs w:val="28"/>
                <w:lang w:val="vi-VN"/>
              </w:rPr>
              <w:t xml:space="preserve"> Phát triển nhà ở xã hội</w:t>
            </w:r>
            <w:r w:rsidRPr="00D96EE5">
              <w:rPr>
                <w:rFonts w:ascii="Times New Roman" w:eastAsia="Times New Roman" w:hAnsi="Times New Roman"/>
                <w:sz w:val="28"/>
                <w:szCs w:val="28"/>
              </w:rPr>
              <w:t xml:space="preserve">; </w:t>
            </w:r>
          </w:p>
          <w:p w14:paraId="4066CE03"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c)</w:t>
            </w:r>
            <w:r w:rsidRPr="00D96EE5">
              <w:rPr>
                <w:rFonts w:ascii="Times New Roman" w:eastAsia="Times New Roman" w:hAnsi="Times New Roman"/>
                <w:sz w:val="28"/>
                <w:szCs w:val="28"/>
                <w:lang w:val="vi-VN"/>
              </w:rPr>
              <w:t xml:space="preserve"> Phát triển nhà ở công vụ;</w:t>
            </w:r>
          </w:p>
          <w:p w14:paraId="42FA13A5"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d)</w:t>
            </w:r>
            <w:r w:rsidRPr="00D96EE5">
              <w:rPr>
                <w:rFonts w:ascii="Times New Roman" w:eastAsia="Times New Roman" w:hAnsi="Times New Roman"/>
                <w:sz w:val="28"/>
                <w:szCs w:val="28"/>
                <w:lang w:val="vi-VN"/>
              </w:rPr>
              <w:t xml:space="preserve"> Phát triển nhà ở để phục vụ tái định cư;</w:t>
            </w:r>
          </w:p>
          <w:p w14:paraId="0ED07085"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đ) Cải tạo, xây dựng lại nhà chung cư. </w:t>
            </w:r>
          </w:p>
          <w:p w14:paraId="6D794E0B"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2. Tiêu chuẩn diện tích nhà ở, bao gồm cả nhà lưu trú công nhân được thiết kế, xây dựng theo quy định của Luật này và phải phù hợp với </w:t>
            </w:r>
            <w:r w:rsidRPr="00D96EE5">
              <w:rPr>
                <w:rFonts w:ascii="Times New Roman" w:eastAsia="Times New Roman" w:hAnsi="Times New Roman"/>
                <w:sz w:val="28"/>
                <w:szCs w:val="28"/>
                <w:lang w:val="vi-VN"/>
              </w:rPr>
              <w:t>tiêu chuẩn, quy chuẩn xây dựng</w:t>
            </w:r>
            <w:r w:rsidRPr="00D96EE5">
              <w:rPr>
                <w:rFonts w:ascii="Times New Roman" w:eastAsia="Times New Roman" w:hAnsi="Times New Roman"/>
                <w:sz w:val="28"/>
                <w:szCs w:val="28"/>
              </w:rPr>
              <w:t xml:space="preserve">; </w:t>
            </w:r>
            <w:r w:rsidRPr="00D96EE5">
              <w:rPr>
                <w:rFonts w:ascii="Times New Roman" w:eastAsia="Times New Roman" w:hAnsi="Times New Roman"/>
                <w:sz w:val="28"/>
                <w:szCs w:val="28"/>
                <w:lang w:val="vi-VN"/>
              </w:rPr>
              <w:t>đối với căn hộ chung cư thì phải thiết kế, xây dựng theo kiểu căn hộ khép kín, có diện tích sàn căn hộ</w:t>
            </w:r>
            <w:r w:rsidRPr="00D96EE5">
              <w:rPr>
                <w:rFonts w:ascii="Times New Roman" w:eastAsia="Times New Roman" w:hAnsi="Times New Roman"/>
                <w:sz w:val="28"/>
                <w:szCs w:val="28"/>
              </w:rPr>
              <w:t xml:space="preserve"> không thấp hơn diện tích</w:t>
            </w:r>
            <w:r w:rsidRPr="00D96EE5">
              <w:rPr>
                <w:rFonts w:ascii="Times New Roman" w:eastAsia="Times New Roman" w:hAnsi="Times New Roman"/>
                <w:sz w:val="28"/>
                <w:szCs w:val="28"/>
                <w:lang w:val="vi-VN"/>
              </w:rPr>
              <w:t xml:space="preserve"> theo </w:t>
            </w:r>
            <w:r w:rsidRPr="00D96EE5">
              <w:rPr>
                <w:rFonts w:ascii="Times New Roman" w:eastAsia="Times New Roman" w:hAnsi="Times New Roman"/>
                <w:sz w:val="28"/>
                <w:szCs w:val="28"/>
              </w:rPr>
              <w:t>q</w:t>
            </w:r>
            <w:r w:rsidRPr="00D96EE5">
              <w:rPr>
                <w:rFonts w:ascii="Times New Roman" w:eastAsia="Times New Roman" w:hAnsi="Times New Roman"/>
                <w:sz w:val="28"/>
                <w:szCs w:val="28"/>
                <w:lang w:val="vi-VN"/>
              </w:rPr>
              <w:t xml:space="preserve">uy chuẩn </w:t>
            </w:r>
            <w:r w:rsidRPr="00D96EE5">
              <w:rPr>
                <w:rFonts w:ascii="Times New Roman" w:eastAsia="Times New Roman" w:hAnsi="Times New Roman"/>
                <w:sz w:val="28"/>
                <w:szCs w:val="28"/>
              </w:rPr>
              <w:t>kỹ thuật Quốc gia về nhà chung cư</w:t>
            </w:r>
            <w:r w:rsidRPr="00D96EE5">
              <w:rPr>
                <w:rFonts w:ascii="Times New Roman" w:eastAsia="Times New Roman" w:hAnsi="Times New Roman"/>
                <w:sz w:val="28"/>
                <w:szCs w:val="28"/>
                <w:lang w:val="vi-VN"/>
              </w:rPr>
              <w:t>.</w:t>
            </w:r>
            <w:r w:rsidRPr="00D96EE5">
              <w:rPr>
                <w:rFonts w:ascii="Times New Roman" w:eastAsia="Times New Roman" w:hAnsi="Times New Roman"/>
                <w:sz w:val="28"/>
                <w:szCs w:val="28"/>
              </w:rPr>
              <w:t xml:space="preserve"> </w:t>
            </w:r>
          </w:p>
          <w:p w14:paraId="61B3F0E2"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Tại khu vực nông thôn, việc xây dựng nhà ở phải phù hợp với phong tục, tập quán, kiến trúc nhà ở nông thôn theo từng vùng, miền; việc xây dựng nhà ở phải bao gồm các công trình phụ trợ phục vụ nhu cầu sinh hoạt, sản xuất của hộ gia đình, cá nhân.</w:t>
            </w:r>
          </w:p>
          <w:p w14:paraId="4F2CF5BA"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0ADBC26E"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18 của Luật Nhà ở 2014</w:t>
            </w:r>
          </w:p>
        </w:tc>
      </w:tr>
      <w:tr w:rsidR="00D96EE5" w:rsidRPr="00D96EE5" w14:paraId="419CFAC9" w14:textId="77777777">
        <w:trPr>
          <w:trHeight w:val="7655"/>
        </w:trPr>
        <w:tc>
          <w:tcPr>
            <w:tcW w:w="739" w:type="dxa"/>
            <w:vAlign w:val="center"/>
          </w:tcPr>
          <w:p w14:paraId="4DBEB09E"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15</w:t>
            </w:r>
          </w:p>
        </w:tc>
        <w:tc>
          <w:tcPr>
            <w:tcW w:w="4643" w:type="dxa"/>
          </w:tcPr>
          <w:p w14:paraId="278A6D59"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15. Chương trình, kế hoạch phát triển nhà ở của địa phương</w:t>
            </w:r>
          </w:p>
          <w:p w14:paraId="0491C1E8" w14:textId="77777777" w:rsidR="00222022" w:rsidRPr="00D96EE5" w:rsidRDefault="00222022">
            <w:pPr>
              <w:spacing w:before="80" w:after="80" w:line="240" w:lineRule="auto"/>
              <w:jc w:val="both"/>
              <w:rPr>
                <w:rFonts w:ascii="Times New Roman" w:hAnsi="Times New Roman"/>
                <w:sz w:val="28"/>
                <w:szCs w:val="28"/>
                <w:lang w:val="vi-VN"/>
              </w:rPr>
            </w:pPr>
          </w:p>
          <w:p w14:paraId="66C89B33" w14:textId="77777777" w:rsidR="00222022" w:rsidRPr="00D96EE5" w:rsidRDefault="002863BE">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 xml:space="preserve">1. Trên cơ sở Chiến lược phát triển nhà ở quốc gia, quy hoạch tổng thể phát triển kinh tế - xã hội, quy hoạch sử dụng đất, quy hoạch đô thị, quy hoạch khu chức năng đặc thù, quy hoạch xây dựng nông thôn của địa phương đã được phê duyệt, Ủy ban nhân dân cấp tỉnh xây dựng chương trình phát triển nhà ở của địa phương bao gồm cả tại đô thị và nông thôn cho từng giai đoạn 05 năm và 10 năm hoặc dài hơn để trình Hội đồng nhân dân cùng cấp thông qua trước khi phê duyệt theo quy định tại Điều 169 của Luật này. </w:t>
            </w:r>
          </w:p>
          <w:p w14:paraId="38F6DD07" w14:textId="77777777" w:rsidR="00222022" w:rsidRPr="00D96EE5" w:rsidRDefault="002863BE">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2. Trên cơ sở chương trình phát triển nhà ở của địa phương đã được phê duyệt theo quy định tại khoản 1 Điều này, Ủy ban nhân dân cấp tỉnh phải tổ chức lập, phê duyệt kế hoạch phát triển nhà ở hằng năm và 05 năm trên địa bàn bao gồm kế hoạch phát triển nhà ở thương mại, nhà ở xã hội, nhà ở công vụ, nhà ở để phục vụ tái định cư, nhà ở của hộ gia đình, cá nhân, trong đó phải xác định rõ kế hoạch phát triển nhà ở xã hội để cho thuê.</w:t>
            </w:r>
          </w:p>
          <w:p w14:paraId="718A25CA" w14:textId="77777777" w:rsidR="00222022" w:rsidRPr="00D96EE5" w:rsidRDefault="00222022">
            <w:pPr>
              <w:spacing w:before="80" w:after="80" w:line="240" w:lineRule="auto"/>
              <w:jc w:val="both"/>
              <w:rPr>
                <w:rFonts w:ascii="Times New Roman" w:hAnsi="Times New Roman"/>
                <w:b/>
                <w:sz w:val="28"/>
                <w:szCs w:val="28"/>
              </w:rPr>
            </w:pPr>
          </w:p>
        </w:tc>
        <w:tc>
          <w:tcPr>
            <w:tcW w:w="5103" w:type="dxa"/>
          </w:tcPr>
          <w:p w14:paraId="5BD8A4D3"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36. Quỹ đất để phát triển nhà ở </w:t>
            </w:r>
          </w:p>
          <w:p w14:paraId="213828F7"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1. Khi lập, phê duyệt quy hoạch đô thị, quy hoạch xây dựng, quy hoạch khu công nghiệp, quy hoạch xây dựng các cơ sở giáo dục đại học, cơ quan có thẩm quyền phê duyệt quy hoạch phải xác định rõ diện tích đất xây dựng nhà ở trong quy hoạch. </w:t>
            </w:r>
          </w:p>
          <w:p w14:paraId="02885E4E"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2. Việc bố trí diện tích đất để phát triển nhà ở phải phù hợp với </w:t>
            </w:r>
            <w:bookmarkStart w:id="11" w:name="_Hlk110860604"/>
            <w:r w:rsidRPr="00D96EE5">
              <w:rPr>
                <w:rFonts w:ascii="Times New Roman" w:hAnsi="Times New Roman"/>
                <w:sz w:val="28"/>
                <w:szCs w:val="28"/>
                <w:shd w:val="clear" w:color="auto" w:fill="FFFFFF"/>
              </w:rPr>
              <w:t xml:space="preserve">quy hoạch, kế hoạch sử dụng đất, nhu cầu về phát triển nhà ở trong chương trình, kế hoạch phát triển nhà ở của địa phương đã được phê duyệt, tuân thủ quy định của Luật này và pháp luật về đất đai. </w:t>
            </w:r>
          </w:p>
          <w:bookmarkEnd w:id="11"/>
          <w:p w14:paraId="44969041"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3. Đối với việc phát triển nhà ở thương mại, nhà ở tái định cư, nhà ở công vụ thì việc dành quỹ đất để xây dựng nhà ở còn phải tuân thủ quy định tại các mục 2, 3 và mục 4 của Chương này; đối với phát triển nhà ở xã hội, nhà lưu trú công nhân, nhà ở cho lực lượng vũ trang thì còn phải tuân thủ quy định tại Chương VI của Luật này. </w:t>
            </w:r>
          </w:p>
        </w:tc>
        <w:tc>
          <w:tcPr>
            <w:tcW w:w="4000" w:type="dxa"/>
          </w:tcPr>
          <w:p w14:paraId="5F28F71D"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sz w:val="28"/>
                <w:szCs w:val="28"/>
              </w:rPr>
              <w:t>Giữ nguyên Điều 16 của Luật Nhà ở 2014</w:t>
            </w:r>
          </w:p>
        </w:tc>
      </w:tr>
      <w:tr w:rsidR="00D96EE5" w:rsidRPr="00D96EE5" w14:paraId="2E5B21C4" w14:textId="77777777">
        <w:tc>
          <w:tcPr>
            <w:tcW w:w="739" w:type="dxa"/>
            <w:vAlign w:val="center"/>
          </w:tcPr>
          <w:p w14:paraId="3E4DD666"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16</w:t>
            </w:r>
          </w:p>
        </w:tc>
        <w:tc>
          <w:tcPr>
            <w:tcW w:w="4643" w:type="dxa"/>
          </w:tcPr>
          <w:p w14:paraId="4B26D7AD"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Điều 16. Xác định quỹ đất cho phát triển nhà ở</w:t>
            </w:r>
          </w:p>
          <w:p w14:paraId="2C2CF2C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1. Khi lập, phê duyệt quy hoạch đô thị, quy hoạch xây dựng nông thôn, quy hoạch khu kinh tế, khu công nghiệp, khu chế xuất, khu công nghệ cao (sau đây gọi chung là khu công nghiệp); quy hoạch xây dựng các cơ sở giáo dục đại học, trường dạy nghề, trừ viện nghiên cứu khoa học, trường phổ thông dân tộc nội trú công lập trên địa bàn (sau đây gọi chung là khu nghiên cứu đào tạo), cơ quan có thẩm quyền phê duyệt quy hoạch phải xác định rõ diện tích đất xây dựng nhà ở trong quy hoạch. </w:t>
            </w:r>
          </w:p>
          <w:p w14:paraId="536A511F"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sz w:val="28"/>
                <w:szCs w:val="28"/>
              </w:rPr>
              <w:t>2. Tại các đô thị loại đặc biệt, loại 1, loại 2 và loại 3 thì chủ đầu tư dự án xây dựng nhà ở thương mại phải dành một phần diện tích đất ở trong dự án đã đầu tư xây dựng hệ thống hạ tầng kỹ thuật để xây dựng nhà ở xã hội theo quy định của Chính phủ. Đối với các loại đô thị còn lại, Ủy ban nhân dân cấp tỉnh căn cứ vào điều kiện cụ thể của địa phương để yêu cầu chủ đầu tư phải dành một phần diện tích đất ở trong dự án đã đầu tư xây dựng hệ thống hạ tầng kỹ thuật để xây dựng nhà ở xã hội.</w:t>
            </w:r>
          </w:p>
        </w:tc>
        <w:tc>
          <w:tcPr>
            <w:tcW w:w="5103" w:type="dxa"/>
          </w:tcPr>
          <w:p w14:paraId="30B6FF22"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37. </w:t>
            </w:r>
            <w:bookmarkStart w:id="12" w:name="_Hlk110860637"/>
            <w:r w:rsidRPr="00D96EE5">
              <w:rPr>
                <w:rFonts w:ascii="Times New Roman" w:hAnsi="Times New Roman"/>
                <w:b/>
                <w:bCs/>
                <w:sz w:val="28"/>
                <w:szCs w:val="28"/>
              </w:rPr>
              <w:t xml:space="preserve">Yêu cầu đối với dự án đầu tư xây dựng nhà ở </w:t>
            </w:r>
          </w:p>
          <w:bookmarkEnd w:id="12"/>
          <w:p w14:paraId="77669244"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1. Dự án đầu tư xây dựng nhà ở quy định tại khoản 1 Điều 34 của Luật này phải</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bảo đảm các yêu cầu sau đây: </w:t>
            </w:r>
          </w:p>
          <w:p w14:paraId="35062F84"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a) Đ</w:t>
            </w:r>
            <w:r w:rsidRPr="00D96EE5">
              <w:rPr>
                <w:rFonts w:ascii="Times New Roman" w:eastAsia="Times New Roman" w:hAnsi="Times New Roman"/>
                <w:sz w:val="28"/>
                <w:szCs w:val="28"/>
                <w:lang w:val="vi-VN"/>
              </w:rPr>
              <w:t xml:space="preserve">ược lập, phê duyệt và triển khai thực hiện </w:t>
            </w:r>
            <w:r w:rsidRPr="00D96EE5">
              <w:rPr>
                <w:rFonts w:ascii="Times New Roman" w:eastAsia="Times New Roman" w:hAnsi="Times New Roman"/>
                <w:sz w:val="28"/>
                <w:szCs w:val="28"/>
              </w:rPr>
              <w:t xml:space="preserve">tại khu vực đã có quy hoạch chi tiết được phê duyệt, phù hợp với Chương trình, kế hoạch phát triển nhà ở do cơ quan có thẩm quyền phê duyệt, </w:t>
            </w:r>
            <w:r w:rsidRPr="00D96EE5">
              <w:rPr>
                <w:rFonts w:ascii="Times New Roman" w:eastAsia="Times New Roman" w:hAnsi="Times New Roman"/>
                <w:sz w:val="28"/>
                <w:szCs w:val="28"/>
                <w:lang w:val="vi-VN"/>
              </w:rPr>
              <w:t>tuân thủ nội dung</w:t>
            </w:r>
            <w:r w:rsidRPr="00D96EE5">
              <w:rPr>
                <w:rFonts w:ascii="Times New Roman" w:eastAsia="Times New Roman" w:hAnsi="Times New Roman"/>
                <w:sz w:val="28"/>
                <w:szCs w:val="28"/>
              </w:rPr>
              <w:t xml:space="preserve"> của</w:t>
            </w:r>
            <w:r w:rsidRPr="00D96EE5">
              <w:rPr>
                <w:rFonts w:ascii="Times New Roman" w:eastAsia="Times New Roman" w:hAnsi="Times New Roman"/>
                <w:sz w:val="28"/>
                <w:szCs w:val="28"/>
                <w:lang w:val="vi-VN"/>
              </w:rPr>
              <w:t xml:space="preserve"> quyết định</w:t>
            </w:r>
            <w:r w:rsidRPr="00D96EE5">
              <w:rPr>
                <w:rFonts w:ascii="Times New Roman" w:eastAsia="Times New Roman" w:hAnsi="Times New Roman"/>
                <w:sz w:val="28"/>
                <w:szCs w:val="28"/>
              </w:rPr>
              <w:t xml:space="preserve"> hoặc chấp thuận</w:t>
            </w:r>
            <w:r w:rsidRPr="00D96EE5">
              <w:rPr>
                <w:rFonts w:ascii="Times New Roman" w:eastAsia="Times New Roman" w:hAnsi="Times New Roman"/>
                <w:sz w:val="28"/>
                <w:szCs w:val="28"/>
                <w:lang w:val="vi-VN"/>
              </w:rPr>
              <w:t xml:space="preserve"> chủ trương đầu tư</w:t>
            </w:r>
            <w:r w:rsidRPr="00D96EE5">
              <w:rPr>
                <w:rFonts w:ascii="Times New Roman" w:eastAsia="Times New Roman" w:hAnsi="Times New Roman"/>
                <w:sz w:val="28"/>
                <w:szCs w:val="28"/>
              </w:rPr>
              <w:t xml:space="preserve"> của </w:t>
            </w:r>
            <w:r w:rsidRPr="00D96EE5">
              <w:rPr>
                <w:rFonts w:ascii="Times New Roman" w:eastAsia="Times New Roman" w:hAnsi="Times New Roman"/>
                <w:sz w:val="28"/>
                <w:szCs w:val="28"/>
                <w:lang w:val="vi-VN"/>
              </w:rPr>
              <w:t>cơ quan nhà nước có thẩm quyền</w:t>
            </w:r>
            <w:r w:rsidRPr="00D96EE5">
              <w:rPr>
                <w:rFonts w:ascii="Times New Roman" w:eastAsia="Times New Roman" w:hAnsi="Times New Roman"/>
                <w:sz w:val="28"/>
                <w:szCs w:val="28"/>
              </w:rPr>
              <w:t xml:space="preserve"> và đáp ứng các yêu cầu quy định tại Điều 7 của Luật này.</w:t>
            </w:r>
          </w:p>
          <w:p w14:paraId="4959BBAF"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b) Việc phân chia các dự án thành phần hoặc phân kỳ đầu tư phải được xác định cụ thể trong chủ trương đầu tư đã được phê duyệt và tuân thủ các quy định của pháp luật về xây dựng; </w:t>
            </w:r>
          </w:p>
          <w:p w14:paraId="12821586"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c) Dự án đầu tư xây dựng nhà ở, các khu vực trong dự án phải được đặt tên bằng tiếng Việt; trường hợp chủ đầu tư dự án xây dựng nhà ở thương mại có nhu cầu đặt tên dự án, tên các khu vực trong dự án bằng tiếng nước ngoài thì phải viết tên đầy đủ bằng tiếng Việt trước, viết tiếng nước ngoài sau. Tên dự án, tên các khu vực trong dự án phải được cơ quan có thẩm quyền quyết định, được sử dụng trong cả quá trình đầu tư xây dựng và quản lý, sử dụng sau khi hoàn thành đầu tư xây dựng; </w:t>
            </w:r>
          </w:p>
          <w:p w14:paraId="23806D34"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đ) Chủ đầu tư dự án xây dựng nhà ở phải thực hiện đầy đủ các nội dung của dự án đã được phê duyệt; </w:t>
            </w:r>
            <w:bookmarkStart w:id="13" w:name="_Hlk110860725"/>
            <w:r w:rsidRPr="00D96EE5">
              <w:rPr>
                <w:rFonts w:ascii="Times New Roman" w:hAnsi="Times New Roman"/>
                <w:sz w:val="28"/>
                <w:szCs w:val="28"/>
                <w:shd w:val="clear" w:color="auto" w:fill="FFFFFF"/>
              </w:rPr>
              <w:t>trường hợp điều chỉnh các nội dung của dự án mà phải điều chỉnh chủ trương đầu tư thì chủ đầu tư phải thực hiện thủ tục điều chỉnh chủ trương đầu tư theo pháp luật đầu tư trước khi điều chỉnh nội dung dự án</w:t>
            </w:r>
            <w:bookmarkEnd w:id="13"/>
            <w:r w:rsidRPr="00D96EE5">
              <w:rPr>
                <w:rFonts w:ascii="Times New Roman" w:hAnsi="Times New Roman"/>
                <w:sz w:val="28"/>
                <w:szCs w:val="28"/>
                <w:shd w:val="clear" w:color="auto" w:fill="FFFFFF"/>
              </w:rPr>
              <w:t xml:space="preserve">; </w:t>
            </w:r>
          </w:p>
          <w:p w14:paraId="10EA2E39"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e) Việc nghiệm thu, bàn giao đưa vào sử dụng phải được thực hiện theo quy định của Luật này, pháp luật xây dựng và pháp luật có liên quan; bảo đảm chất lượng, an toàn trong xây dựng, vận hành, khai thác, sử dụng công trình, phòng, yêu cầu chống cháy, nổ và bảo vệ môi trường. Tại các khu vực chịu ảnh hưởng của biến đổi khí hậu thì còn phải đáp ứng các yêu cầu về ứng phó với biến đổi khí hậu theo quy định của pháp luật. </w:t>
            </w:r>
          </w:p>
          <w:p w14:paraId="02FBFB61"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g) Dự án đầu tư xây dựng nhà ở có áp dụng công nghệ tiết kiệm năng lượng, tiết kiệm tài nguyên, công trình xanh hoặc đô thị thông minh thì phải đáp ứng các yêu cầu, tiêu chuẩn theo quy định của pháp luật; đối với nhà chung cư phải xác định rõ phần sở hữu chung, sở hữu riêng trong hồ sơ thiết kế. </w:t>
            </w:r>
          </w:p>
          <w:p w14:paraId="17E77455"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h) Danh mục các dự án đầu tư xây dựng nhà ở đang triển khai thực hiện trên địa bàn phải được công khai trên Cổng thông tin điện tử của Ủy ban nhân dân cấp tỉnh và cơ quan quản lý nhà ở cấp tỉnh. </w:t>
            </w:r>
          </w:p>
          <w:p w14:paraId="2566AE49"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2. Dự án xây dựng công trình có mục đích hỗn hợp sử dụng để ở và sử dụng vào mục đích khác quy định tại điểm b khoản 1 Điều 34 của Luật này phải đáp ứng yêu cầu sau đây:</w:t>
            </w:r>
          </w:p>
          <w:p w14:paraId="6F38E2FC"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a) Tuân thủ các yêu cầu quy định tại khoản 1 Điều này;  </w:t>
            </w:r>
          </w:p>
          <w:p w14:paraId="7468CDC9"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b) Phải xác định rõ mục đích để ở và sử dụng vào mục đích văn phòng hoặc thương mại, dịch vụ, mục đích khác trong chủ trương đầu tư dự án; </w:t>
            </w:r>
          </w:p>
          <w:p w14:paraId="73AB9C1E"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c) Trong nội dung dự án phải xác định rõ việc phân chia hoặc không phân chia riêng biệt được các khu chức năng khác nhau; trường hợp phân chia riêng biệt được các khu chức năng thì phải thiết kế, xây dựng tách biệt hệ thống trang thiết bị sử dụng chung cho từng khu chức năng và hệ thống trang thiết bị sử dụng chung cho cả công trình nhà ở hỗn hợp để bảo đảm yêu cầu trong quản lý vận hành sau khi đưa vào sử dụng; </w:t>
            </w:r>
          </w:p>
          <w:p w14:paraId="19910DBB"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hAnsi="Times New Roman"/>
                <w:sz w:val="28"/>
                <w:szCs w:val="28"/>
                <w:shd w:val="clear" w:color="auto" w:fill="FFFFFF"/>
              </w:rPr>
              <w:t xml:space="preserve">d) </w:t>
            </w:r>
            <w:r w:rsidRPr="00D96EE5">
              <w:rPr>
                <w:rFonts w:ascii="Times New Roman" w:eastAsia="Times New Roman" w:hAnsi="Times New Roman"/>
                <w:sz w:val="28"/>
                <w:szCs w:val="28"/>
              </w:rPr>
              <w:t xml:space="preserve">Phải bảo đảm </w:t>
            </w:r>
            <w:r w:rsidRPr="00D96EE5">
              <w:rPr>
                <w:rFonts w:ascii="Times New Roman" w:hAnsi="Times New Roman"/>
                <w:sz w:val="28"/>
                <w:szCs w:val="28"/>
              </w:rPr>
              <w:t xml:space="preserve">đồng bộ hệ thống hạ tầng kỹ thuật, hạ tầng xã hội trong và ngoài phạm vi dự án. </w:t>
            </w:r>
          </w:p>
          <w:p w14:paraId="6CC888E3"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3. Dự án đầu tư xây dựng nhà ở quy định tại điểm c, d và điểm đ khoản 1 Điều 34 của Luật này phải đáp ứng các yêu cầu sau: </w:t>
            </w:r>
          </w:p>
          <w:p w14:paraId="64385104"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a) Đáp ứng yêu cầu quy định tại khoản 1 Điều này; </w:t>
            </w:r>
          </w:p>
          <w:p w14:paraId="5F88FDAA"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hAnsi="Times New Roman"/>
                <w:sz w:val="28"/>
                <w:szCs w:val="28"/>
                <w:shd w:val="clear" w:color="auto" w:fill="FFFFFF"/>
              </w:rPr>
              <w:t xml:space="preserve">b) Phải có </w:t>
            </w:r>
            <w:r w:rsidRPr="00D96EE5">
              <w:rPr>
                <w:rFonts w:ascii="Times New Roman" w:hAnsi="Times New Roman"/>
                <w:sz w:val="28"/>
                <w:szCs w:val="28"/>
              </w:rPr>
              <w:t xml:space="preserve">đầy đủ hệ thống hạ tầng kỹ thuật; có hệ thống hạ tầng xã hội theo chỉ tiêu quy hoạch theo quy định của pháp luật quy hoạch và phải bảo đảm kết nối với hệ thống hạ tầng kỹ thuật chung của khu vực;  </w:t>
            </w:r>
          </w:p>
          <w:p w14:paraId="25783C39"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c) Phải xác định rõ trong chủ trương đầu tư dự án trách nhiệm đầu tư, xây dựng và quản lý, sử dụng sau đầu tư xây dựng các công trình hạ tầng kỹ thuật và hạ tầng xã hội của dự án; </w:t>
            </w:r>
          </w:p>
          <w:p w14:paraId="10AB2BE7"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d) Trường hợp dự án thuộc khu vực được kinh doanh quyền sử dụng đất để người dân tự xây dựng nhà ở theo quy định của Luật này, pháp luật đất đai và pháp luật kinh doanh bất động sản thì phải xác định rõ từng khu vực, vị trí trong dự án phải đầu tư xây dựng nhà ở và khu vực được chuyển nhượng quyền sử dụng đất.  </w:t>
            </w:r>
          </w:p>
          <w:p w14:paraId="11C0048D"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4. Ngoài các yêu cầu quy định tại các khoản 1, 2 và 3 Điều này, đối với từng dự án đầu tư xây dựng nhà ở cụ thể còn phải đáp ứng các yêu cầu khác theo quy định của Luật này và pháp luật có liên quan. </w:t>
            </w:r>
          </w:p>
        </w:tc>
        <w:tc>
          <w:tcPr>
            <w:tcW w:w="4000" w:type="dxa"/>
          </w:tcPr>
          <w:p w14:paraId="0E7B6194"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Sửa đổi, bổ sung Điều 19 của Luật 2014 đảm bảo phù hợp với tình hình thực tế và quy định với pháp luật liên quan</w:t>
            </w:r>
          </w:p>
        </w:tc>
      </w:tr>
      <w:tr w:rsidR="00D96EE5" w:rsidRPr="00D96EE5" w14:paraId="42B1AB42" w14:textId="77777777">
        <w:trPr>
          <w:trHeight w:val="4315"/>
        </w:trPr>
        <w:tc>
          <w:tcPr>
            <w:tcW w:w="739" w:type="dxa"/>
            <w:vAlign w:val="center"/>
          </w:tcPr>
          <w:p w14:paraId="792B1C1D"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17</w:t>
            </w:r>
          </w:p>
        </w:tc>
        <w:tc>
          <w:tcPr>
            <w:tcW w:w="4643" w:type="dxa"/>
          </w:tcPr>
          <w:p w14:paraId="05E2826B"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17. Hình thức phát triển nhà ở và dự án đầu tư xây dựng nhà ở</w:t>
            </w:r>
          </w:p>
          <w:p w14:paraId="5DB1FC57"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Hình thức phát triển nhà ở bao gồm:</w:t>
            </w:r>
          </w:p>
          <w:p w14:paraId="102A7BA9"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a) Phát triển nhà ở theo dự án;</w:t>
            </w:r>
          </w:p>
          <w:p w14:paraId="48D6C501"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b) Phát triển nhà ở của hộ gia đình, cá nhân.</w:t>
            </w:r>
          </w:p>
          <w:p w14:paraId="7250A38F"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Dự án đầu tư xây dựng nhà ở theo quy định của Luật này bao gồm:</w:t>
            </w:r>
          </w:p>
          <w:p w14:paraId="1A9F89E1"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a) Dự án đầu tư xây dựng mới hoặc cải tạo một công trình nhà ở độc lập hoặc một cụm công trình nhà ở;</w:t>
            </w:r>
          </w:p>
          <w:p w14:paraId="757949FD"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b) Dự án đầu tư xây dựng khu nhà ở có hệ thống hạ tầng kỹ thuật và hạ tầng xã hội đồng bộ tại khu vực nông thôn;</w:t>
            </w:r>
          </w:p>
          <w:p w14:paraId="4918532A"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c) Dự án đầu tư xây dựng khu đô thị hoặc dự án sử dụng đất hỗn hợp mà có dành diện tích đất trong dự án để xây dựng nhà ở;</w:t>
            </w:r>
          </w:p>
          <w:p w14:paraId="453B4D98"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d) Dự án đầu tư xây dựng công trình có mục đích sử dụng hỗn hợp để ở và kinh doanh.</w:t>
            </w:r>
          </w:p>
        </w:tc>
        <w:tc>
          <w:tcPr>
            <w:tcW w:w="5103" w:type="dxa"/>
          </w:tcPr>
          <w:p w14:paraId="0F1CAA2C"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38. </w:t>
            </w:r>
            <w:bookmarkStart w:id="14" w:name="_Hlk110860778"/>
            <w:r w:rsidRPr="00D96EE5">
              <w:rPr>
                <w:rFonts w:ascii="Times New Roman" w:hAnsi="Times New Roman"/>
                <w:b/>
                <w:bCs/>
                <w:sz w:val="28"/>
                <w:szCs w:val="28"/>
              </w:rPr>
              <w:t xml:space="preserve">Các giai đoạn đầu tư xây dựng dự án nhà ở </w:t>
            </w:r>
            <w:bookmarkEnd w:id="14"/>
          </w:p>
          <w:p w14:paraId="59B90751" w14:textId="77777777" w:rsidR="00222022" w:rsidRPr="00D96EE5" w:rsidRDefault="002863BE">
            <w:pPr>
              <w:shd w:val="clear" w:color="auto" w:fill="FFFFFF"/>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1. Giai đoạn chuẩn bị đầu tư dự án, bao gồm: </w:t>
            </w:r>
          </w:p>
          <w:p w14:paraId="2A5A8425"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a) Lập, thẩm định, phê duyệt quy hoạch xây dựng theo quy định của pháp luật quy hoạch; </w:t>
            </w:r>
          </w:p>
          <w:p w14:paraId="6D8C517C"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b) Chấp thuận hoặc quyết định chủ trương đầu tư theo pháp luật đầu tư, pháp luật đầu tư công. </w:t>
            </w:r>
          </w:p>
          <w:p w14:paraId="3B1EFE47"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c) Lựa chọn chủ đầu tư dự án đầu tư xây dựng nhà ở theo quy định của Luật này;</w:t>
            </w:r>
          </w:p>
          <w:p w14:paraId="2F0DC9ED"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d) Lập, thẩm định, phê duyệt dự án theo quy định của pháp luật về xây dựng;</w:t>
            </w:r>
          </w:p>
          <w:p w14:paraId="3F0864A9"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đ) Giao đất, cho thuê đất, chuyển mục đích sử dụng đất (nếu có) để thực hiện dự án theo quy định của pháp luật về đất đai</w:t>
            </w:r>
            <w:r w:rsidRPr="00D96EE5">
              <w:rPr>
                <w:rFonts w:ascii="Times New Roman" w:hAnsi="Times New Roman"/>
                <w:sz w:val="28"/>
                <w:szCs w:val="28"/>
                <w:lang w:val="vi-VN"/>
              </w:rPr>
              <w:t>;</w:t>
            </w:r>
            <w:r w:rsidRPr="00D96EE5">
              <w:rPr>
                <w:rFonts w:ascii="Times New Roman" w:hAnsi="Times New Roman"/>
                <w:sz w:val="28"/>
                <w:szCs w:val="28"/>
              </w:rPr>
              <w:t xml:space="preserve"> </w:t>
            </w:r>
          </w:p>
          <w:p w14:paraId="400A7FE3"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e) Xây dựng, nghiệm thu, bàn giao nhà ở và công trình hạ tầng xã hội, hạ tầng kỹ thuật theo quy định của pháp luật về xây dựng và pháp luật có liên quan. </w:t>
            </w:r>
          </w:p>
          <w:p w14:paraId="6DD8EECB" w14:textId="77777777" w:rsidR="00222022" w:rsidRPr="00D96EE5" w:rsidRDefault="002863BE">
            <w:pPr>
              <w:shd w:val="clear" w:color="auto" w:fill="FFFFFF"/>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2. Giai đoạn thực hiện dự án, bao gồm: </w:t>
            </w:r>
          </w:p>
          <w:p w14:paraId="364DDEF4" w14:textId="77777777" w:rsidR="00222022" w:rsidRPr="00D96EE5" w:rsidRDefault="002863BE">
            <w:pPr>
              <w:shd w:val="clear" w:color="auto" w:fill="FFFFFF"/>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a) Khảo sát xây dựng; </w:t>
            </w:r>
          </w:p>
          <w:p w14:paraId="646EFE32" w14:textId="77777777" w:rsidR="00222022" w:rsidRPr="00D96EE5" w:rsidRDefault="002863BE">
            <w:pPr>
              <w:shd w:val="clear" w:color="auto" w:fill="FFFFFF"/>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b) Lập, thẩm định, phê duyệt thiết kế, dự toán xây dựng; </w:t>
            </w:r>
          </w:p>
          <w:p w14:paraId="111AAFEA" w14:textId="77777777" w:rsidR="00222022" w:rsidRPr="00D96EE5" w:rsidRDefault="002863BE">
            <w:pPr>
              <w:shd w:val="clear" w:color="auto" w:fill="FFFFFF"/>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c) Cấp giấy phép xây dựng (đối với công trình theo quy định phải có giấy phép xây dựng); </w:t>
            </w:r>
          </w:p>
          <w:p w14:paraId="47DB5F20" w14:textId="77777777" w:rsidR="00222022" w:rsidRPr="00D96EE5" w:rsidRDefault="002863BE">
            <w:pPr>
              <w:shd w:val="clear" w:color="auto" w:fill="FFFFFF"/>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d) Các công việc khác.  </w:t>
            </w:r>
          </w:p>
          <w:p w14:paraId="45DD3487" w14:textId="77777777" w:rsidR="00222022" w:rsidRPr="00D96EE5" w:rsidRDefault="002863BE">
            <w:pPr>
              <w:shd w:val="clear" w:color="auto" w:fill="FFFFFF"/>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3. Giai đoạn kết thúc xây dựng dự án được thực hiện theo quy định của pháp luật xây dựng. </w:t>
            </w:r>
          </w:p>
          <w:p w14:paraId="5234FA14"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4. Trình tự các bước thực hiện dự án quy định tại khoản 1 và khoản 2 Điều này phải tuân thủ theo quy định của pháp luật nhà ở, pháp luật xây dựng và pháp luật có liên quan. </w:t>
            </w:r>
          </w:p>
          <w:p w14:paraId="556AC5B4"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5. Chính phủ quy định chi tiết Điều này. </w:t>
            </w:r>
          </w:p>
        </w:tc>
        <w:tc>
          <w:tcPr>
            <w:tcW w:w="4000" w:type="dxa"/>
          </w:tcPr>
          <w:p w14:paraId="7C2F6E91"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Bổ sung mới để tạo cơ sở pháp lý thống nhất thực hiện một quy trình đầu tư, xây dựng dự án nhà ở</w:t>
            </w:r>
          </w:p>
        </w:tc>
      </w:tr>
      <w:tr w:rsidR="00D96EE5" w:rsidRPr="00D96EE5" w14:paraId="4C5C5FE6" w14:textId="77777777">
        <w:tc>
          <w:tcPr>
            <w:tcW w:w="739" w:type="dxa"/>
            <w:vAlign w:val="center"/>
          </w:tcPr>
          <w:p w14:paraId="3503E31C"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18</w:t>
            </w:r>
          </w:p>
        </w:tc>
        <w:tc>
          <w:tcPr>
            <w:tcW w:w="4643" w:type="dxa"/>
          </w:tcPr>
          <w:p w14:paraId="712C84BB"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Điều 18. Các trường hợp phát triển nhà ở và trường hợp xây dựng nhà ở theo dự án</w:t>
            </w:r>
          </w:p>
          <w:p w14:paraId="53ECF8C9"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1. Các trường hợp phát triển nhà ở bao gồm:</w:t>
            </w:r>
          </w:p>
          <w:p w14:paraId="451124CA"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a) Phát triển nhà ở thương mại;</w:t>
            </w:r>
          </w:p>
          <w:p w14:paraId="3DBD3732"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b) Phát triển nhà ở xã hội;</w:t>
            </w:r>
          </w:p>
          <w:p w14:paraId="1EFB3C87"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c) Phát triển nhà ở công vụ;</w:t>
            </w:r>
          </w:p>
          <w:p w14:paraId="274DC5D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d) Phát triển nhà ở để phục vụ tái định cư;</w:t>
            </w:r>
          </w:p>
          <w:p w14:paraId="6DAB5E75"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đ) Phát triển nhà ở của hộ gia đình, cá nhân.</w:t>
            </w:r>
          </w:p>
          <w:p w14:paraId="6253A5CA"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2. Các trường hợp phát triển nhà ở theo dự án bao gồm:</w:t>
            </w:r>
          </w:p>
          <w:p w14:paraId="3E0C16D1"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a) Phát triển nhà ở để cho thuê, cho thuê mua, để bán của các doanh nghiệp  kinh doanh bất động sản;</w:t>
            </w:r>
          </w:p>
          <w:p w14:paraId="70D420FF"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b) Cải tạo, xây dựng lại nhà chung cư, khu nhà ở cũ;</w:t>
            </w:r>
          </w:p>
          <w:p w14:paraId="1502C502"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c) Phát triển nhà ở để phục vụ tái định cư; </w:t>
            </w:r>
          </w:p>
          <w:p w14:paraId="264CA6A2"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sz w:val="28"/>
                <w:szCs w:val="28"/>
              </w:rPr>
              <w:t>d) Phát triển nhà ở thuộc sở hữu nhà nước.</w:t>
            </w:r>
          </w:p>
        </w:tc>
        <w:tc>
          <w:tcPr>
            <w:tcW w:w="5103" w:type="dxa"/>
          </w:tcPr>
          <w:p w14:paraId="65A16493"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39. Chủ đầu tư và điều kiện làm chủ đầu tư dự án xây dựng nhà ở </w:t>
            </w:r>
          </w:p>
          <w:p w14:paraId="7B9C3F6E"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1. Chủ đầu tư dự án xây dựng nhà ở bao gồm: </w:t>
            </w:r>
          </w:p>
          <w:p w14:paraId="343A4B9C"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rPr>
              <w:t xml:space="preserve">a) Doanh nghiệp hoặc hợp tác xã, </w:t>
            </w:r>
            <w:r w:rsidRPr="00D96EE5">
              <w:rPr>
                <w:rFonts w:ascii="Times New Roman" w:hAnsi="Times New Roman"/>
                <w:sz w:val="28"/>
                <w:szCs w:val="28"/>
                <w:shd w:val="clear" w:color="auto" w:fill="FFFFFF"/>
              </w:rPr>
              <w:t xml:space="preserve">bao gồm cả </w:t>
            </w:r>
            <w:r w:rsidRPr="00D96EE5">
              <w:rPr>
                <w:rFonts w:ascii="Times New Roman" w:hAnsi="Times New Roman"/>
                <w:sz w:val="28"/>
                <w:szCs w:val="28"/>
              </w:rPr>
              <w:t>tổ chức kinh tế có vốn đầu tư nước ngoài</w:t>
            </w:r>
            <w:r w:rsidRPr="00D96EE5">
              <w:rPr>
                <w:rFonts w:ascii="Times New Roman" w:hAnsi="Times New Roman"/>
                <w:sz w:val="28"/>
                <w:szCs w:val="28"/>
                <w:shd w:val="clear" w:color="auto" w:fill="FFFFFF"/>
              </w:rPr>
              <w:t xml:space="preserve"> được thành lập và hoạt động theo pháp luật Việt Nam và </w:t>
            </w:r>
            <w:r w:rsidRPr="00D96EE5">
              <w:rPr>
                <w:rFonts w:ascii="Times New Roman" w:hAnsi="Times New Roman"/>
                <w:sz w:val="28"/>
                <w:szCs w:val="28"/>
              </w:rPr>
              <w:t>c</w:t>
            </w:r>
            <w:r w:rsidRPr="00D96EE5">
              <w:rPr>
                <w:rFonts w:ascii="Times New Roman" w:hAnsi="Times New Roman"/>
                <w:sz w:val="28"/>
                <w:szCs w:val="28"/>
                <w:shd w:val="clear" w:color="auto" w:fill="FFFFFF"/>
              </w:rPr>
              <w:t xml:space="preserve">ó chức năng kinh doanh bất động sản (sau đây gọi chung là doanh nghiệp kinh doanh bất động sản); </w:t>
            </w:r>
          </w:p>
          <w:p w14:paraId="3B7361D6"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b) Cơ quan, tổ chức đầu tư xây dựng nhà ở bằng nguồn vốn đầu tư công, vốn nhà nước ngoài đầu tư công. </w:t>
            </w:r>
          </w:p>
          <w:p w14:paraId="547D1121"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2. Đối với trường hợp quy định tại điểm a khoản 1 Điều này thì chủ đầu tư phải đáp ứng các điều kiện sau đây:</w:t>
            </w:r>
          </w:p>
          <w:p w14:paraId="5D06F647"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rPr>
              <w:t xml:space="preserve">a) </w:t>
            </w:r>
            <w:r w:rsidRPr="00D96EE5">
              <w:rPr>
                <w:rFonts w:ascii="Times New Roman" w:hAnsi="Times New Roman"/>
                <w:sz w:val="28"/>
                <w:szCs w:val="28"/>
                <w:shd w:val="clear" w:color="auto" w:fill="FFFFFF"/>
              </w:rPr>
              <w:t>Có vốn chủ sở hữu theo quy định của pháp luật kinh doanh bất động sản để thực hiện đối với từng dự án;</w:t>
            </w:r>
          </w:p>
          <w:p w14:paraId="6F22F315"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shd w:val="clear" w:color="auto" w:fill="FFFFFF"/>
              </w:rPr>
              <w:t>b) Có quyền sử dụng đất để thực hiện dự án thông qua đấu giá quyền sử dụng đất, đấu thầu dự án có sử dụng đất hoặc có quyền sử dụng đất quy định tại điểm c khoản 1 Điều 40</w:t>
            </w:r>
            <w:r w:rsidRPr="00D96EE5">
              <w:rPr>
                <w:rFonts w:ascii="Times New Roman" w:hAnsi="Times New Roman"/>
                <w:sz w:val="28"/>
                <w:szCs w:val="28"/>
              </w:rPr>
              <w:t xml:space="preserve"> của Luật này.</w:t>
            </w:r>
          </w:p>
          <w:p w14:paraId="2AD45F0C"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3. Đối với trường hợp quy định tại điểm b khoản 1 Điều này thì chủ đầu tư là cơ quan, tổ chức được người quyết định đầu tư giao quản lý, sử dụng vốn để đầu tư xây dựng dự án nhà ở.</w:t>
            </w:r>
          </w:p>
          <w:p w14:paraId="304F10EC"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4. Trường hợp có nhiều nhà đầu tư tham gia thực hiện một dự án đầu tư xây dựng nhà ở thì các nhà đầu tư này phải thỏa thuận ủy quyền cho một nhà đầu tư có đủ điều kiện quy định tại khoản 2 Điều này để được công nhận làm chủ đầu tư dự án theo quy định của Chính phủ.</w:t>
            </w:r>
          </w:p>
          <w:p w14:paraId="64490519"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5. Tùy từng loại hình dự án đầu tư xây dựng nhà ở, việc lựa chọn chủ đầu tư còn phải tuân thủ các quy định có liên quan của Luật này.</w:t>
            </w:r>
          </w:p>
        </w:tc>
        <w:tc>
          <w:tcPr>
            <w:tcW w:w="4000" w:type="dxa"/>
          </w:tcPr>
          <w:p w14:paraId="60558857"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Bổ sung quy định này để thống nhất áp dụng cho các dự án đầu tư xây dựng nhà ở </w:t>
            </w:r>
          </w:p>
        </w:tc>
      </w:tr>
      <w:tr w:rsidR="00D96EE5" w:rsidRPr="00D96EE5" w14:paraId="582D2420" w14:textId="77777777">
        <w:tc>
          <w:tcPr>
            <w:tcW w:w="739" w:type="dxa"/>
            <w:vMerge w:val="restart"/>
            <w:vAlign w:val="center"/>
          </w:tcPr>
          <w:p w14:paraId="0ED7E2C9"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19</w:t>
            </w:r>
          </w:p>
        </w:tc>
        <w:tc>
          <w:tcPr>
            <w:tcW w:w="4643" w:type="dxa"/>
            <w:vMerge w:val="restart"/>
          </w:tcPr>
          <w:p w14:paraId="0B23DF89"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19. Yêu cầu đối với dự án đầu tư xây dựng nhà ở</w:t>
            </w:r>
          </w:p>
          <w:p w14:paraId="7A434C2E"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Các dự án đầu tư xây dựng nhà ở quy định tại khoản 2 Điều 17 của Luật này phải được thực hiện theo quy định của Luật này.</w:t>
            </w:r>
          </w:p>
          <w:p w14:paraId="02CE7082"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Dự án đầu tư xây dựng nhà ở chỉ được lập, phê duyệt và triển khai thực hiện tại khu vực đã có quy hoạch chi tiết được phê duyệt, tuân thủ các nội dung  quyết định chủ trương đầu tư của cơ quan nhà nước có thẩm quyền và đáp ứng các yêu cầu quy định tại Điều 14 của Luật này.</w:t>
            </w:r>
          </w:p>
          <w:p w14:paraId="44BEDF01"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3. Dự án đầu tư xây dựng nhà ở, các khu vực trong dự án phải được đặt tên bằng tiếng Việt; trường hợp chủ đầu tư dự án xây dựng nhà ở thương mại có nhu cầu đặt tên dự án bằng tiếng nước ngoài thì phải viết tên đầy đủ bằng tiếng Việt trước, viết tiếng nước ngoài sau. Tên dự án, tên các khu vực trong dự án phải được cơ quan có thẩm quyền quyết định, được sử dụng trong cả quá trình đầu tư xây dựng và quản lý, sử dụng sau khi hoàn thành đầu tư xây dựng.</w:t>
            </w:r>
          </w:p>
          <w:p w14:paraId="697DF08C"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4. Chủ đầu tư dự án xây dựng nhà ở phải thực hiện đầy đủ các nội dung của dự án đã được phê duyệt; trường hợp chủ đầu tư có đề nghị điều chỉnh các nội dung bao gồm tên dự án, tiến độ thực hiện, loại nhà ở phải xây dựng, tổng diện tích sàn xây dựng, tổng số lượng nhà ở, tỷ lệ các loại nhà ở, tổng mức đầu tư nếu là dự án được đầu tư bằng vốn nhà nước thì phải được cơ quan có thẩm quyền theo quy định tại Điều 170 của Luật này quyết định trước khi triển khai thực hiện xây dựng.</w:t>
            </w:r>
          </w:p>
          <w:p w14:paraId="1F820AC5"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5. Ủy ban nhân dân cấp tỉnh có trách nhiệm xác định cụ thể danh mục các dự án đầu tư xây dựng nhà ở trên địa bàn bao gồm dự án xây dựng nhà ở thương mại, nhà ở xã hội, nhà ở công vụ, nhà ở để phục vụ tái định cư và công khai trên Cổng thông tin điện tử của Ủy ban nhân dân cấp tỉnh theo quy định sau đây:</w:t>
            </w:r>
          </w:p>
          <w:p w14:paraId="5AE3EE39"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a) Số lượng dự án; tổng số lượng nhà ở và tổng diện tích sàn nhà ở đầu tư xây dựng hàng năm trong các dự án đầu tư xây dựng nhà ở trên địa bàn;</w:t>
            </w:r>
          </w:p>
          <w:p w14:paraId="7536E58F"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b) Các nội dung cơ bản của từng dự án đầu tư xây dựng nhà ở trên địa bàn bao gồm tên dự án, địa điểm đầu tư xây dựng, quy mô dự án, quy hoạch chi tiết của dự án, tiến độ thực hiện dự án, mục tiêu đầu tư, số lượng nhà ở, tổng diện tích sàn xây dựng nhà ở, hình thức kinh doanh nhà ở và các nội dung khác có liên quan theo quy định của pháp luật về kinh doanh bất động sản;</w:t>
            </w:r>
          </w:p>
          <w:p w14:paraId="56118B85"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c) Việc công khai các thông tin về dự án quy định tại điểm a và điểm b khoản này phải được thực hiện trong suốt quá trình thực hiện dự án.</w:t>
            </w:r>
          </w:p>
        </w:tc>
        <w:tc>
          <w:tcPr>
            <w:tcW w:w="5103" w:type="dxa"/>
          </w:tcPr>
          <w:p w14:paraId="7A224ECB"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1135CE04"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Đã đưa vào Điều 37 của dự thảo</w:t>
            </w:r>
          </w:p>
        </w:tc>
      </w:tr>
      <w:tr w:rsidR="00D96EE5" w:rsidRPr="00D96EE5" w14:paraId="56F441EB" w14:textId="77777777">
        <w:tc>
          <w:tcPr>
            <w:tcW w:w="739" w:type="dxa"/>
            <w:vMerge/>
            <w:vAlign w:val="center"/>
          </w:tcPr>
          <w:p w14:paraId="56CFD410" w14:textId="77777777" w:rsidR="00222022" w:rsidRPr="00D96EE5" w:rsidRDefault="00222022">
            <w:pPr>
              <w:spacing w:before="80" w:after="80" w:line="240" w:lineRule="auto"/>
              <w:jc w:val="both"/>
              <w:rPr>
                <w:rFonts w:ascii="Times New Roman" w:hAnsi="Times New Roman"/>
                <w:b/>
                <w:sz w:val="28"/>
                <w:szCs w:val="28"/>
              </w:rPr>
            </w:pPr>
          </w:p>
        </w:tc>
        <w:tc>
          <w:tcPr>
            <w:tcW w:w="4643" w:type="dxa"/>
            <w:vMerge/>
          </w:tcPr>
          <w:p w14:paraId="7E074DFD"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7947DD7D"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55090AE8"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3EEA77DE" w14:textId="77777777">
        <w:tc>
          <w:tcPr>
            <w:tcW w:w="739" w:type="dxa"/>
            <w:vAlign w:val="center"/>
          </w:tcPr>
          <w:p w14:paraId="7391B3D4"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20</w:t>
            </w:r>
          </w:p>
        </w:tc>
        <w:tc>
          <w:tcPr>
            <w:tcW w:w="4643" w:type="dxa"/>
          </w:tcPr>
          <w:p w14:paraId="37ACB597"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20. Nguyên tắc kiến trúc nhà ở </w:t>
            </w:r>
          </w:p>
          <w:p w14:paraId="77BF3925"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1. Kiến trúc nhà ở phải phù hợp với điều kiện tự nhiên, phòng chống thiên tai, trình độ khoa học, kỹ thuật, truyền thống lịch sử, văn hóa và phù hợp với quy hoạch chi tiết xây dựng đã được cơ quan nhà nước có thẩm quyền phê duyệt.</w:t>
            </w:r>
          </w:p>
          <w:p w14:paraId="7E0031BB"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2. Tại khu vực đô thị, kiến trúc nhà ở phải kết hợp hài hoà giữa cải tạo với xây dựng mới, phải gắn công trình nhà ở riêng lẻ với tổng thể kiến trúc của đô thị, phải tuân thủ thiết kế đô thị và quy chế quản lý quy hoạch kiến trúc đô thị.</w:t>
            </w:r>
          </w:p>
          <w:p w14:paraId="6880C559"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sz w:val="28"/>
                <w:szCs w:val="28"/>
              </w:rPr>
              <w:t xml:space="preserve">3. Tại khu vực nông thôn, kiến trúc nhà ở phải hài hoà với cảnh quan thiên nhiên, phù hợp với phong tục, tập quán, điều kiện sản xuất kinh doanh của hộ gia đình, cá nhân và của các dân tộc tại từng vùng, miền. </w:t>
            </w:r>
          </w:p>
        </w:tc>
        <w:tc>
          <w:tcPr>
            <w:tcW w:w="5103" w:type="dxa"/>
          </w:tcPr>
          <w:p w14:paraId="2F1FCF42"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725EEE57"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Đã tích hợp điều này ở yêu cầu về phát triển nhà ở tại Điều 7 dự thảo </w:t>
            </w:r>
          </w:p>
        </w:tc>
      </w:tr>
      <w:tr w:rsidR="00D96EE5" w:rsidRPr="00D96EE5" w14:paraId="4C4B6EED" w14:textId="77777777">
        <w:tc>
          <w:tcPr>
            <w:tcW w:w="739" w:type="dxa"/>
            <w:vAlign w:val="center"/>
          </w:tcPr>
          <w:p w14:paraId="440547A8"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199AC0DD"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Mục 2. PHÁT TRIỂN NHÀ Ở THƯƠNG MẠI THEO DỰ ÁN</w:t>
            </w:r>
          </w:p>
        </w:tc>
        <w:tc>
          <w:tcPr>
            <w:tcW w:w="5103" w:type="dxa"/>
          </w:tcPr>
          <w:p w14:paraId="60E5A70A"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654612C8"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5A5791DF" w14:textId="77777777">
        <w:trPr>
          <w:trHeight w:val="3436"/>
        </w:trPr>
        <w:tc>
          <w:tcPr>
            <w:tcW w:w="739" w:type="dxa"/>
            <w:vAlign w:val="center"/>
          </w:tcPr>
          <w:p w14:paraId="04EB6600"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21</w:t>
            </w:r>
          </w:p>
        </w:tc>
        <w:tc>
          <w:tcPr>
            <w:tcW w:w="4643" w:type="dxa"/>
            <w:vAlign w:val="center"/>
          </w:tcPr>
          <w:p w14:paraId="55B4B0B1" w14:textId="77777777" w:rsidR="00222022" w:rsidRPr="00D96EE5" w:rsidRDefault="002863BE">
            <w:pPr>
              <w:tabs>
                <w:tab w:val="left" w:pos="1080"/>
              </w:tabs>
              <w:autoSpaceDE w:val="0"/>
              <w:autoSpaceDN w:val="0"/>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21: Điều kiện làm chủ đầu tư dự án xây dựng nhà ở thương mại</w:t>
            </w:r>
          </w:p>
          <w:p w14:paraId="0FEB53F7" w14:textId="77777777" w:rsidR="00222022" w:rsidRPr="00D96EE5" w:rsidRDefault="002863BE">
            <w:pPr>
              <w:tabs>
                <w:tab w:val="left" w:pos="1080"/>
              </w:tabs>
              <w:autoSpaceDE w:val="0"/>
              <w:autoSpaceDN w:val="0"/>
              <w:spacing w:before="80" w:after="80" w:line="240" w:lineRule="auto"/>
              <w:jc w:val="both"/>
              <w:rPr>
                <w:rFonts w:ascii="Times New Roman" w:hAnsi="Times New Roman"/>
                <w:sz w:val="28"/>
                <w:szCs w:val="28"/>
                <w:lang w:val="pt-BR"/>
              </w:rPr>
            </w:pPr>
            <w:r w:rsidRPr="00D96EE5">
              <w:rPr>
                <w:rFonts w:ascii="Times New Roman" w:hAnsi="Times New Roman"/>
                <w:sz w:val="28"/>
                <w:szCs w:val="28"/>
                <w:lang w:val="pt-BR"/>
              </w:rPr>
              <w:t xml:space="preserve">1. Doanh nghiệp, hợp tác xã được thành lập và hoạt động theo quy định của pháp luật Việt Nam. </w:t>
            </w:r>
          </w:p>
          <w:p w14:paraId="5200E027" w14:textId="77777777" w:rsidR="00222022" w:rsidRPr="00D96EE5" w:rsidRDefault="002863BE">
            <w:pPr>
              <w:tabs>
                <w:tab w:val="left" w:pos="1080"/>
              </w:tabs>
              <w:autoSpaceDE w:val="0"/>
              <w:autoSpaceDN w:val="0"/>
              <w:spacing w:before="80" w:after="80" w:line="240" w:lineRule="auto"/>
              <w:jc w:val="both"/>
              <w:rPr>
                <w:rFonts w:ascii="Times New Roman" w:hAnsi="Times New Roman"/>
                <w:sz w:val="28"/>
                <w:szCs w:val="28"/>
                <w:lang w:val="pt-BR"/>
              </w:rPr>
            </w:pPr>
            <w:r w:rsidRPr="00D96EE5">
              <w:rPr>
                <w:rFonts w:ascii="Times New Roman" w:hAnsi="Times New Roman"/>
                <w:sz w:val="28"/>
                <w:szCs w:val="28"/>
                <w:lang w:val="pt-BR"/>
              </w:rPr>
              <w:t>2. Có vốn pháp định theo quy định của pháp luật kinh doanh bất động sản và có vốn ký quỹ để thực hiện đối với từng dự án theo quy định của pháp luật về đầu tư.</w:t>
            </w:r>
          </w:p>
          <w:p w14:paraId="06A42591" w14:textId="77777777" w:rsidR="00222022" w:rsidRPr="00D96EE5" w:rsidRDefault="002863BE">
            <w:pPr>
              <w:tabs>
                <w:tab w:val="left" w:pos="1080"/>
              </w:tabs>
              <w:autoSpaceDE w:val="0"/>
              <w:autoSpaceDN w:val="0"/>
              <w:spacing w:before="80" w:after="80" w:line="240" w:lineRule="auto"/>
              <w:jc w:val="both"/>
              <w:rPr>
                <w:rFonts w:ascii="Times New Roman" w:hAnsi="Times New Roman"/>
                <w:b/>
                <w:sz w:val="28"/>
                <w:szCs w:val="28"/>
              </w:rPr>
            </w:pPr>
            <w:r w:rsidRPr="00D96EE5">
              <w:rPr>
                <w:rFonts w:ascii="Times New Roman" w:hAnsi="Times New Roman"/>
                <w:sz w:val="28"/>
                <w:szCs w:val="28"/>
                <w:lang w:val="pt-BR"/>
              </w:rPr>
              <w:t>3. Có chức năng kinh doanh bất động sản theo quy định của pháp luật..</w:t>
            </w:r>
          </w:p>
        </w:tc>
        <w:tc>
          <w:tcPr>
            <w:tcW w:w="5103" w:type="dxa"/>
          </w:tcPr>
          <w:p w14:paraId="6241E6A5"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40. Chủ đầu tư dự án xây dựng nhà ở thương mại </w:t>
            </w:r>
          </w:p>
          <w:p w14:paraId="153A1FE9" w14:textId="77777777" w:rsidR="00222022" w:rsidRPr="00D96EE5" w:rsidRDefault="002863BE">
            <w:pPr>
              <w:pStyle w:val="NormalWeb"/>
              <w:shd w:val="clear" w:color="auto" w:fill="FFFFFF"/>
              <w:spacing w:before="80" w:beforeAutospacing="0" w:after="80" w:afterAutospacing="0" w:line="360" w:lineRule="exact"/>
              <w:jc w:val="both"/>
              <w:rPr>
                <w:sz w:val="28"/>
                <w:szCs w:val="28"/>
                <w:shd w:val="clear" w:color="auto" w:fill="FFFFFF"/>
              </w:rPr>
            </w:pPr>
            <w:r w:rsidRPr="00D96EE5">
              <w:rPr>
                <w:sz w:val="28"/>
                <w:szCs w:val="28"/>
              </w:rPr>
              <w:t xml:space="preserve">1. Chủ đầu tư dự án xây dựng nhà ở thương mại là doanh nghiệp </w:t>
            </w:r>
            <w:r w:rsidRPr="00D96EE5">
              <w:rPr>
                <w:sz w:val="28"/>
                <w:szCs w:val="28"/>
                <w:shd w:val="clear" w:color="auto" w:fill="FFFFFF"/>
              </w:rPr>
              <w:t xml:space="preserve">kinh doanh bất động sản có điều kiện </w:t>
            </w:r>
            <w:r w:rsidRPr="00D96EE5">
              <w:rPr>
                <w:sz w:val="28"/>
                <w:szCs w:val="28"/>
              </w:rPr>
              <w:t>quy định tại điểm a khoản 2 Điều 39 của Luật này</w:t>
            </w:r>
            <w:r w:rsidRPr="00D96EE5">
              <w:rPr>
                <w:sz w:val="28"/>
                <w:szCs w:val="28"/>
                <w:shd w:val="clear" w:color="auto" w:fill="FFFFFF"/>
              </w:rPr>
              <w:t xml:space="preserve"> và thuộc một trong các trường hợp sau:</w:t>
            </w:r>
          </w:p>
          <w:p w14:paraId="71E6EA8F"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a) Trúng đấu giá quyền sử dụng đất theo quy định của pháp luật về đất đai;</w:t>
            </w:r>
          </w:p>
          <w:p w14:paraId="42C163A3"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b) Trúng đấu thầu dự án có sử dụng đất theo quy định của pháp luật về đấu thầu;</w:t>
            </w:r>
          </w:p>
          <w:p w14:paraId="10184F71"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c) Có quyền sử dụng đất ở hoặc đất ở và đất khác hoặc có quyền sử dụng đất khác quy định tại khoản 2 Điều này.</w:t>
            </w:r>
          </w:p>
          <w:p w14:paraId="0FAC52C2"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 xml:space="preserve">2. Quyền sử dụng đất khác quy định tại điểm c khoản 1 Điều này bao gồm: </w:t>
            </w:r>
          </w:p>
          <w:p w14:paraId="60EF9280"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a) Đất do được bồi thường khi Nhà nước giải tỏa, thu hồi đất theo quyết định của cơ quan có thẩm quyền;</w:t>
            </w:r>
          </w:p>
          <w:p w14:paraId="61D410EA"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 xml:space="preserve">b) Đất được Nhà nước giao hoặc cho thuê nộp tiền thuê đất một lần thông qua đấu giá quyền sử dụng đất hoặc đấu thầu dự án có sử dụng đất để thực hiện dự án </w:t>
            </w:r>
            <w:r w:rsidRPr="00D96EE5">
              <w:rPr>
                <w:sz w:val="28"/>
                <w:szCs w:val="28"/>
                <w:lang w:val="vi-VN"/>
              </w:rPr>
              <w:t>khác</w:t>
            </w:r>
            <w:r w:rsidRPr="00D96EE5">
              <w:rPr>
                <w:sz w:val="28"/>
                <w:szCs w:val="28"/>
              </w:rPr>
              <w:t xml:space="preserve"> và được chuyển mục đích sang đầu tư xây dựng nhà ở; </w:t>
            </w:r>
          </w:p>
          <w:p w14:paraId="1F99C7BD"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c) Đất thương mại, dịch vụ hoặc đất cơ sở sản xuất phi nông nghiệp được Nhà nước giao hoặc cho thuê trả tiền thuê đất hàng năm hoặc trả tiền một lần và được chuyển mục đích sang làm nhà ở;</w:t>
            </w:r>
          </w:p>
          <w:p w14:paraId="69905242"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d) Đất xen kẹt không đủ điều kiện để thực hiện dự án đầu tư xây dựng nhà ở độc lập theo quy định của pháp luật đất đai và được Nhà nước giao để thực hiện dự án.</w:t>
            </w:r>
          </w:p>
          <w:p w14:paraId="60B09B72"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 xml:space="preserve">Các quyền sử dụng đất quy định tại khoản này phải phù hợp với quy hoạch, kế hoạch sử dụng đất, quy hoạch xây dựng, quy hoạch đô thị, chương trình, kế hoạch phát triển nhà ở của địa phương, không thuộc diện </w:t>
            </w:r>
            <w:r w:rsidRPr="00D96EE5">
              <w:rPr>
                <w:sz w:val="28"/>
                <w:szCs w:val="28"/>
                <w:lang w:val="vi-VN"/>
              </w:rPr>
              <w:t>Nhà nước thu hồi đất vì mục đích quốc phòng, an ninh,</w:t>
            </w:r>
            <w:r w:rsidRPr="00D96EE5">
              <w:rPr>
                <w:sz w:val="28"/>
                <w:szCs w:val="28"/>
              </w:rPr>
              <w:t xml:space="preserve"> </w:t>
            </w:r>
            <w:r w:rsidRPr="00D96EE5">
              <w:rPr>
                <w:sz w:val="28"/>
                <w:szCs w:val="28"/>
                <w:lang w:val="vi-VN"/>
              </w:rPr>
              <w:t xml:space="preserve">lợi ích quốc gia, </w:t>
            </w:r>
            <w:r w:rsidRPr="00D96EE5">
              <w:rPr>
                <w:sz w:val="28"/>
                <w:szCs w:val="28"/>
              </w:rPr>
              <w:t xml:space="preserve">lợi ích </w:t>
            </w:r>
            <w:r w:rsidRPr="00D96EE5">
              <w:rPr>
                <w:sz w:val="28"/>
                <w:szCs w:val="28"/>
                <w:lang w:val="vi-VN"/>
              </w:rPr>
              <w:t>công cộng</w:t>
            </w:r>
            <w:r w:rsidRPr="00D96EE5">
              <w:rPr>
                <w:sz w:val="28"/>
                <w:szCs w:val="28"/>
              </w:rPr>
              <w:t xml:space="preserve">, </w:t>
            </w:r>
            <w:r w:rsidRPr="00D96EE5">
              <w:rPr>
                <w:sz w:val="28"/>
                <w:szCs w:val="28"/>
                <w:lang w:val="vi-VN"/>
              </w:rPr>
              <w:t>phát triển kinh tế - xã hội</w:t>
            </w:r>
            <w:r w:rsidRPr="00D96EE5">
              <w:rPr>
                <w:sz w:val="28"/>
                <w:szCs w:val="28"/>
              </w:rPr>
              <w:t xml:space="preserve"> và </w:t>
            </w:r>
            <w:r w:rsidRPr="00D96EE5">
              <w:rPr>
                <w:sz w:val="28"/>
                <w:szCs w:val="28"/>
                <w:lang w:val="vi-VN"/>
              </w:rPr>
              <w:t>các trường hợp thu hồi khác theo quy định của pháp luật</w:t>
            </w:r>
            <w:r w:rsidRPr="00D96EE5">
              <w:rPr>
                <w:sz w:val="28"/>
                <w:szCs w:val="28"/>
              </w:rPr>
              <w:t xml:space="preserve">. </w:t>
            </w:r>
          </w:p>
          <w:p w14:paraId="72484CB6"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 xml:space="preserve">3. Việc tính tiền sử dụng đất khi chuyển mục đích sử dụng các loại đất quy định tại khoản 2 Điều này được thực hiện theo quy định của pháp luật về đất đai. </w:t>
            </w:r>
          </w:p>
          <w:p w14:paraId="5AB3DC53" w14:textId="77777777" w:rsidR="00222022" w:rsidRPr="00D96EE5" w:rsidRDefault="002863BE">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4</w:t>
            </w:r>
            <w:r w:rsidRPr="00D96EE5">
              <w:rPr>
                <w:rFonts w:ascii="Times New Roman" w:hAnsi="Times New Roman"/>
                <w:sz w:val="28"/>
                <w:szCs w:val="28"/>
                <w:lang w:val="vi-VN"/>
              </w:rPr>
              <w:t xml:space="preserve">. Chính phủ quy định </w:t>
            </w:r>
            <w:r w:rsidRPr="00D96EE5">
              <w:rPr>
                <w:rFonts w:ascii="Times New Roman" w:hAnsi="Times New Roman"/>
                <w:sz w:val="28"/>
                <w:szCs w:val="28"/>
              </w:rPr>
              <w:t>cụ thể</w:t>
            </w:r>
            <w:r w:rsidRPr="00D96EE5">
              <w:rPr>
                <w:rFonts w:ascii="Times New Roman" w:hAnsi="Times New Roman"/>
                <w:sz w:val="28"/>
                <w:szCs w:val="28"/>
                <w:lang w:val="vi-VN"/>
              </w:rPr>
              <w:t xml:space="preserve"> </w:t>
            </w:r>
            <w:r w:rsidRPr="00D96EE5">
              <w:rPr>
                <w:rFonts w:ascii="Times New Roman" w:hAnsi="Times New Roman"/>
                <w:sz w:val="28"/>
                <w:szCs w:val="28"/>
              </w:rPr>
              <w:t xml:space="preserve">việc công nhận chủ đầu tư dự án xây dựng nhà ở thương mại quy định tại </w:t>
            </w:r>
            <w:r w:rsidRPr="00D96EE5">
              <w:rPr>
                <w:rFonts w:ascii="Times New Roman" w:hAnsi="Times New Roman"/>
                <w:sz w:val="28"/>
                <w:szCs w:val="28"/>
                <w:lang w:val="vi-VN"/>
              </w:rPr>
              <w:t xml:space="preserve">Điều này. </w:t>
            </w:r>
          </w:p>
        </w:tc>
        <w:tc>
          <w:tcPr>
            <w:tcW w:w="4000" w:type="dxa"/>
          </w:tcPr>
          <w:p w14:paraId="41183FE2"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Sửa đổi, bổ sung và làm rõ Điều 21 của Luật 2014</w:t>
            </w:r>
          </w:p>
        </w:tc>
      </w:tr>
      <w:tr w:rsidR="00D96EE5" w:rsidRPr="00D96EE5" w14:paraId="24F03B74" w14:textId="77777777">
        <w:trPr>
          <w:trHeight w:val="8091"/>
        </w:trPr>
        <w:tc>
          <w:tcPr>
            <w:tcW w:w="739" w:type="dxa"/>
            <w:vAlign w:val="center"/>
          </w:tcPr>
          <w:p w14:paraId="6C8410DE" w14:textId="77777777" w:rsidR="00222022" w:rsidRPr="00D96EE5" w:rsidRDefault="002863BE">
            <w:pPr>
              <w:tabs>
                <w:tab w:val="left" w:pos="1080"/>
              </w:tabs>
              <w:autoSpaceDE w:val="0"/>
              <w:autoSpaceDN w:val="0"/>
              <w:spacing w:before="80" w:after="80" w:line="240" w:lineRule="auto"/>
              <w:ind w:firstLine="720"/>
              <w:jc w:val="both"/>
              <w:rPr>
                <w:rFonts w:ascii="Times New Roman" w:eastAsia="Times New Roman" w:hAnsi="Times New Roman"/>
                <w:bCs/>
                <w:sz w:val="28"/>
                <w:szCs w:val="28"/>
              </w:rPr>
            </w:pPr>
            <w:r w:rsidRPr="00D96EE5">
              <w:rPr>
                <w:rFonts w:ascii="Times New Roman" w:eastAsia="Times New Roman" w:hAnsi="Times New Roman"/>
                <w:bCs/>
                <w:sz w:val="28"/>
                <w:szCs w:val="28"/>
              </w:rPr>
              <w:t>1</w:t>
            </w:r>
            <w:r w:rsidRPr="00D96EE5">
              <w:rPr>
                <w:rFonts w:ascii="Times New Roman" w:eastAsia="Times New Roman" w:hAnsi="Times New Roman"/>
                <w:b/>
                <w:bCs/>
                <w:sz w:val="28"/>
                <w:szCs w:val="28"/>
              </w:rPr>
              <w:t>22</w:t>
            </w:r>
          </w:p>
          <w:p w14:paraId="21881454" w14:textId="77777777" w:rsidR="00222022" w:rsidRPr="00D96EE5" w:rsidRDefault="00222022">
            <w:pPr>
              <w:tabs>
                <w:tab w:val="left" w:pos="1080"/>
              </w:tabs>
              <w:autoSpaceDE w:val="0"/>
              <w:autoSpaceDN w:val="0"/>
              <w:spacing w:before="80" w:after="80" w:line="240" w:lineRule="auto"/>
              <w:ind w:firstLine="720"/>
              <w:jc w:val="both"/>
              <w:rPr>
                <w:rFonts w:ascii="Times New Roman" w:eastAsia="Times New Roman" w:hAnsi="Times New Roman"/>
                <w:bCs/>
                <w:sz w:val="28"/>
                <w:szCs w:val="28"/>
              </w:rPr>
            </w:pPr>
          </w:p>
        </w:tc>
        <w:tc>
          <w:tcPr>
            <w:tcW w:w="4643" w:type="dxa"/>
            <w:vAlign w:val="center"/>
          </w:tcPr>
          <w:p w14:paraId="7C80A1C5" w14:textId="77777777" w:rsidR="00222022" w:rsidRPr="00D96EE5" w:rsidRDefault="002863BE">
            <w:pPr>
              <w:tabs>
                <w:tab w:val="left" w:pos="1080"/>
              </w:tabs>
              <w:autoSpaceDE w:val="0"/>
              <w:autoSpaceDN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 xml:space="preserve">Điều 22. Dự án đầu tư xây dựng nhà ở thương mại và lựa chọn chủ đầu tư dự án </w:t>
            </w:r>
          </w:p>
          <w:p w14:paraId="6DCAF8CD" w14:textId="77777777" w:rsidR="00222022" w:rsidRPr="00D96EE5" w:rsidRDefault="002863BE">
            <w:pPr>
              <w:tabs>
                <w:tab w:val="left" w:pos="1080"/>
              </w:tabs>
              <w:autoSpaceDE w:val="0"/>
              <w:autoSpaceDN w:val="0"/>
              <w:spacing w:before="80" w:after="80" w:line="240" w:lineRule="auto"/>
              <w:jc w:val="both"/>
              <w:rPr>
                <w:rFonts w:ascii="Times New Roman" w:eastAsia="Times New Roman" w:hAnsi="Times New Roman"/>
                <w:bCs/>
                <w:sz w:val="28"/>
                <w:szCs w:val="28"/>
              </w:rPr>
            </w:pPr>
            <w:r w:rsidRPr="00D96EE5">
              <w:rPr>
                <w:rFonts w:ascii="Times New Roman" w:eastAsia="Times New Roman" w:hAnsi="Times New Roman"/>
                <w:bCs/>
                <w:sz w:val="28"/>
                <w:szCs w:val="28"/>
              </w:rPr>
              <w:t>1. Dự án đầu tư xây dựng nhà ở thương mại phải được lập, thẩm định, phê duyệt và triển khai thực hiện theo quy định của Luật này và pháp luật về xây dựng.</w:t>
            </w:r>
          </w:p>
          <w:p w14:paraId="1EB7C297" w14:textId="77777777" w:rsidR="00222022" w:rsidRPr="00D96EE5" w:rsidRDefault="002863BE">
            <w:pPr>
              <w:tabs>
                <w:tab w:val="left" w:pos="1080"/>
              </w:tabs>
              <w:autoSpaceDE w:val="0"/>
              <w:autoSpaceDN w:val="0"/>
              <w:spacing w:before="80" w:after="80" w:line="240" w:lineRule="auto"/>
              <w:jc w:val="both"/>
              <w:rPr>
                <w:rFonts w:ascii="Times New Roman" w:eastAsia="Times New Roman" w:hAnsi="Times New Roman"/>
                <w:bCs/>
                <w:sz w:val="28"/>
                <w:szCs w:val="28"/>
              </w:rPr>
            </w:pPr>
            <w:r w:rsidRPr="00D96EE5">
              <w:rPr>
                <w:rFonts w:ascii="Times New Roman" w:eastAsia="Times New Roman" w:hAnsi="Times New Roman"/>
                <w:bCs/>
                <w:sz w:val="28"/>
                <w:szCs w:val="28"/>
              </w:rPr>
              <w:t>2. Việc lựa chọn chủ đầu tư dự án xây dựng nhà ở thương mại được thực hiện thông qua các hình thức sau đây:</w:t>
            </w:r>
          </w:p>
          <w:p w14:paraId="0AB0E6E9" w14:textId="77777777" w:rsidR="00222022" w:rsidRPr="00D96EE5" w:rsidRDefault="002863BE">
            <w:pPr>
              <w:tabs>
                <w:tab w:val="left" w:pos="1080"/>
              </w:tabs>
              <w:autoSpaceDE w:val="0"/>
              <w:autoSpaceDN w:val="0"/>
              <w:spacing w:before="80" w:after="80" w:line="240" w:lineRule="auto"/>
              <w:jc w:val="both"/>
              <w:rPr>
                <w:rFonts w:ascii="Times New Roman" w:eastAsia="Times New Roman" w:hAnsi="Times New Roman"/>
                <w:bCs/>
                <w:sz w:val="28"/>
                <w:szCs w:val="28"/>
              </w:rPr>
            </w:pPr>
            <w:r w:rsidRPr="00D96EE5">
              <w:rPr>
                <w:rFonts w:ascii="Times New Roman" w:eastAsia="Times New Roman" w:hAnsi="Times New Roman"/>
                <w:bCs/>
                <w:sz w:val="28"/>
                <w:szCs w:val="28"/>
              </w:rPr>
              <w:t>a) Đấu giá quyền sử dụng đất theo quy định của pháp luật về đất đai;</w:t>
            </w:r>
          </w:p>
          <w:p w14:paraId="3F973A22" w14:textId="77777777" w:rsidR="00222022" w:rsidRPr="00D96EE5" w:rsidRDefault="002863BE">
            <w:pPr>
              <w:tabs>
                <w:tab w:val="left" w:pos="1080"/>
              </w:tabs>
              <w:autoSpaceDE w:val="0"/>
              <w:autoSpaceDN w:val="0"/>
              <w:spacing w:before="80" w:after="80" w:line="240" w:lineRule="auto"/>
              <w:jc w:val="both"/>
              <w:rPr>
                <w:rFonts w:ascii="Times New Roman" w:eastAsia="Times New Roman" w:hAnsi="Times New Roman"/>
                <w:bCs/>
                <w:sz w:val="28"/>
                <w:szCs w:val="28"/>
              </w:rPr>
            </w:pPr>
            <w:r w:rsidRPr="00D96EE5">
              <w:rPr>
                <w:rFonts w:ascii="Times New Roman" w:eastAsia="Times New Roman" w:hAnsi="Times New Roman"/>
                <w:bCs/>
                <w:sz w:val="28"/>
                <w:szCs w:val="28"/>
              </w:rPr>
              <w:t>b) Đấu thầu dự án có sử dụng đất;</w:t>
            </w:r>
          </w:p>
          <w:p w14:paraId="279DFAC0" w14:textId="77777777" w:rsidR="00222022" w:rsidRPr="00D96EE5" w:rsidRDefault="002863BE">
            <w:pPr>
              <w:tabs>
                <w:tab w:val="left" w:pos="1080"/>
              </w:tabs>
              <w:autoSpaceDE w:val="0"/>
              <w:autoSpaceDN w:val="0"/>
              <w:spacing w:before="80" w:after="80" w:line="240" w:lineRule="auto"/>
              <w:jc w:val="both"/>
              <w:rPr>
                <w:rFonts w:ascii="Times New Roman" w:eastAsia="Times New Roman" w:hAnsi="Times New Roman"/>
                <w:bCs/>
                <w:sz w:val="28"/>
                <w:szCs w:val="28"/>
              </w:rPr>
            </w:pPr>
            <w:r w:rsidRPr="00D96EE5">
              <w:rPr>
                <w:rFonts w:ascii="Times New Roman" w:eastAsia="Times New Roman" w:hAnsi="Times New Roman"/>
                <w:bCs/>
                <w:sz w:val="28"/>
                <w:szCs w:val="28"/>
              </w:rPr>
              <w:t>c) Chỉ định chủ đầu tư trong trường hợp nhà đầu tư có đủ điều kiện quy định tại Điều 21 của Luật này, có quyền sử dụng đất hợp pháp theo quy định tại khoản 1 và khoản 4 Điều 23 của Luật này.</w:t>
            </w:r>
          </w:p>
          <w:p w14:paraId="72A96DC4" w14:textId="77777777" w:rsidR="00222022" w:rsidRPr="00D96EE5" w:rsidRDefault="002863BE">
            <w:pPr>
              <w:tabs>
                <w:tab w:val="left" w:pos="1080"/>
              </w:tabs>
              <w:autoSpaceDE w:val="0"/>
              <w:autoSpaceDN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Cs/>
                <w:sz w:val="28"/>
                <w:szCs w:val="28"/>
              </w:rPr>
              <w:t>3. Việc lựa chọn chủ đầu tư dự án xây dựng nhà ở thương mại do cơ quan quản lý nhà ở cấp tỉnh báo cáo Ủy ban nhân dân cấp tỉnh quyết định; trường hợp dự án có quy mô lớn hoặc có liên quan đến nhiều tỉnh, thành phố trực thuộc trung ương theo quy định của Chính phủ thì phải báo cáo cơ quan có thẩm quyền theo quy định tại khoản 2 Điều 170 của Luật này quyết định trước khi thực hiện lựa chọn chủ đầu tư.</w:t>
            </w:r>
          </w:p>
        </w:tc>
        <w:tc>
          <w:tcPr>
            <w:tcW w:w="5103" w:type="dxa"/>
          </w:tcPr>
          <w:p w14:paraId="68E4E61F"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41. Thực hiện dự án đầu tư xây dựng nhà ở thương mại </w:t>
            </w:r>
          </w:p>
          <w:p w14:paraId="305D1F16"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1. </w:t>
            </w:r>
            <w:r w:rsidRPr="00D96EE5">
              <w:rPr>
                <w:rFonts w:ascii="Times New Roman" w:eastAsia="Times New Roman" w:hAnsi="Times New Roman"/>
                <w:sz w:val="28"/>
                <w:szCs w:val="28"/>
              </w:rPr>
              <w:t>Việc thực hiện</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dự án </w:t>
            </w:r>
            <w:r w:rsidRPr="00D96EE5">
              <w:rPr>
                <w:rFonts w:ascii="Times New Roman" w:eastAsia="Times New Roman" w:hAnsi="Times New Roman"/>
                <w:sz w:val="28"/>
                <w:szCs w:val="28"/>
                <w:lang w:val="vi-VN"/>
              </w:rPr>
              <w:t xml:space="preserve">đầu tư xây dựng nhà ở phải tuân thủ các quy định của Luật </w:t>
            </w:r>
            <w:r w:rsidRPr="00D96EE5">
              <w:rPr>
                <w:rFonts w:ascii="Times New Roman" w:eastAsia="Times New Roman" w:hAnsi="Times New Roman"/>
                <w:sz w:val="28"/>
                <w:szCs w:val="28"/>
              </w:rPr>
              <w:t xml:space="preserve">này, </w:t>
            </w:r>
            <w:r w:rsidRPr="00D96EE5">
              <w:rPr>
                <w:rFonts w:ascii="Times New Roman" w:eastAsia="Times New Roman" w:hAnsi="Times New Roman"/>
                <w:sz w:val="28"/>
                <w:szCs w:val="28"/>
                <w:lang w:val="vi-VN"/>
              </w:rPr>
              <w:t xml:space="preserve">pháp luật về xây dựng </w:t>
            </w:r>
            <w:r w:rsidRPr="00D96EE5">
              <w:rPr>
                <w:rFonts w:ascii="Times New Roman" w:eastAsia="Times New Roman" w:hAnsi="Times New Roman"/>
                <w:sz w:val="28"/>
                <w:szCs w:val="28"/>
              </w:rPr>
              <w:t>và pháp luật có liên quan.</w:t>
            </w:r>
          </w:p>
          <w:p w14:paraId="7F7E5113" w14:textId="77777777" w:rsidR="00222022" w:rsidRPr="00D96EE5" w:rsidRDefault="002863BE">
            <w:pPr>
              <w:shd w:val="clear" w:color="auto" w:fill="FFFFFF"/>
              <w:spacing w:before="80" w:after="80" w:line="360" w:lineRule="exact"/>
              <w:jc w:val="both"/>
              <w:rPr>
                <w:rFonts w:ascii="Times New Roman" w:hAnsi="Times New Roman"/>
                <w:sz w:val="28"/>
                <w:szCs w:val="28"/>
                <w:shd w:val="clear" w:color="auto" w:fill="FFFFFF"/>
              </w:rPr>
            </w:pPr>
            <w:r w:rsidRPr="00D96EE5">
              <w:rPr>
                <w:rFonts w:ascii="Times New Roman" w:eastAsia="Times New Roman" w:hAnsi="Times New Roman"/>
                <w:sz w:val="28"/>
                <w:szCs w:val="28"/>
              </w:rPr>
              <w:t>2. Căn cứ vào từng loại dự án đầu tư xây dựng nhà ở, c</w:t>
            </w:r>
            <w:r w:rsidRPr="00D96EE5">
              <w:rPr>
                <w:rFonts w:ascii="Times New Roman" w:hAnsi="Times New Roman"/>
                <w:sz w:val="28"/>
                <w:szCs w:val="28"/>
                <w:shd w:val="clear" w:color="auto" w:fill="FFFFFF"/>
              </w:rPr>
              <w:t xml:space="preserve">hủ đầu tư dự án phải xây dựng nhà ở và hệ thống hạ tầng kỹ thuật, hạ tầng xã hội theo quy hoạch, nội dung và tiến độ dự án đã được phê duyệt; trường hợp dự án có phân kỳ đầu tư thì phải thực hiện xây dựng theo đúng </w:t>
            </w:r>
            <w:r w:rsidRPr="00D96EE5">
              <w:rPr>
                <w:rFonts w:ascii="Times New Roman" w:eastAsia="Times New Roman" w:hAnsi="Times New Roman"/>
                <w:sz w:val="28"/>
                <w:szCs w:val="28"/>
              </w:rPr>
              <w:t>phân kỳ đầu tư đã được cơ quan có thẩm quyền chấp thuận</w:t>
            </w:r>
            <w:r w:rsidRPr="00D96EE5">
              <w:rPr>
                <w:rFonts w:ascii="Times New Roman" w:hAnsi="Times New Roman"/>
                <w:sz w:val="28"/>
                <w:szCs w:val="28"/>
                <w:shd w:val="clear" w:color="auto" w:fill="FFFFFF"/>
              </w:rPr>
              <w:t>.</w:t>
            </w:r>
          </w:p>
          <w:p w14:paraId="2BF94E0C"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3.</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Đối với hệ thống</w:t>
            </w:r>
            <w:r w:rsidRPr="00D96EE5">
              <w:rPr>
                <w:rFonts w:ascii="Times New Roman" w:eastAsia="Times New Roman" w:hAnsi="Times New Roman"/>
                <w:sz w:val="28"/>
                <w:szCs w:val="28"/>
                <w:lang w:val="vi-VN"/>
              </w:rPr>
              <w:t xml:space="preserve"> hạ tầng kỹ thuật</w:t>
            </w:r>
            <w:r w:rsidRPr="00D96EE5">
              <w:rPr>
                <w:rFonts w:ascii="Times New Roman" w:eastAsia="Times New Roman" w:hAnsi="Times New Roman"/>
                <w:sz w:val="28"/>
                <w:szCs w:val="28"/>
              </w:rPr>
              <w:t>,</w:t>
            </w:r>
            <w:r w:rsidRPr="00D96EE5">
              <w:rPr>
                <w:rFonts w:ascii="Times New Roman" w:eastAsia="Times New Roman" w:hAnsi="Times New Roman"/>
                <w:sz w:val="28"/>
                <w:szCs w:val="28"/>
                <w:lang w:val="vi-VN"/>
              </w:rPr>
              <w:t xml:space="preserve"> hạ tầng xã hội </w:t>
            </w:r>
            <w:r w:rsidRPr="00D96EE5">
              <w:rPr>
                <w:rFonts w:ascii="Times New Roman" w:eastAsia="Times New Roman" w:hAnsi="Times New Roman"/>
                <w:sz w:val="28"/>
                <w:szCs w:val="28"/>
              </w:rPr>
              <w:t xml:space="preserve">thuộc diện phải bàn giao </w:t>
            </w:r>
            <w:r w:rsidRPr="00D96EE5">
              <w:rPr>
                <w:rFonts w:ascii="Times New Roman" w:eastAsia="Times New Roman" w:hAnsi="Times New Roman"/>
                <w:sz w:val="28"/>
                <w:szCs w:val="28"/>
                <w:lang w:val="vi-VN"/>
              </w:rPr>
              <w:t>cho chính quyền địa phương hoặc cơ quan quản lý chuyên ngành</w:t>
            </w:r>
            <w:r w:rsidRPr="00D96EE5">
              <w:rPr>
                <w:rFonts w:ascii="Times New Roman" w:eastAsia="Times New Roman" w:hAnsi="Times New Roman"/>
                <w:sz w:val="28"/>
                <w:szCs w:val="28"/>
              </w:rPr>
              <w:t xml:space="preserve"> quản lý</w:t>
            </w:r>
            <w:r w:rsidRPr="00D96EE5">
              <w:rPr>
                <w:rFonts w:ascii="Times New Roman" w:eastAsia="Times New Roman" w:hAnsi="Times New Roman"/>
                <w:sz w:val="28"/>
                <w:szCs w:val="28"/>
                <w:lang w:val="vi-VN"/>
              </w:rPr>
              <w:t xml:space="preserve"> theo </w:t>
            </w:r>
            <w:r w:rsidRPr="00D96EE5">
              <w:rPr>
                <w:rFonts w:ascii="Times New Roman" w:eastAsia="Times New Roman" w:hAnsi="Times New Roman"/>
                <w:sz w:val="28"/>
                <w:szCs w:val="28"/>
              </w:rPr>
              <w:t>nội dung</w:t>
            </w:r>
            <w:r w:rsidRPr="00D96EE5">
              <w:rPr>
                <w:rFonts w:ascii="Times New Roman" w:eastAsia="Times New Roman" w:hAnsi="Times New Roman"/>
                <w:sz w:val="28"/>
                <w:szCs w:val="28"/>
                <w:lang w:val="vi-VN"/>
              </w:rPr>
              <w:t xml:space="preserve"> chấp thuận hoặc quyết định chủ trương đầu tư</w:t>
            </w:r>
            <w:r w:rsidRPr="00D96EE5">
              <w:rPr>
                <w:rFonts w:ascii="Times New Roman" w:eastAsia="Times New Roman" w:hAnsi="Times New Roman"/>
                <w:sz w:val="28"/>
                <w:szCs w:val="28"/>
              </w:rPr>
              <w:t xml:space="preserve"> thì phải thực hiện bàn giao sau khi hoàn thành việc đầu tư xây dựng; cơ quan, tổ chức nhận bàn giao có trách nhiệm tiếp nhận để quản lý, bảo trì, vận hành, khai thác sử dụng theo đúng mục đích và công năng đã được phê duyệt.</w:t>
            </w:r>
          </w:p>
          <w:p w14:paraId="1633FDDA"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 xml:space="preserve">4. </w:t>
            </w:r>
            <w:r w:rsidRPr="00D96EE5">
              <w:rPr>
                <w:rFonts w:ascii="Times New Roman" w:eastAsia="Times New Roman" w:hAnsi="Times New Roman"/>
                <w:sz w:val="28"/>
                <w:szCs w:val="28"/>
                <w:lang w:val="vi-VN"/>
              </w:rPr>
              <w:t xml:space="preserve">Việc bàn giao nhà ở cho người sử dụng chỉ được thực hiện sau khi đã hoàn thành </w:t>
            </w:r>
            <w:r w:rsidRPr="00D96EE5">
              <w:rPr>
                <w:rFonts w:ascii="Times New Roman" w:eastAsia="Times New Roman" w:hAnsi="Times New Roman"/>
                <w:sz w:val="28"/>
                <w:szCs w:val="28"/>
              </w:rPr>
              <w:t xml:space="preserve">việc </w:t>
            </w:r>
            <w:r w:rsidRPr="00D96EE5">
              <w:rPr>
                <w:rFonts w:ascii="Times New Roman" w:eastAsia="Times New Roman" w:hAnsi="Times New Roman"/>
                <w:sz w:val="28"/>
                <w:szCs w:val="28"/>
                <w:lang w:val="vi-VN"/>
              </w:rPr>
              <w:t>nghiệm thu</w:t>
            </w:r>
            <w:r w:rsidRPr="00D96EE5">
              <w:rPr>
                <w:rFonts w:ascii="Times New Roman" w:eastAsia="Times New Roman" w:hAnsi="Times New Roman"/>
                <w:sz w:val="28"/>
                <w:szCs w:val="28"/>
              </w:rPr>
              <w:t xml:space="preserve"> toàn bộ </w:t>
            </w:r>
            <w:r w:rsidRPr="00D96EE5">
              <w:rPr>
                <w:rFonts w:ascii="Times New Roman" w:eastAsia="Times New Roman" w:hAnsi="Times New Roman"/>
                <w:sz w:val="28"/>
                <w:szCs w:val="28"/>
                <w:lang w:val="vi-VN"/>
              </w:rPr>
              <w:t>công trình nhà ở</w:t>
            </w:r>
            <w:r w:rsidRPr="00D96EE5">
              <w:rPr>
                <w:rFonts w:ascii="Times New Roman" w:eastAsia="Times New Roman" w:hAnsi="Times New Roman"/>
                <w:sz w:val="28"/>
                <w:szCs w:val="28"/>
              </w:rPr>
              <w:t xml:space="preserve">, nghiệm thu các công trình hạ tầng kỹ thuật tương ứng với tiến độ của dự án và được cơ quan có thẩm quyền đăng tải thông tin đủ điều kiện bàn giao nhà ở. Trường hợp chủ đầu tư phải xây dựng các </w:t>
            </w:r>
            <w:r w:rsidRPr="00D96EE5">
              <w:rPr>
                <w:rFonts w:ascii="Times New Roman" w:eastAsia="Times New Roman" w:hAnsi="Times New Roman"/>
                <w:sz w:val="28"/>
                <w:szCs w:val="28"/>
                <w:lang w:val="vi-VN"/>
              </w:rPr>
              <w:t xml:space="preserve">công trình hạ tầng xã hội </w:t>
            </w:r>
            <w:r w:rsidRPr="00D96EE5">
              <w:rPr>
                <w:rFonts w:ascii="Times New Roman" w:eastAsia="Times New Roman" w:hAnsi="Times New Roman"/>
                <w:sz w:val="28"/>
                <w:szCs w:val="28"/>
              </w:rPr>
              <w:t xml:space="preserve">để </w:t>
            </w:r>
            <w:r w:rsidRPr="00D96EE5">
              <w:rPr>
                <w:rFonts w:ascii="Times New Roman" w:eastAsia="Times New Roman" w:hAnsi="Times New Roman"/>
                <w:sz w:val="28"/>
                <w:szCs w:val="28"/>
                <w:lang w:val="vi-VN"/>
              </w:rPr>
              <w:t>phục vụ nhu cầu ở</w:t>
            </w:r>
            <w:r w:rsidRPr="00D96EE5">
              <w:rPr>
                <w:rFonts w:ascii="Times New Roman" w:eastAsia="Times New Roman" w:hAnsi="Times New Roman"/>
                <w:sz w:val="28"/>
                <w:szCs w:val="28"/>
              </w:rPr>
              <w:t xml:space="preserve"> theo chủ trương đầu tư dự án</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thì phải hoàn thành xây dựng và nghiệm thu các công trình này trước khi bàn giao nhà ở</w:t>
            </w:r>
            <w:r w:rsidRPr="00D96EE5">
              <w:rPr>
                <w:rFonts w:ascii="Times New Roman" w:eastAsia="Times New Roman" w:hAnsi="Times New Roman"/>
                <w:sz w:val="28"/>
                <w:szCs w:val="28"/>
                <w:lang w:val="vi-VN"/>
              </w:rPr>
              <w:t>.</w:t>
            </w:r>
          </w:p>
          <w:p w14:paraId="639E3F5A"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5.</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Việc</w:t>
            </w:r>
            <w:r w:rsidRPr="00D96EE5">
              <w:rPr>
                <w:rFonts w:ascii="Times New Roman" w:eastAsia="Times New Roman" w:hAnsi="Times New Roman"/>
                <w:sz w:val="28"/>
                <w:szCs w:val="28"/>
                <w:lang w:val="vi-VN"/>
              </w:rPr>
              <w:t xml:space="preserve"> nghiệm thu công trình nhà ở và hệ thống hạ tầng kỹ thuật, hạ tầng xã hội phục vụ nhu cầu ở trong dự án </w:t>
            </w:r>
            <w:r w:rsidRPr="00D96EE5">
              <w:rPr>
                <w:rFonts w:ascii="Times New Roman" w:eastAsia="Times New Roman" w:hAnsi="Times New Roman"/>
                <w:sz w:val="28"/>
                <w:szCs w:val="28"/>
              </w:rPr>
              <w:t xml:space="preserve">được thực hiện </w:t>
            </w:r>
            <w:r w:rsidRPr="00D96EE5">
              <w:rPr>
                <w:rFonts w:ascii="Times New Roman" w:eastAsia="Times New Roman" w:hAnsi="Times New Roman"/>
                <w:sz w:val="28"/>
                <w:szCs w:val="28"/>
                <w:lang w:val="vi-VN"/>
              </w:rPr>
              <w:t>theo quy định của pháp luật về xây dựng.</w:t>
            </w:r>
          </w:p>
          <w:p w14:paraId="48F15183"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6</w:t>
            </w:r>
            <w:r w:rsidRPr="00D96EE5">
              <w:rPr>
                <w:rFonts w:ascii="Times New Roman" w:eastAsia="Times New Roman" w:hAnsi="Times New Roman"/>
                <w:sz w:val="28"/>
                <w:szCs w:val="28"/>
                <w:lang w:val="vi-VN"/>
              </w:rPr>
              <w:t>. Thực hiện các công việc khác theo quy định của pháp luật.</w:t>
            </w:r>
            <w:r w:rsidRPr="00D96EE5">
              <w:rPr>
                <w:rFonts w:ascii="Times New Roman" w:eastAsia="Times New Roman" w:hAnsi="Times New Roman"/>
                <w:sz w:val="28"/>
                <w:szCs w:val="28"/>
              </w:rPr>
              <w:t xml:space="preserve"> </w:t>
            </w:r>
          </w:p>
        </w:tc>
        <w:tc>
          <w:tcPr>
            <w:tcW w:w="4000" w:type="dxa"/>
          </w:tcPr>
          <w:p w14:paraId="6CD0E50E"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Luật hóa từ Nghị định số 99/2015/NĐ-CP</w:t>
            </w:r>
          </w:p>
        </w:tc>
      </w:tr>
      <w:tr w:rsidR="00D96EE5" w:rsidRPr="00D96EE5" w14:paraId="7EEC74DC" w14:textId="77777777">
        <w:trPr>
          <w:trHeight w:val="3972"/>
        </w:trPr>
        <w:tc>
          <w:tcPr>
            <w:tcW w:w="739" w:type="dxa"/>
            <w:vAlign w:val="center"/>
          </w:tcPr>
          <w:p w14:paraId="2F25A43D"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23</w:t>
            </w:r>
          </w:p>
        </w:tc>
        <w:tc>
          <w:tcPr>
            <w:tcW w:w="4643" w:type="dxa"/>
          </w:tcPr>
          <w:p w14:paraId="521A7C7E"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 xml:space="preserve">Điều 23. Hình thức sử dụng đất để thực hiện dự án đầu tư xây dựng nhà ở thương mại </w:t>
            </w:r>
          </w:p>
          <w:p w14:paraId="5D26E0C9"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1. Sử dụng diện tích đất ở thuộc quyền sử dụng hợp pháp để xây dựng nhà ở thương mại.</w:t>
            </w:r>
          </w:p>
          <w:p w14:paraId="378A7841"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2. Được Nhà nước giao đất để xây dựng nhà ở cho thuê, cho thuê mua, để bán.</w:t>
            </w:r>
          </w:p>
          <w:p w14:paraId="56342B68"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3. Được Nhà nước cho thuê đất để xây dựng nhà ở cho thuê.</w:t>
            </w:r>
          </w:p>
          <w:p w14:paraId="2A720DCC"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sz w:val="28"/>
                <w:szCs w:val="28"/>
              </w:rPr>
              <w:t>4. Nhận chuyển quyền sử dụng đất ở theo quy định của pháp luật về đất đai để xây dựng nhà ở thương mại.</w:t>
            </w:r>
          </w:p>
        </w:tc>
        <w:tc>
          <w:tcPr>
            <w:tcW w:w="5103" w:type="dxa"/>
          </w:tcPr>
          <w:p w14:paraId="74881CDA"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42. Quyền của chủ đầu tư dự án xây dựng nhà ở </w:t>
            </w:r>
            <w:r w:rsidRPr="00D96EE5">
              <w:rPr>
                <w:rFonts w:ascii="Times New Roman" w:hAnsi="Times New Roman"/>
                <w:b/>
                <w:bCs/>
                <w:sz w:val="28"/>
                <w:szCs w:val="28"/>
                <w:lang w:val="vi-VN"/>
              </w:rPr>
              <w:t xml:space="preserve">thương mại </w:t>
            </w:r>
          </w:p>
          <w:p w14:paraId="24C7DDEB"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1. Yêu cầu cơ quan, tổ chức có liên quan thực hiện các thủ tục theo đúng quy định của pháp luật trong quá trình chấp thuận chủ trương đầu tư</w:t>
            </w:r>
            <w:r w:rsidRPr="00D96EE5">
              <w:rPr>
                <w:rFonts w:ascii="Times New Roman" w:eastAsia="Times New Roman" w:hAnsi="Times New Roman"/>
                <w:sz w:val="28"/>
                <w:szCs w:val="28"/>
              </w:rPr>
              <w:t>;</w:t>
            </w:r>
            <w:r w:rsidRPr="00D96EE5">
              <w:rPr>
                <w:rFonts w:ascii="Times New Roman" w:eastAsia="Times New Roman" w:hAnsi="Times New Roman"/>
                <w:sz w:val="28"/>
                <w:szCs w:val="28"/>
                <w:lang w:val="vi-VN"/>
              </w:rPr>
              <w:t xml:space="preserve"> lập, thẩm định, phê duyệt và triển khai thực hiện dự án.</w:t>
            </w:r>
          </w:p>
          <w:p w14:paraId="22994AA1"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2. Cho thuê, cho thuê mua, bán nhà ở; thực hiện huy động vốn, thu tiền cho thuê, cho thuê mua, tiền bán nhà ở theo quy định của Luật này, pháp luật về kinh doanh bất động sản và theo nội dung hợp đồng đã ký kết.</w:t>
            </w:r>
          </w:p>
          <w:p w14:paraId="6DD0B630"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3. Thực hiện các quyền của người sử dụng đất và kinh doanh sản phẩm trong dự án theo</w:t>
            </w:r>
            <w:r w:rsidRPr="00D96EE5">
              <w:rPr>
                <w:rFonts w:ascii="Times New Roman" w:eastAsia="Times New Roman" w:hAnsi="Times New Roman"/>
                <w:sz w:val="28"/>
                <w:szCs w:val="28"/>
              </w:rPr>
              <w:t xml:space="preserve"> nội dung dự án được phê duyệt và theo quyết định hoặc chấp thuận chủ trương đầu tư đã được cơ quan có thẩm quyền phê duyệt.</w:t>
            </w:r>
            <w:r w:rsidRPr="00D96EE5">
              <w:rPr>
                <w:rFonts w:ascii="Times New Roman" w:eastAsia="Times New Roman" w:hAnsi="Times New Roman"/>
                <w:sz w:val="28"/>
                <w:szCs w:val="28"/>
                <w:lang w:val="vi-VN"/>
              </w:rPr>
              <w:t xml:space="preserve"> </w:t>
            </w:r>
          </w:p>
          <w:p w14:paraId="7AEA3603"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4. Được chuyển nhượng một phần hoặc toàn bộ dự án theo quy định của pháp luật về kinh doanh bất động sản</w:t>
            </w:r>
            <w:r w:rsidRPr="00D96EE5">
              <w:rPr>
                <w:rFonts w:ascii="Times New Roman" w:eastAsia="Times New Roman" w:hAnsi="Times New Roman"/>
                <w:sz w:val="28"/>
                <w:szCs w:val="28"/>
              </w:rPr>
              <w:t xml:space="preserve"> và pháp luật về đầu tư, trừ trường hợp luật có quy định khác</w:t>
            </w:r>
            <w:r w:rsidRPr="00D96EE5">
              <w:rPr>
                <w:rFonts w:ascii="Times New Roman" w:eastAsia="Times New Roman" w:hAnsi="Times New Roman"/>
                <w:sz w:val="28"/>
                <w:szCs w:val="28"/>
                <w:lang w:val="vi-VN"/>
              </w:rPr>
              <w:t>.</w:t>
            </w:r>
          </w:p>
          <w:p w14:paraId="0627048F"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5. Được thực hiện quản lý, khai thác hệ thống hạ tầng kỹ thuật</w:t>
            </w:r>
            <w:r w:rsidRPr="00D96EE5">
              <w:rPr>
                <w:rFonts w:ascii="Times New Roman" w:eastAsia="Times New Roman" w:hAnsi="Times New Roman"/>
                <w:sz w:val="28"/>
                <w:szCs w:val="28"/>
              </w:rPr>
              <w:t xml:space="preserve">, hạ tầng xã hội </w:t>
            </w:r>
            <w:r w:rsidRPr="00D96EE5">
              <w:rPr>
                <w:rFonts w:ascii="Times New Roman" w:eastAsia="Times New Roman" w:hAnsi="Times New Roman"/>
                <w:sz w:val="28"/>
                <w:szCs w:val="28"/>
                <w:lang w:val="vi-VN"/>
              </w:rPr>
              <w:t>trong phạm vi dự án theo quyết định</w:t>
            </w:r>
            <w:r w:rsidRPr="00D96EE5">
              <w:rPr>
                <w:rFonts w:ascii="Times New Roman" w:eastAsia="Times New Roman" w:hAnsi="Times New Roman"/>
                <w:sz w:val="28"/>
                <w:szCs w:val="28"/>
              </w:rPr>
              <w:t xml:space="preserve"> hoặc</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chấp thuận </w:t>
            </w:r>
            <w:r w:rsidRPr="00D96EE5">
              <w:rPr>
                <w:rFonts w:ascii="Times New Roman" w:eastAsia="Times New Roman" w:hAnsi="Times New Roman"/>
                <w:sz w:val="28"/>
                <w:szCs w:val="28"/>
                <w:lang w:val="vi-VN"/>
              </w:rPr>
              <w:t xml:space="preserve">chủ trương đầu tư dự án </w:t>
            </w:r>
            <w:r w:rsidRPr="00D96EE5">
              <w:rPr>
                <w:rFonts w:ascii="Times New Roman" w:eastAsia="Times New Roman" w:hAnsi="Times New Roman"/>
                <w:sz w:val="28"/>
                <w:szCs w:val="28"/>
              </w:rPr>
              <w:t xml:space="preserve">đã được </w:t>
            </w:r>
            <w:r w:rsidRPr="00D96EE5">
              <w:rPr>
                <w:rFonts w:ascii="Times New Roman" w:eastAsia="Times New Roman" w:hAnsi="Times New Roman"/>
                <w:sz w:val="28"/>
                <w:szCs w:val="28"/>
                <w:lang w:val="vi-VN"/>
              </w:rPr>
              <w:t>cơ quan nhà nước có thẩm quyền</w:t>
            </w:r>
            <w:r w:rsidRPr="00D96EE5">
              <w:rPr>
                <w:rFonts w:ascii="Times New Roman" w:eastAsia="Times New Roman" w:hAnsi="Times New Roman"/>
                <w:sz w:val="28"/>
                <w:szCs w:val="28"/>
              </w:rPr>
              <w:t xml:space="preserve"> phê duyệt</w:t>
            </w:r>
            <w:r w:rsidRPr="00D96EE5">
              <w:rPr>
                <w:rFonts w:ascii="Times New Roman" w:eastAsia="Times New Roman" w:hAnsi="Times New Roman"/>
                <w:sz w:val="28"/>
                <w:szCs w:val="28"/>
                <w:lang w:val="vi-VN"/>
              </w:rPr>
              <w:t>.</w:t>
            </w:r>
          </w:p>
          <w:p w14:paraId="21E691FB"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6. Yêu cầu cơ quan nhà nước có thẩm quyền cấp Giấy chứng nhận đối với nhà ở được xây dựng trong dự án theo quy định tại Điều</w:t>
            </w:r>
            <w:r w:rsidRPr="00D96EE5">
              <w:rPr>
                <w:rFonts w:ascii="Times New Roman" w:eastAsia="Times New Roman" w:hAnsi="Times New Roman"/>
                <w:sz w:val="28"/>
                <w:szCs w:val="28"/>
              </w:rPr>
              <w:t xml:space="preserve"> 11</w:t>
            </w:r>
            <w:r w:rsidRPr="00D96EE5">
              <w:rPr>
                <w:rFonts w:ascii="Times New Roman" w:eastAsia="Times New Roman" w:hAnsi="Times New Roman"/>
                <w:sz w:val="28"/>
                <w:szCs w:val="28"/>
                <w:lang w:val="vi-VN"/>
              </w:rPr>
              <w:t xml:space="preserve"> của Luật này và pháp luật về đất đai.</w:t>
            </w:r>
          </w:p>
          <w:p w14:paraId="257B0E38"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7. Được hưởng các chính sách ưu đãi của Nhà nước trong quá trình thực hiện dự án theo quy định của pháp luật.</w:t>
            </w:r>
          </w:p>
          <w:p w14:paraId="7CDD517B"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8. Thực hiện các quyền khác theo quy định của Luật này và pháp luật có liên quan.</w:t>
            </w:r>
          </w:p>
        </w:tc>
        <w:tc>
          <w:tcPr>
            <w:tcW w:w="4000" w:type="dxa"/>
          </w:tcPr>
          <w:p w14:paraId="518BE567"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25 của Luật 2014</w:t>
            </w:r>
          </w:p>
        </w:tc>
      </w:tr>
      <w:tr w:rsidR="00D96EE5" w:rsidRPr="00D96EE5" w14:paraId="4D7B0DE0" w14:textId="77777777">
        <w:trPr>
          <w:trHeight w:val="5196"/>
        </w:trPr>
        <w:tc>
          <w:tcPr>
            <w:tcW w:w="739" w:type="dxa"/>
            <w:vAlign w:val="center"/>
          </w:tcPr>
          <w:p w14:paraId="504C10F6"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24</w:t>
            </w:r>
          </w:p>
        </w:tc>
        <w:tc>
          <w:tcPr>
            <w:tcW w:w="4643" w:type="dxa"/>
          </w:tcPr>
          <w:p w14:paraId="11337CB8"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24. Loại nhà và tiêu chuẩn diện tích nhà ở thương mại </w:t>
            </w:r>
          </w:p>
          <w:p w14:paraId="7F446007"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1. Loại nhà ở, tiêu chuẩn diện tích của từng loại nhà ở thương mại do chủ đầu tư dự án quyết định lựa chọn nhưng phải bảo đảm phù hợp với quy hoạch chi tiết xây dựng, tiêu chuẩn, quy chuẩn xây dựng, kiến trúc nhà ở và nội dung quyết định chủ trương đầu tư dự án xây dựng nhà ở của cơ quan nhà nước có thẩm quyền.  </w:t>
            </w:r>
          </w:p>
          <w:p w14:paraId="7D24EDCA"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2. Đối với căn hộ chung cư thì phải thiết kế, xây dựng theo kiểu căn hộ khép kín, có diện tích sàn căn hộ theo tiêu chuẩn, quy chuẩn xây dựng.</w:t>
            </w:r>
          </w:p>
          <w:p w14:paraId="0CC36B54"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sz w:val="28"/>
                <w:szCs w:val="28"/>
              </w:rPr>
              <w:t>3. Đối với nhà ở riêng lẻ thì phải xây dựng theo đúng quy hoạch chi tiết xây dựng, thiết kế được phê duyệt theo tiêu chuẩn, quy chuẩn xây dựng.</w:t>
            </w:r>
          </w:p>
        </w:tc>
        <w:tc>
          <w:tcPr>
            <w:tcW w:w="5103" w:type="dxa"/>
          </w:tcPr>
          <w:p w14:paraId="3FF91C41"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43. Trách nhiệm của chủ đầu tư dự án xây dựng nhà ở </w:t>
            </w:r>
            <w:r w:rsidRPr="00D96EE5">
              <w:rPr>
                <w:rFonts w:ascii="Times New Roman" w:hAnsi="Times New Roman"/>
                <w:b/>
                <w:bCs/>
                <w:sz w:val="28"/>
                <w:szCs w:val="28"/>
                <w:lang w:val="vi-VN"/>
              </w:rPr>
              <w:t xml:space="preserve">thương mại </w:t>
            </w:r>
          </w:p>
          <w:p w14:paraId="52BDBFEE"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1. Lập, thẩm định, phê duyệt và triển khai thực hiện</w:t>
            </w:r>
            <w:r w:rsidRPr="00D96EE5">
              <w:rPr>
                <w:rFonts w:ascii="Times New Roman" w:eastAsia="Times New Roman" w:hAnsi="Times New Roman"/>
                <w:sz w:val="28"/>
                <w:szCs w:val="28"/>
              </w:rPr>
              <w:t xml:space="preserve"> dự án</w:t>
            </w:r>
            <w:r w:rsidRPr="00D96EE5">
              <w:rPr>
                <w:rFonts w:ascii="Times New Roman" w:eastAsia="Times New Roman" w:hAnsi="Times New Roman"/>
                <w:sz w:val="28"/>
                <w:szCs w:val="28"/>
                <w:lang w:val="vi-VN"/>
              </w:rPr>
              <w:t xml:space="preserve"> theo đúng</w:t>
            </w:r>
            <w:r w:rsidRPr="00D96EE5">
              <w:rPr>
                <w:rFonts w:ascii="Times New Roman" w:eastAsia="Times New Roman" w:hAnsi="Times New Roman"/>
                <w:sz w:val="28"/>
                <w:szCs w:val="28"/>
              </w:rPr>
              <w:t xml:space="preserve"> nội dung</w:t>
            </w:r>
            <w:r w:rsidRPr="00D96EE5">
              <w:rPr>
                <w:rFonts w:ascii="Times New Roman" w:eastAsia="Times New Roman" w:hAnsi="Times New Roman"/>
                <w:sz w:val="28"/>
                <w:szCs w:val="28"/>
                <w:lang w:val="vi-VN"/>
              </w:rPr>
              <w:t xml:space="preserve"> chủ trương đầu tư</w:t>
            </w:r>
            <w:r w:rsidRPr="00D96EE5">
              <w:rPr>
                <w:rFonts w:ascii="Times New Roman" w:eastAsia="Times New Roman" w:hAnsi="Times New Roman"/>
                <w:sz w:val="28"/>
                <w:szCs w:val="28"/>
              </w:rPr>
              <w:t xml:space="preserve"> dự án được phê duyệt,</w:t>
            </w:r>
            <w:r w:rsidRPr="00D96EE5">
              <w:rPr>
                <w:rFonts w:ascii="Times New Roman" w:eastAsia="Times New Roman" w:hAnsi="Times New Roman"/>
                <w:sz w:val="28"/>
                <w:szCs w:val="28"/>
                <w:lang w:val="vi-VN"/>
              </w:rPr>
              <w:t xml:space="preserve"> quy định của Luật này</w:t>
            </w:r>
            <w:r w:rsidRPr="00D96EE5">
              <w:rPr>
                <w:rFonts w:ascii="Times New Roman" w:eastAsia="Times New Roman" w:hAnsi="Times New Roman"/>
                <w:sz w:val="28"/>
                <w:szCs w:val="28"/>
              </w:rPr>
              <w:t>,</w:t>
            </w:r>
            <w:r w:rsidRPr="00D96EE5">
              <w:rPr>
                <w:rFonts w:ascii="Times New Roman" w:eastAsia="Times New Roman" w:hAnsi="Times New Roman"/>
                <w:sz w:val="28"/>
                <w:szCs w:val="28"/>
                <w:lang w:val="vi-VN"/>
              </w:rPr>
              <w:t xml:space="preserve"> pháp luật về xây dựng</w:t>
            </w:r>
            <w:r w:rsidRPr="00D96EE5">
              <w:rPr>
                <w:rFonts w:ascii="Times New Roman" w:eastAsia="Times New Roman" w:hAnsi="Times New Roman"/>
                <w:sz w:val="28"/>
                <w:szCs w:val="28"/>
              </w:rPr>
              <w:t xml:space="preserve"> và pháp luật có liên quan</w:t>
            </w:r>
            <w:r w:rsidRPr="00D96EE5">
              <w:rPr>
                <w:rFonts w:ascii="Times New Roman" w:eastAsia="Times New Roman" w:hAnsi="Times New Roman"/>
                <w:sz w:val="28"/>
                <w:szCs w:val="28"/>
                <w:lang w:val="vi-VN"/>
              </w:rPr>
              <w:t>.</w:t>
            </w:r>
          </w:p>
          <w:p w14:paraId="5478F0E4"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2. Ký quỹ để thực hiện dự án theo quy định của pháp luật về đầu tư; đóng tiền bảo lãnh giao dịch nhà ở theo quy định của pháp luật về kinh doanh bất động sản; bảo đảm năng lực tài chính để thực hiện dự án theo quy định của pháp luật.</w:t>
            </w:r>
          </w:p>
          <w:p w14:paraId="3EBE3617"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3. Xây dựng nhà ở và các công trình hạ tầng kỹ thuật, hạ tầng xã hội trong dự án </w:t>
            </w:r>
            <w:r w:rsidRPr="00D96EE5">
              <w:rPr>
                <w:rFonts w:ascii="Times New Roman" w:eastAsia="Times New Roman" w:hAnsi="Times New Roman"/>
                <w:sz w:val="28"/>
                <w:szCs w:val="28"/>
              </w:rPr>
              <w:t xml:space="preserve">được giao xây dựng </w:t>
            </w:r>
            <w:r w:rsidRPr="00D96EE5">
              <w:rPr>
                <w:rFonts w:ascii="Times New Roman" w:eastAsia="Times New Roman" w:hAnsi="Times New Roman"/>
                <w:sz w:val="28"/>
                <w:szCs w:val="28"/>
                <w:lang w:val="vi-VN"/>
              </w:rPr>
              <w:t>theo đúng quy hoạch chi tiết, nội dung quyết định</w:t>
            </w:r>
            <w:r w:rsidRPr="00D96EE5">
              <w:rPr>
                <w:rFonts w:ascii="Times New Roman" w:eastAsia="Times New Roman" w:hAnsi="Times New Roman"/>
                <w:sz w:val="28"/>
                <w:szCs w:val="28"/>
              </w:rPr>
              <w:t xml:space="preserve">, chấp thuận </w:t>
            </w:r>
            <w:r w:rsidRPr="00D96EE5">
              <w:rPr>
                <w:rFonts w:ascii="Times New Roman" w:eastAsia="Times New Roman" w:hAnsi="Times New Roman"/>
                <w:sz w:val="28"/>
                <w:szCs w:val="28"/>
                <w:lang w:val="vi-VN"/>
              </w:rPr>
              <w:t>chủ trương đầu tư của cơ quan nhà nước có thẩm quyền</w:t>
            </w:r>
            <w:r w:rsidRPr="00D96EE5">
              <w:rPr>
                <w:rFonts w:ascii="Times New Roman" w:eastAsia="Times New Roman" w:hAnsi="Times New Roman"/>
                <w:sz w:val="28"/>
                <w:szCs w:val="28"/>
              </w:rPr>
              <w:t>,</w:t>
            </w:r>
            <w:r w:rsidRPr="00D96EE5">
              <w:rPr>
                <w:rFonts w:ascii="Times New Roman" w:eastAsia="Times New Roman" w:hAnsi="Times New Roman"/>
                <w:sz w:val="28"/>
                <w:szCs w:val="28"/>
                <w:lang w:val="vi-VN"/>
              </w:rPr>
              <w:t xml:space="preserve"> tuân thủ thiết kế, tiêu chuẩn diện tích nhà ở đã được phê duyệt.</w:t>
            </w:r>
            <w:r w:rsidRPr="00D96EE5">
              <w:rPr>
                <w:rFonts w:ascii="Times New Roman" w:eastAsia="Times New Roman" w:hAnsi="Times New Roman"/>
                <w:sz w:val="28"/>
                <w:szCs w:val="28"/>
              </w:rPr>
              <w:t xml:space="preserve"> </w:t>
            </w:r>
          </w:p>
          <w:p w14:paraId="222DF356"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 xml:space="preserve">Trường hợp thuộc diện được chuyển nhượng quyền sử đụng đất để người dân tự xây dựng nhà ở theo quy định của Luật này thì chủ đầu tư </w:t>
            </w:r>
            <w:r w:rsidRPr="00D96EE5">
              <w:rPr>
                <w:rFonts w:ascii="Times New Roman" w:hAnsi="Times New Roman"/>
                <w:sz w:val="28"/>
                <w:szCs w:val="28"/>
              </w:rPr>
              <w:t>chỉ được chuyển nhượng sau khi đã hoàn thành và nghiệm thu đưa vào sử dụng hệ thống hạ tầng kỹ thuật</w:t>
            </w:r>
            <w:r w:rsidRPr="00D96EE5">
              <w:rPr>
                <w:rFonts w:ascii="Times New Roman" w:hAnsi="Times New Roman"/>
                <w:sz w:val="28"/>
                <w:szCs w:val="28"/>
                <w:lang w:val="vi-VN"/>
              </w:rPr>
              <w:t xml:space="preserve"> theo quy định của pháp luật về xây dựng</w:t>
            </w:r>
            <w:r w:rsidRPr="00D96EE5">
              <w:rPr>
                <w:rFonts w:ascii="Times New Roman" w:hAnsi="Times New Roman"/>
                <w:sz w:val="28"/>
                <w:szCs w:val="28"/>
              </w:rPr>
              <w:t xml:space="preserve"> khu vực được chuyển nhượng</w:t>
            </w:r>
            <w:r w:rsidRPr="00D96EE5">
              <w:rPr>
                <w:rFonts w:ascii="Times New Roman" w:hAnsi="Times New Roman"/>
                <w:sz w:val="28"/>
                <w:szCs w:val="28"/>
                <w:lang w:val="vi-VN"/>
              </w:rPr>
              <w:t xml:space="preserve">. </w:t>
            </w:r>
          </w:p>
          <w:p w14:paraId="57DD020F"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4</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B</w:t>
            </w:r>
            <w:r w:rsidRPr="00D96EE5">
              <w:rPr>
                <w:rFonts w:ascii="Times New Roman" w:eastAsia="Times New Roman" w:hAnsi="Times New Roman"/>
                <w:sz w:val="28"/>
                <w:szCs w:val="28"/>
                <w:lang w:val="vi-VN"/>
              </w:rPr>
              <w:t>áo cáo tình hình triển khai, kết quả thực hiện dự án theo định kỳ và khi kết thúc dự án theo quy định của pháp luật về nhà ở và pháp luật về kinh doanh bất động sản.</w:t>
            </w:r>
          </w:p>
          <w:p w14:paraId="54A4CECB"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5</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Ký kết các hợp đồng, văn bản liên quan đến việc huy động vốn để thực hiện dự án đầu tư xây dựng nhà ở theo đúng quy định của Luật này, pháp luật có liên quan. </w:t>
            </w:r>
          </w:p>
          <w:p w14:paraId="519E1750"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6. </w:t>
            </w:r>
            <w:r w:rsidRPr="00D96EE5">
              <w:rPr>
                <w:rFonts w:ascii="Times New Roman" w:eastAsia="Times New Roman" w:hAnsi="Times New Roman"/>
                <w:sz w:val="28"/>
                <w:szCs w:val="28"/>
                <w:lang w:val="vi-VN"/>
              </w:rPr>
              <w:t>Thực hiện đầy đủ các cam kết trong hợp đồng kinh doanh sản phẩm của dự án, bàn giao nhà ở và các giấy tờ liên quan đến nhà ở giao dịch cho khách hàng; thực hiện giao dịch mua bán, cho thuê, cho thuê mua nhà ở và kinh doanh quyền sử dụng đất theo đúng</w:t>
            </w:r>
            <w:r w:rsidRPr="00D96EE5">
              <w:rPr>
                <w:rFonts w:ascii="Times New Roman" w:eastAsia="Times New Roman" w:hAnsi="Times New Roman"/>
                <w:sz w:val="28"/>
                <w:szCs w:val="28"/>
              </w:rPr>
              <w:t xml:space="preserve"> quy định của Luật này và</w:t>
            </w:r>
            <w:r w:rsidRPr="00D96EE5">
              <w:rPr>
                <w:rFonts w:ascii="Times New Roman" w:eastAsia="Times New Roman" w:hAnsi="Times New Roman"/>
                <w:sz w:val="28"/>
                <w:szCs w:val="28"/>
                <w:lang w:val="vi-VN"/>
              </w:rPr>
              <w:t xml:space="preserve"> pháp luật về kinh doanh bất động sản.</w:t>
            </w:r>
          </w:p>
          <w:p w14:paraId="38F14289"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7</w:t>
            </w:r>
            <w:r w:rsidRPr="00D96EE5">
              <w:rPr>
                <w:rFonts w:ascii="Times New Roman" w:eastAsia="Times New Roman" w:hAnsi="Times New Roman"/>
                <w:sz w:val="28"/>
                <w:szCs w:val="28"/>
                <w:lang w:val="vi-VN"/>
              </w:rPr>
              <w:t xml:space="preserve">. Trong thời hạn </w:t>
            </w:r>
            <w:r w:rsidRPr="00D96EE5">
              <w:rPr>
                <w:rFonts w:ascii="Times New Roman" w:eastAsia="Times New Roman" w:hAnsi="Times New Roman"/>
                <w:sz w:val="28"/>
                <w:szCs w:val="28"/>
              </w:rPr>
              <w:t>9</w:t>
            </w:r>
            <w:r w:rsidRPr="00D96EE5">
              <w:rPr>
                <w:rFonts w:ascii="Times New Roman" w:eastAsia="Times New Roman" w:hAnsi="Times New Roman"/>
                <w:sz w:val="28"/>
                <w:szCs w:val="28"/>
                <w:lang w:val="vi-VN"/>
              </w:rPr>
              <w:t xml:space="preserve">0 ngày, kể từ ngày bàn giao nhà ở cho người mua hoặc kể từ thời điểm bên thuê mua đã thanh toán đủ tiền theo thỏa thuận thì phải </w:t>
            </w:r>
            <w:r w:rsidRPr="00D96EE5">
              <w:rPr>
                <w:rFonts w:ascii="Times New Roman" w:eastAsia="Times New Roman" w:hAnsi="Times New Roman"/>
                <w:sz w:val="28"/>
                <w:szCs w:val="28"/>
              </w:rPr>
              <w:t xml:space="preserve">nộp hồ sơ đề nghị </w:t>
            </w:r>
            <w:r w:rsidRPr="00D96EE5">
              <w:rPr>
                <w:rFonts w:ascii="Times New Roman" w:eastAsia="Times New Roman" w:hAnsi="Times New Roman"/>
                <w:sz w:val="28"/>
                <w:szCs w:val="28"/>
                <w:lang w:val="vi-VN"/>
              </w:rPr>
              <w:t xml:space="preserve">cơ quan nhà nước có thẩm quyền cấp Giấy chứng nhận cho người mua, người thuê mua nhà ở, trừ trường hợp người mua, thuê mua tự nguyện làm thủ tục đề nghị cấp Giấy chứng nhận. </w:t>
            </w:r>
          </w:p>
          <w:p w14:paraId="1A925FE2"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8</w:t>
            </w:r>
            <w:r w:rsidRPr="00D96EE5">
              <w:rPr>
                <w:rFonts w:ascii="Times New Roman" w:eastAsia="Times New Roman" w:hAnsi="Times New Roman"/>
                <w:sz w:val="28"/>
                <w:szCs w:val="28"/>
                <w:lang w:val="vi-VN"/>
              </w:rPr>
              <w:t>. Bảo hành nhà ở theo quy định của Luật này và pháp luật về xây dựng; thực hiện các nghĩa vụ tài chính cho Nhà nước theo quy định của pháp luật.</w:t>
            </w:r>
          </w:p>
          <w:p w14:paraId="7C7519F8"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9</w:t>
            </w:r>
            <w:r w:rsidRPr="00D96EE5">
              <w:rPr>
                <w:rFonts w:ascii="Times New Roman" w:eastAsia="Times New Roman" w:hAnsi="Times New Roman"/>
                <w:sz w:val="28"/>
                <w:szCs w:val="28"/>
                <w:lang w:val="vi-VN"/>
              </w:rPr>
              <w:t>. Chấp hành các quyết định đã có hiệu lực pháp luật của cơ quan có thẩm quyền về xử lý hành vi vi phạm pháp luật khi có sai phạm trong việc phát triển nhà ở, huy động vốn, ứng tiền trước của khách hàng, thực hiện các giao dịch về nhà ở và các hoạt động khác quy định tại Điều này.</w:t>
            </w:r>
          </w:p>
          <w:p w14:paraId="33723A21"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w:t>
            </w:r>
            <w:r w:rsidRPr="00D96EE5">
              <w:rPr>
                <w:rFonts w:ascii="Times New Roman" w:eastAsia="Times New Roman" w:hAnsi="Times New Roman"/>
                <w:sz w:val="28"/>
                <w:szCs w:val="28"/>
              </w:rPr>
              <w:t>0</w:t>
            </w:r>
            <w:r w:rsidRPr="00D96EE5">
              <w:rPr>
                <w:rFonts w:ascii="Times New Roman" w:eastAsia="Times New Roman" w:hAnsi="Times New Roman"/>
                <w:sz w:val="28"/>
                <w:szCs w:val="28"/>
                <w:lang w:val="vi-VN"/>
              </w:rPr>
              <w:t>. Bồi thường trong trường hợp gây thiệt hại cho khách hàng hoặc cho tổ chức, cá nhân, hộ gia đình tham gia đầu tư xây dựng nhà ở.</w:t>
            </w:r>
          </w:p>
          <w:p w14:paraId="402CC15B"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11. Thực hiện các trách nhiệm khác theo quy định của Luật này và pháp luật có liên quan.</w:t>
            </w:r>
          </w:p>
        </w:tc>
        <w:tc>
          <w:tcPr>
            <w:tcW w:w="4000" w:type="dxa"/>
          </w:tcPr>
          <w:p w14:paraId="100290D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Sửa đổi, bổ sung Điều 26 của Luật 2014 để phù hợp với thực tế </w:t>
            </w:r>
          </w:p>
        </w:tc>
      </w:tr>
      <w:tr w:rsidR="00D96EE5" w:rsidRPr="00D96EE5" w14:paraId="18B4D0E0" w14:textId="77777777">
        <w:trPr>
          <w:trHeight w:val="9048"/>
        </w:trPr>
        <w:tc>
          <w:tcPr>
            <w:tcW w:w="739" w:type="dxa"/>
            <w:vAlign w:val="center"/>
          </w:tcPr>
          <w:p w14:paraId="04D023B2"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25</w:t>
            </w:r>
          </w:p>
        </w:tc>
        <w:tc>
          <w:tcPr>
            <w:tcW w:w="4643" w:type="dxa"/>
          </w:tcPr>
          <w:p w14:paraId="3FF6048F"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25. Quyền của chủ đầu tư dự án xây dựng nhà ở thương mại </w:t>
            </w:r>
          </w:p>
          <w:p w14:paraId="5C19B1D2"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Yêu cầu cơ quan, tổ chức có liên quan thực hiện các thủ tục theo đúng quy định của pháp luật trong quá trình lập, thẩm định, phê duyệt và triển khai thực hiện dự án.</w:t>
            </w:r>
          </w:p>
          <w:p w14:paraId="60C7B741"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Cho thuê, cho thuê mua, bán nhà ở; thực hiện huy động vốn, thu tiền cho thuê, cho thuê mua, tiền bán nhà ở theo quy định của Luật này, pháp luật về kinh doanh bất động sản và theo nội dung hợp đồng đã ký kết.</w:t>
            </w:r>
          </w:p>
          <w:p w14:paraId="68CE1D04"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3. Thực hiện các quyền của người sử dụng đất và kinh doanh sản phẩm trong dự án theo quy định của pháp luật về đất đai và pháp luật về kinh doanh bất động sản.</w:t>
            </w:r>
          </w:p>
          <w:p w14:paraId="463C0B94"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4. Được chuyển nhượng một phần hoặc toàn bộ dự án theo quy định của pháp luật về kinh doanh bất động sản.</w:t>
            </w:r>
          </w:p>
          <w:p w14:paraId="0895008A"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5. Được thực hiện quản lý, khai thác hệ thống hạ tầng kỹ thuật trong phạm vi dự án theo quyết định chủ trương đầu tư dự án của cơ quan nhà nước có thẩm quyền.</w:t>
            </w:r>
          </w:p>
          <w:p w14:paraId="57426474"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6. Yêu cầu cơ quan nhà nước có thẩm quyền cấp Giấy chứng nhận đối với nhà ở được xây dựng trong dự án theo quy định tại Điều 9 của Luật này và pháp luật về đất đai.</w:t>
            </w:r>
          </w:p>
          <w:p w14:paraId="2914AA6E"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7. Được hưởng các chính sách ưu đãi của Nhà nước trong quá trình thực hiện dự án theo quy định của pháp luật.</w:t>
            </w:r>
          </w:p>
          <w:p w14:paraId="18DB1435"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8. Thực hiện các quyền khác theo quy định của Luật này và pháp luật có liên quan.</w:t>
            </w:r>
          </w:p>
        </w:tc>
        <w:tc>
          <w:tcPr>
            <w:tcW w:w="5103" w:type="dxa"/>
          </w:tcPr>
          <w:p w14:paraId="27A2EB5B"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302BBB15"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Đã đưa lên Điều 42 của dự thảo</w:t>
            </w:r>
          </w:p>
        </w:tc>
      </w:tr>
      <w:tr w:rsidR="00D96EE5" w:rsidRPr="00D96EE5" w14:paraId="59BADE9A" w14:textId="77777777">
        <w:trPr>
          <w:trHeight w:val="17928"/>
        </w:trPr>
        <w:tc>
          <w:tcPr>
            <w:tcW w:w="739" w:type="dxa"/>
            <w:vAlign w:val="center"/>
          </w:tcPr>
          <w:p w14:paraId="6BBDD659"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26</w:t>
            </w:r>
          </w:p>
        </w:tc>
        <w:tc>
          <w:tcPr>
            <w:tcW w:w="4643" w:type="dxa"/>
          </w:tcPr>
          <w:p w14:paraId="6CD4FE47"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Điều 26. Trách nhiệm của chủ đầu tư dự án xây dựng nhà ở thương mại</w:t>
            </w:r>
          </w:p>
          <w:p w14:paraId="422BE400"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1. Lập, thẩm định, phê duyệt và triển khai thực hiện dự án theo đúng quy định của Luật này và pháp luật về xây dựng.</w:t>
            </w:r>
          </w:p>
          <w:p w14:paraId="28D6B7BB"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2. Ký quỹ để thực hiện dự án theo quy định của pháp luật về đầu tư; đóng tiền bảo lãnh giao dịch nhà ở theo quy định của pháp luật về kinh doanh bất động sản; bảo đảm năng lực tài chính để thực hiện dự án theo quy định của pháp luật.</w:t>
            </w:r>
          </w:p>
          <w:p w14:paraId="505351B5"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3. Xây dựng nhà ở và các công trình hạ tầng kỹ thuật, hạ tầng xã hội trong dự án theo đúng quy hoạch chi tiết, nội dung quyết định chủ trương đầu tư dự án của cơ quan nhà nước có thẩm quyền, tuân thủ thiết kế, tiêu chuẩn diện tích nhà ở và tiến độ của dự án đã được phê duyệt. </w:t>
            </w:r>
          </w:p>
          <w:p w14:paraId="27725F40"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4. Dành diện tích đất ở đã đầu tư xây dựng hạ tầng kỹ thuật trong dự án để xây dựng nhà ở xã hội theo quy định của pháp luật về nhà ở.</w:t>
            </w:r>
          </w:p>
          <w:p w14:paraId="69BCF390"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5. Công khai trên trang thông tin điện tử và tại trụ sở Ban quản lý dự án của mình các thông tin quy định tại điểm b khoản 5 Điều 19 của Luật này; báo cáo tình hình triển khai, kết quả thực hiện dự án theo định kỳ và khi kết thúc dự án theo quy định của pháp luật về nhà ở và pháp luật về kinh doanh bất động sản.</w:t>
            </w:r>
          </w:p>
          <w:p w14:paraId="10D8C8F0"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6. Thực hiện đầy đủ các cam kết trong hợp đồng kinh doanh sản phẩm của dự án, bàn giao nhà ở và các giấy tờ liên quan đến nhà ở giao dịch cho khách hàng; thực hiện giao dịch mua bán, cho thuê, cho thuê mua nhà ở và kinh doanh quyền sử dụng đất theo đúng quy định của pháp luật về kinh doanh bất động sản.</w:t>
            </w:r>
          </w:p>
          <w:p w14:paraId="67A148B2"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7. Trong thời hạn 50 ngày, kể từ ngày bàn giao nhà ở cho người mua hoặc kể từ thời điểm bên thuê mua đã thanh toán đủ tiền theo thỏa thuận thì phải làm thủ tục đề nghị cơ quan nhà nước có thẩm quyền cấp Giấy chứng nhận cho người mua, người thuê mua nhà ở, trừ trường hợp người mua, thuê mua tự nguyện làm thủ tục đề nghị cấp Giấy chứng nhận. Trường hợp xây dựng nhà ở để cho thuê thì có trách nhiệm lập và lưu trữ hồ sơ nhà ở theo quy định tại Điều 76 và Điều 77 của Luật này.</w:t>
            </w:r>
          </w:p>
          <w:p w14:paraId="316EC6A2"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8. Bảo hành nhà ở theo quy định của Luật này và pháp luật về xây dựng; thực hiện các nghĩa vụ tài chính cho Nhà nước theo quy định của pháp luật.</w:t>
            </w:r>
          </w:p>
          <w:p w14:paraId="01C6F2E5"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9. Chấp hành các quyết định đã có hiệu lực pháp luật của cơ quan có thẩm quyền về xử lý hành vi vi phạm pháp luật khi có sai phạm trong việc phát triển nhà ở, huy động vốn, ứng tiền trước của khách hàng, thực hiện các giao dịch về nhà ở và các hoạt động khác quy định tại Điều này.</w:t>
            </w:r>
          </w:p>
          <w:p w14:paraId="4860FDF4"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sz w:val="28"/>
                <w:szCs w:val="28"/>
              </w:rPr>
              <w:t>10. Bồi thường trong trường hợp gây thiệt hại cho khách hàng hoặc cho tổ chức, cá nhân, hộ gia đình tham gia đầu tư xây dựng nhà ở.</w:t>
            </w:r>
          </w:p>
        </w:tc>
        <w:tc>
          <w:tcPr>
            <w:tcW w:w="5103" w:type="dxa"/>
          </w:tcPr>
          <w:p w14:paraId="4BFB4D6A" w14:textId="77777777" w:rsidR="00222022" w:rsidRPr="00D96EE5" w:rsidRDefault="00222022">
            <w:pPr>
              <w:spacing w:before="80" w:after="80" w:line="240" w:lineRule="auto"/>
              <w:jc w:val="both"/>
              <w:rPr>
                <w:rFonts w:ascii="Times New Roman" w:hAnsi="Times New Roman"/>
                <w:b/>
                <w:sz w:val="28"/>
                <w:szCs w:val="28"/>
              </w:rPr>
            </w:pPr>
          </w:p>
        </w:tc>
        <w:tc>
          <w:tcPr>
            <w:tcW w:w="4000" w:type="dxa"/>
          </w:tcPr>
          <w:p w14:paraId="02D5A8D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bCs/>
                <w:sz w:val="28"/>
                <w:szCs w:val="28"/>
              </w:rPr>
              <w:t>Đã đưa lên Điều 43 của dự thảo</w:t>
            </w:r>
          </w:p>
        </w:tc>
      </w:tr>
      <w:tr w:rsidR="00D96EE5" w:rsidRPr="00D96EE5" w14:paraId="6341E264" w14:textId="77777777">
        <w:tc>
          <w:tcPr>
            <w:tcW w:w="739" w:type="dxa"/>
            <w:vAlign w:val="center"/>
          </w:tcPr>
          <w:p w14:paraId="70FA9103"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579A137A"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Mục 3. PHÁT TRIỂN NHÀ Ở CÔNG VỤ</w:t>
            </w:r>
          </w:p>
        </w:tc>
        <w:tc>
          <w:tcPr>
            <w:tcW w:w="5103" w:type="dxa"/>
          </w:tcPr>
          <w:p w14:paraId="4CEA2508" w14:textId="77777777" w:rsidR="00222022" w:rsidRPr="00D96EE5" w:rsidRDefault="00222022">
            <w:pPr>
              <w:pStyle w:val="NormalWeb"/>
              <w:shd w:val="clear" w:color="auto" w:fill="FFFFFF"/>
              <w:spacing w:before="80" w:beforeAutospacing="0" w:after="80" w:afterAutospacing="0"/>
              <w:jc w:val="both"/>
              <w:rPr>
                <w:spacing w:val="-2"/>
                <w:sz w:val="28"/>
                <w:szCs w:val="28"/>
              </w:rPr>
            </w:pPr>
          </w:p>
        </w:tc>
        <w:tc>
          <w:tcPr>
            <w:tcW w:w="4000" w:type="dxa"/>
          </w:tcPr>
          <w:p w14:paraId="4D9B8B75"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5C748497" w14:textId="77777777">
        <w:trPr>
          <w:trHeight w:val="14064"/>
        </w:trPr>
        <w:tc>
          <w:tcPr>
            <w:tcW w:w="739" w:type="dxa"/>
            <w:vAlign w:val="center"/>
          </w:tcPr>
          <w:p w14:paraId="7196FCD4"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27</w:t>
            </w:r>
          </w:p>
        </w:tc>
        <w:tc>
          <w:tcPr>
            <w:tcW w:w="4643" w:type="dxa"/>
          </w:tcPr>
          <w:p w14:paraId="486E3D70"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27. Nhà ở công vụ và kế hoạch phát triển nhà ở công vụ </w:t>
            </w:r>
          </w:p>
          <w:p w14:paraId="4837C53B"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1. Nhà nước đầu tư vốn từ ngân sách, bao gồm ngân sách trung ương và ngân sách địa phương để xây dựng nhà ở công vụ hoặc để mua, thuê nhà ở thương mại làm nhà ở công vụ. Nhà ở công vụ bao gồm nhà ở công vụ của trung ương và nhà ở công vụ của địa phương.</w:t>
            </w:r>
          </w:p>
          <w:p w14:paraId="1E965695"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 2. Việc đầu tư xây dựng nhà ở công vụ hoặc mua, thuê nhà ở thương mại để làm nhà ở công vụ phải căn cứ vào kế hoạch phát triển nhà ở công vụ quy định tại khoản 3 Điều này, bảo đảm các điều kiện an toàn trong công tác và thuận tiện trong sinh hoạt, đi lại của người sử dụng nhà ở công vụ.</w:t>
            </w:r>
          </w:p>
          <w:p w14:paraId="0884460F"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3. Kế hoạch phát triển nhà ở công vụ được lập và chấp thuận như sau:</w:t>
            </w:r>
          </w:p>
          <w:p w14:paraId="55805C34"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a) Cơ quan trung ương có trách nhiệm xác định nhu cầu về nhà ở công vụ của cơ quan mình gửi Bộ Xây dựng để thẩm định và xây dựng kế hoạch phát triển nhà ở công vụ của các cơ quan trung ương trình Thủ tướng Chính phủ chấp thuận, trừ trường hợp quy định tại điểm b khoản này;</w:t>
            </w:r>
          </w:p>
          <w:p w14:paraId="385E1DEB"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b) Bộ Quốc phòng, Bộ Công an có trách nhiệm xác định nhu cầu và xây dựng kế hoạch phát triển nhà ở công vụ của các đối tượng quy định tại điểm d khoản 1 Điều 32 của Luật này và trình Thủ tướng Chính phủ chấp thuận sau khi có ý kiến thống nhất của Bộ Xây dựng;</w:t>
            </w:r>
          </w:p>
          <w:p w14:paraId="0DAE90D9"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c) Ủy ban nhân dân cấp tỉnh lập và phê duyệt kế hoạch phát triển nhà ở công vụ trong kế hoạch phát triển nhà ở của địa phương theo quy định tại Điều 15 của Luật này;</w:t>
            </w:r>
          </w:p>
          <w:p w14:paraId="7CF78B74"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d) Cơ quan lập kế hoạch quy định tại các điểm a, b và c khoản này phải xác định rõ nhu cầu về nhà ở công vụ bao gồm loại nhà ở, số lượng, diện tích sàn nhà ở; địa điểm xây dựng và diện tích đất để xây dựng nhà ở hoặc diện tích nhà ở thương mại cần mua, thuê để làm nhà ở công vụ; nguồn vốn và phân kỳ đầu tư hằng năm và 05 năm; xác định trách nhiệm của các cơ quan liên quan.</w:t>
            </w:r>
          </w:p>
          <w:p w14:paraId="3FADCAF1"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sz w:val="28"/>
                <w:szCs w:val="28"/>
              </w:rPr>
              <w:t>4. Chính phủ quy định chi tiết việc đầu tư xây dựng, mua hoặc thuê nhà ở thương mại làm nhà ở công vụ, về đối tượng, điều kiện thuê nhà ở công vụ và việc quản lý, sử dụng nhà ở công vụ.</w:t>
            </w:r>
          </w:p>
        </w:tc>
        <w:tc>
          <w:tcPr>
            <w:tcW w:w="5103" w:type="dxa"/>
          </w:tcPr>
          <w:p w14:paraId="094F4550" w14:textId="77777777" w:rsidR="00222022" w:rsidRPr="00D96EE5" w:rsidRDefault="002863BE">
            <w:pPr>
              <w:tabs>
                <w:tab w:val="left" w:pos="0"/>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44. Đất để xây dựng nhà ở công vụ </w:t>
            </w:r>
          </w:p>
          <w:p w14:paraId="4122C5A9"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lang w:val="vi-VN"/>
              </w:rPr>
              <w:t xml:space="preserve">1. Diện tích đất để xây dựng nhà ở công vụ được xác định cụ thể trong quy hoạch xây dựng được cơ quan nhà nước có thẩm quyền phê duyệt </w:t>
            </w:r>
            <w:r w:rsidRPr="00D96EE5">
              <w:rPr>
                <w:sz w:val="28"/>
                <w:szCs w:val="28"/>
              </w:rPr>
              <w:t>theo quy định của</w:t>
            </w:r>
            <w:r w:rsidRPr="00D96EE5">
              <w:rPr>
                <w:sz w:val="28"/>
                <w:szCs w:val="28"/>
                <w:lang w:val="vi-VN"/>
              </w:rPr>
              <w:t xml:space="preserve"> Luật này.</w:t>
            </w:r>
          </w:p>
          <w:p w14:paraId="6E05B5B0"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2. Đối với nhà ở công vụ của cơ quan trung ương thì Bộ Xây dựng chủ trì, phối hợp với Ủy ban nhân dân cấp tỉnh xác định diện tích đất để xây dựng nhà ở công vụ trên địa bàn, trừ trường hợp quy định tại khoản 3 Điều này. Ủy ban nhân dân cấp tỉnh có trách nhiệm bố trí diện tích đất để xây dựng nhà ở công vụ theo yêu cầu của Bộ Xây dựng.</w:t>
            </w:r>
          </w:p>
          <w:p w14:paraId="6C182436"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3. Đối với nhà ở công vụ cho các đối tượng </w:t>
            </w:r>
            <w:r w:rsidRPr="00D96EE5">
              <w:rPr>
                <w:rFonts w:ascii="Times New Roman" w:eastAsia="Times New Roman" w:hAnsi="Times New Roman"/>
                <w:sz w:val="28"/>
                <w:szCs w:val="28"/>
              </w:rPr>
              <w:t>thuộc lực lượng vũ trang theo quy định của Luật này</w:t>
            </w:r>
            <w:r w:rsidRPr="00D96EE5">
              <w:rPr>
                <w:rFonts w:ascii="Times New Roman" w:eastAsia="Times New Roman" w:hAnsi="Times New Roman"/>
                <w:sz w:val="28"/>
                <w:szCs w:val="28"/>
                <w:lang w:val="vi-VN"/>
              </w:rPr>
              <w:t xml:space="preserve"> thì Bộ Quốc phòng, Bộ Công an chủ trì, phối hợp với </w:t>
            </w:r>
            <w:r w:rsidRPr="00D96EE5">
              <w:rPr>
                <w:rFonts w:ascii="Times New Roman" w:eastAsia="Times New Roman" w:hAnsi="Times New Roman"/>
                <w:sz w:val="28"/>
                <w:szCs w:val="28"/>
              </w:rPr>
              <w:t xml:space="preserve">Bộ Xây dựng và </w:t>
            </w:r>
            <w:r w:rsidRPr="00D96EE5">
              <w:rPr>
                <w:rFonts w:ascii="Times New Roman" w:eastAsia="Times New Roman" w:hAnsi="Times New Roman"/>
                <w:sz w:val="28"/>
                <w:szCs w:val="28"/>
                <w:lang w:val="vi-VN"/>
              </w:rPr>
              <w:t xml:space="preserve">Ủy ban nhân dân cấp tỉnh </w:t>
            </w:r>
            <w:r w:rsidRPr="00D96EE5">
              <w:rPr>
                <w:rFonts w:ascii="Times New Roman" w:eastAsia="Times New Roman" w:hAnsi="Times New Roman"/>
                <w:sz w:val="28"/>
                <w:szCs w:val="28"/>
              </w:rPr>
              <w:t xml:space="preserve">nơi có nhu cầu xây dựng nhà ở công vụ </w:t>
            </w:r>
            <w:r w:rsidRPr="00D96EE5">
              <w:rPr>
                <w:rFonts w:ascii="Times New Roman" w:eastAsia="Times New Roman" w:hAnsi="Times New Roman"/>
                <w:sz w:val="28"/>
                <w:szCs w:val="28"/>
                <w:lang w:val="vi-VN"/>
              </w:rPr>
              <w:t>xác định diện tích đất để xây dựng nhà ở công vụ</w:t>
            </w:r>
            <w:r w:rsidRPr="00D96EE5">
              <w:rPr>
                <w:rFonts w:ascii="Times New Roman" w:eastAsia="Times New Roman" w:hAnsi="Times New Roman"/>
                <w:sz w:val="28"/>
                <w:szCs w:val="28"/>
              </w:rPr>
              <w:t xml:space="preserve"> cho lực lượng vũ trang</w:t>
            </w:r>
            <w:r w:rsidRPr="00D96EE5">
              <w:rPr>
                <w:rFonts w:ascii="Times New Roman" w:eastAsia="Times New Roman" w:hAnsi="Times New Roman"/>
                <w:sz w:val="28"/>
                <w:szCs w:val="28"/>
                <w:lang w:val="vi-VN"/>
              </w:rPr>
              <w:t>.</w:t>
            </w:r>
          </w:p>
          <w:p w14:paraId="75320E72"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4. Đối với nhà ở công vụ của địa phương thì Ủy ban nhân dân cấp tỉnh có trách nhiệm bố trí diện tích đất để xây dựng nhà ở công vụ khi lập, phê duyệt quy hoạch </w:t>
            </w:r>
            <w:r w:rsidRPr="00D96EE5">
              <w:rPr>
                <w:rFonts w:ascii="Times New Roman" w:eastAsia="Times New Roman" w:hAnsi="Times New Roman"/>
                <w:sz w:val="28"/>
                <w:szCs w:val="28"/>
              </w:rPr>
              <w:t xml:space="preserve">theo </w:t>
            </w:r>
            <w:r w:rsidRPr="00D96EE5">
              <w:rPr>
                <w:rFonts w:ascii="Times New Roman" w:eastAsia="Times New Roman" w:hAnsi="Times New Roman"/>
                <w:sz w:val="28"/>
                <w:szCs w:val="28"/>
                <w:lang w:val="vi-VN"/>
              </w:rPr>
              <w:t>quy định của Luật này.</w:t>
            </w:r>
          </w:p>
          <w:p w14:paraId="1C611BBC"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5. Nhà nước không thu tiền sử dụng đất đối với diện tích đất được sử dụng để xây dựng nhà ở công vụ theo quy định tại Điều này.</w:t>
            </w:r>
          </w:p>
          <w:p w14:paraId="5471B990" w14:textId="77777777" w:rsidR="00222022" w:rsidRPr="00D96EE5" w:rsidRDefault="00222022">
            <w:pPr>
              <w:pStyle w:val="NormalWeb"/>
              <w:shd w:val="clear" w:color="auto" w:fill="FFFFFF"/>
              <w:spacing w:before="80" w:beforeAutospacing="0" w:after="80" w:afterAutospacing="0"/>
              <w:jc w:val="both"/>
              <w:rPr>
                <w:b/>
                <w:sz w:val="28"/>
                <w:szCs w:val="28"/>
              </w:rPr>
            </w:pPr>
          </w:p>
        </w:tc>
        <w:tc>
          <w:tcPr>
            <w:tcW w:w="4000" w:type="dxa"/>
          </w:tcPr>
          <w:p w14:paraId="29E8A0FB" w14:textId="77777777" w:rsidR="00222022" w:rsidRPr="00D96EE5" w:rsidRDefault="002863BE">
            <w:pPr>
              <w:spacing w:before="80" w:after="80" w:line="240" w:lineRule="auto"/>
              <w:jc w:val="both"/>
              <w:rPr>
                <w:rFonts w:ascii="Times New Roman" w:hAnsi="Times New Roman"/>
                <w:sz w:val="28"/>
                <w:szCs w:val="28"/>
                <w:lang w:eastAsia="zh-CN"/>
              </w:rPr>
            </w:pPr>
            <w:r w:rsidRPr="00D96EE5">
              <w:rPr>
                <w:rFonts w:ascii="Times New Roman" w:hAnsi="Times New Roman"/>
                <w:sz w:val="28"/>
                <w:szCs w:val="28"/>
                <w:lang w:eastAsia="zh-CN"/>
              </w:rPr>
              <w:t>Giữ nguyên Điều 29 của Luật 2014</w:t>
            </w:r>
          </w:p>
        </w:tc>
      </w:tr>
      <w:tr w:rsidR="00D96EE5" w:rsidRPr="00D96EE5" w14:paraId="5CE2ADDB" w14:textId="77777777">
        <w:trPr>
          <w:trHeight w:val="13176"/>
        </w:trPr>
        <w:tc>
          <w:tcPr>
            <w:tcW w:w="739" w:type="dxa"/>
            <w:vAlign w:val="center"/>
          </w:tcPr>
          <w:p w14:paraId="7D0F72AA"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28</w:t>
            </w:r>
          </w:p>
        </w:tc>
        <w:tc>
          <w:tcPr>
            <w:tcW w:w="4643" w:type="dxa"/>
          </w:tcPr>
          <w:p w14:paraId="54AECD7B"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28. Dự án đầu tư xây dựng nhà ở công vụ và lựa chọn chủ đầu tư dự án </w:t>
            </w:r>
          </w:p>
          <w:p w14:paraId="510DCCE9"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Dự án đầu tư xây dựng nhà ở công vụ bao gồm đầu tư xây dựng mới và mua nhà ở thương mại được lập, thẩm định, phê duyệt và triển khai thực hiện theo quy định của Luật này và pháp luật về xây dựng.</w:t>
            </w:r>
          </w:p>
          <w:p w14:paraId="197AEFB2"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Dự án đầu tư xây dựng nhà ở công vụ có các loại sau đây:</w:t>
            </w:r>
          </w:p>
          <w:p w14:paraId="1C4A4C78"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a) Dự án do Thủ tướng Chính phủ quyết định đầu tư theo đề nghị của Bộ Xây dựng để cho các đối tượng của các cơ quan trung ương thuê, trừ trường hợp quy định tại điểm b khoản này;</w:t>
            </w:r>
          </w:p>
          <w:p w14:paraId="69645209"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b) Dự án do Bộ Quốc phòng, Bộ Công an quyết định đầu tư sau khi có ý kiến thống nhất của Bộ Xây dựng và được Thủ tướng Chính phủ chấp thuận để cho đối tượng thuộc diện quy định tại điểm d khoản 1 Điều 32 của Luật này thuê;</w:t>
            </w:r>
          </w:p>
          <w:p w14:paraId="48AC172F"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c) Dự án do Ủy ban nhân dân cấp tỉnh quyết định đầu tư theo đề nghị của cơ quan quản lý nhà ở cấp tỉnh để cho các đối tượng được điều động, luân chuyển đến làm việc tại địa phương.</w:t>
            </w:r>
          </w:p>
          <w:p w14:paraId="0D023FD7"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Đối với các đối tượng được điều động, luân chuyển đến làm việc ở quận, huyện, thị xã, thành phố thuộc tỉnh và tương đương (sau đây gọi chung là cấp huyện), đối tượng quy định tại các điểm c, đ, e và g khoản 1 Điều 32 của Luật này thì Ủy ban nhân dân cấp tỉnh quyết định đầu tư dự án hoặc ủy quyền cho Ủy ban nhân dân cấp huyện quyết định đầu tư dự án.</w:t>
            </w:r>
          </w:p>
          <w:p w14:paraId="2A57E5D0"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3. Việc lựa chọn chủ đầu tư dự án xây dựng nhà ở công vụ được quy định như sau:</w:t>
            </w:r>
          </w:p>
          <w:p w14:paraId="091813B7"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a) Thủ tướng Chính phủ quyết định lựa chọn chủ đầu tư dự án quy định tại điểm a khoản 2 Điều này theo đề nghị của Bộ Xây dựng;</w:t>
            </w:r>
          </w:p>
          <w:p w14:paraId="7BB8FAF7"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b) Bộ trưởng Bộ Quốc phòng, Bộ trưởng Bộ Công an quyết định lựa chọn chủ đầu tư dự án quy định tại điểm b khoản 2 Điều này;</w:t>
            </w:r>
          </w:p>
          <w:p w14:paraId="0280CB5F"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c) Ủy ban nhân dân cấp tỉnh quyết định lựa chọn chủ đầu tư dự án quy định tại điểm c khoản 2 Điều này theo đề nghị của cơ quan quản lý nhà ở cấp tỉnh.</w:t>
            </w:r>
          </w:p>
        </w:tc>
        <w:tc>
          <w:tcPr>
            <w:tcW w:w="5103" w:type="dxa"/>
          </w:tcPr>
          <w:p w14:paraId="2206B5E2" w14:textId="77777777" w:rsidR="00222022" w:rsidRPr="00D96EE5" w:rsidRDefault="002863BE">
            <w:pPr>
              <w:tabs>
                <w:tab w:val="left" w:pos="0"/>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45. Kế hoạch phát triển nhà ở công vụ </w:t>
            </w:r>
          </w:p>
          <w:p w14:paraId="767C65AF"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1.</w:t>
            </w:r>
            <w:r w:rsidRPr="00D96EE5">
              <w:rPr>
                <w:rFonts w:ascii="Times New Roman" w:eastAsia="Times New Roman" w:hAnsi="Times New Roman"/>
                <w:sz w:val="28"/>
                <w:szCs w:val="28"/>
                <w:lang w:val="vi-VN"/>
              </w:rPr>
              <w:t xml:space="preserve"> Cơ quan trung ương có trách nhiệm xác định nhu cầu về nhà ở công vụ của cơ quan mình</w:t>
            </w:r>
            <w:r w:rsidRPr="00D96EE5">
              <w:rPr>
                <w:rFonts w:ascii="Times New Roman" w:eastAsia="Times New Roman" w:hAnsi="Times New Roman"/>
                <w:sz w:val="28"/>
                <w:szCs w:val="28"/>
              </w:rPr>
              <w:t xml:space="preserve"> hoặc của ngành mình nếu thuộc diện quản lý theo ngành dọc </w:t>
            </w:r>
            <w:r w:rsidRPr="00D96EE5">
              <w:rPr>
                <w:rFonts w:ascii="Times New Roman" w:eastAsia="Times New Roman" w:hAnsi="Times New Roman"/>
                <w:sz w:val="28"/>
                <w:szCs w:val="28"/>
                <w:lang w:val="vi-VN"/>
              </w:rPr>
              <w:t>gửi Bộ Xây dựng</w:t>
            </w:r>
            <w:r w:rsidRPr="00D96EE5">
              <w:rPr>
                <w:rFonts w:ascii="Times New Roman" w:eastAsia="Times New Roman" w:hAnsi="Times New Roman"/>
                <w:sz w:val="28"/>
                <w:szCs w:val="28"/>
              </w:rPr>
              <w:t xml:space="preserve"> để thẩm định và xây dựng </w:t>
            </w:r>
            <w:r w:rsidRPr="00D96EE5">
              <w:rPr>
                <w:rFonts w:ascii="Times New Roman" w:eastAsia="Times New Roman" w:hAnsi="Times New Roman"/>
                <w:sz w:val="28"/>
                <w:szCs w:val="28"/>
                <w:lang w:val="vi-VN"/>
              </w:rPr>
              <w:t xml:space="preserve">kế hoạch phát triển nhà ở công vụ của các cơ quan trung ương trình Thủ tướng Chính phủ </w:t>
            </w:r>
            <w:r w:rsidRPr="00D96EE5">
              <w:rPr>
                <w:rFonts w:ascii="Times New Roman" w:eastAsia="Times New Roman" w:hAnsi="Times New Roman"/>
                <w:sz w:val="28"/>
                <w:szCs w:val="28"/>
              </w:rPr>
              <w:t>phê duyệt, trừ trường hơp quy định tại Khoản 2 Điều này.</w:t>
            </w:r>
          </w:p>
          <w:p w14:paraId="1D55DF77"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2.</w:t>
            </w:r>
            <w:r w:rsidRPr="00D96EE5">
              <w:rPr>
                <w:rFonts w:ascii="Times New Roman" w:eastAsia="Times New Roman" w:hAnsi="Times New Roman"/>
                <w:sz w:val="28"/>
                <w:szCs w:val="28"/>
                <w:lang w:val="vi-VN"/>
              </w:rPr>
              <w:t xml:space="preserve"> Bộ Quốc phòng, Bộ Công an </w:t>
            </w:r>
            <w:r w:rsidRPr="00D96EE5">
              <w:rPr>
                <w:rFonts w:ascii="Times New Roman" w:eastAsia="Times New Roman" w:hAnsi="Times New Roman"/>
                <w:sz w:val="28"/>
                <w:szCs w:val="28"/>
              </w:rPr>
              <w:t>chủ trì, phối hợp với Bộ Xây dựng</w:t>
            </w:r>
            <w:r w:rsidRPr="00D96EE5">
              <w:rPr>
                <w:rFonts w:ascii="Times New Roman" w:eastAsia="Times New Roman" w:hAnsi="Times New Roman"/>
                <w:sz w:val="28"/>
                <w:szCs w:val="28"/>
                <w:lang w:val="vi-VN"/>
              </w:rPr>
              <w:t xml:space="preserve"> xây dựng kế hoạch phát triển nhà ở công vụ</w:t>
            </w:r>
            <w:r w:rsidRPr="00D96EE5">
              <w:rPr>
                <w:rFonts w:ascii="Times New Roman" w:eastAsia="Times New Roman" w:hAnsi="Times New Roman"/>
                <w:sz w:val="28"/>
                <w:szCs w:val="28"/>
              </w:rPr>
              <w:t xml:space="preserve"> giai đoạn 05 năm</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cho</w:t>
            </w:r>
            <w:r w:rsidRPr="00D96EE5">
              <w:rPr>
                <w:rFonts w:ascii="Times New Roman" w:eastAsia="Times New Roman" w:hAnsi="Times New Roman"/>
                <w:sz w:val="28"/>
                <w:szCs w:val="28"/>
                <w:lang w:val="vi-VN"/>
              </w:rPr>
              <w:t xml:space="preserve"> các đối tượng</w:t>
            </w:r>
            <w:r w:rsidRPr="00D96EE5">
              <w:rPr>
                <w:rFonts w:ascii="Times New Roman" w:eastAsia="Times New Roman" w:hAnsi="Times New Roman"/>
                <w:sz w:val="28"/>
                <w:szCs w:val="28"/>
              </w:rPr>
              <w:t xml:space="preserve"> lực lượng vũ trang</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theo quy định của Luật này</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để</w:t>
            </w:r>
            <w:r w:rsidRPr="00D96EE5">
              <w:rPr>
                <w:rFonts w:ascii="Times New Roman" w:eastAsia="Times New Roman" w:hAnsi="Times New Roman"/>
                <w:sz w:val="28"/>
                <w:szCs w:val="28"/>
                <w:lang w:val="vi-VN"/>
              </w:rPr>
              <w:t xml:space="preserve"> trình Thủ tướng Chính phủ</w:t>
            </w:r>
            <w:r w:rsidRPr="00D96EE5">
              <w:rPr>
                <w:rFonts w:ascii="Times New Roman" w:eastAsia="Times New Roman" w:hAnsi="Times New Roman"/>
                <w:sz w:val="28"/>
                <w:szCs w:val="28"/>
              </w:rPr>
              <w:t xml:space="preserve"> xem xét,</w:t>
            </w:r>
            <w:r w:rsidRPr="00D96EE5">
              <w:rPr>
                <w:rFonts w:ascii="Times New Roman" w:eastAsia="Times New Roman" w:hAnsi="Times New Roman"/>
                <w:sz w:val="28"/>
                <w:szCs w:val="28"/>
                <w:lang w:val="vi-VN"/>
              </w:rPr>
              <w:t xml:space="preserve"> chấp thuận</w:t>
            </w:r>
            <w:r w:rsidRPr="00D96EE5">
              <w:rPr>
                <w:rFonts w:ascii="Times New Roman" w:eastAsia="Times New Roman" w:hAnsi="Times New Roman"/>
                <w:sz w:val="28"/>
                <w:szCs w:val="28"/>
              </w:rPr>
              <w:t>.</w:t>
            </w:r>
          </w:p>
          <w:p w14:paraId="026A997F"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3.</w:t>
            </w:r>
            <w:r w:rsidRPr="00D96EE5">
              <w:rPr>
                <w:rFonts w:ascii="Times New Roman" w:eastAsia="Times New Roman" w:hAnsi="Times New Roman"/>
                <w:sz w:val="28"/>
                <w:szCs w:val="28"/>
                <w:lang w:val="vi-VN"/>
              </w:rPr>
              <w:t xml:space="preserve"> Ủy ban nhân dân cấp tỉnh lập và phê duyệt kế hoạch phát triển nhà ở công vụ </w:t>
            </w:r>
            <w:r w:rsidRPr="00D96EE5">
              <w:rPr>
                <w:rFonts w:ascii="Times New Roman" w:eastAsia="Times New Roman" w:hAnsi="Times New Roman"/>
                <w:sz w:val="28"/>
                <w:szCs w:val="28"/>
              </w:rPr>
              <w:t xml:space="preserve">phục vụ cho các đối tượng thuộc diện ở nhà ở công vụ </w:t>
            </w:r>
            <w:r w:rsidRPr="00D96EE5">
              <w:rPr>
                <w:rFonts w:ascii="Times New Roman" w:eastAsia="Times New Roman" w:hAnsi="Times New Roman"/>
                <w:sz w:val="28"/>
                <w:szCs w:val="28"/>
                <w:lang w:val="vi-VN"/>
              </w:rPr>
              <w:t xml:space="preserve">của địa phương trong kế hoạch phát triển nhà ở </w:t>
            </w:r>
            <w:r w:rsidRPr="00D96EE5">
              <w:rPr>
                <w:rFonts w:ascii="Times New Roman" w:eastAsia="Times New Roman" w:hAnsi="Times New Roman"/>
                <w:sz w:val="28"/>
                <w:szCs w:val="28"/>
              </w:rPr>
              <w:t xml:space="preserve">cấp tỉnh </w:t>
            </w:r>
            <w:r w:rsidRPr="00D96EE5">
              <w:rPr>
                <w:rFonts w:ascii="Times New Roman" w:eastAsia="Times New Roman" w:hAnsi="Times New Roman"/>
                <w:sz w:val="28"/>
                <w:szCs w:val="28"/>
                <w:lang w:val="vi-VN"/>
              </w:rPr>
              <w:t>theo quy định của Luật này</w:t>
            </w:r>
            <w:r w:rsidRPr="00D96EE5">
              <w:rPr>
                <w:rFonts w:ascii="Times New Roman" w:eastAsia="Times New Roman" w:hAnsi="Times New Roman"/>
                <w:sz w:val="28"/>
                <w:szCs w:val="28"/>
              </w:rPr>
              <w:t xml:space="preserve">. </w:t>
            </w:r>
          </w:p>
          <w:p w14:paraId="4E8F58A1"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4.</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Nội dung kế hoạch phát triển nhà ở công vụ quy định tại Điều này</w:t>
            </w:r>
            <w:r w:rsidRPr="00D96EE5">
              <w:rPr>
                <w:rFonts w:ascii="Times New Roman" w:eastAsia="Times New Roman" w:hAnsi="Times New Roman"/>
                <w:sz w:val="28"/>
                <w:szCs w:val="28"/>
                <w:lang w:val="vi-VN"/>
              </w:rPr>
              <w:t xml:space="preserve"> bao gồm</w:t>
            </w:r>
            <w:r w:rsidRPr="00D96EE5">
              <w:rPr>
                <w:rFonts w:ascii="Times New Roman" w:eastAsia="Times New Roman" w:hAnsi="Times New Roman"/>
                <w:sz w:val="28"/>
                <w:szCs w:val="28"/>
              </w:rPr>
              <w:t>:</w:t>
            </w:r>
          </w:p>
          <w:p w14:paraId="6C47FADE"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a) Xác định số lượng, vị trí việc làm của cán bộ thuộc diện được bố trí nhà ở công vụ theo quy định của Luật này;</w:t>
            </w:r>
          </w:p>
          <w:p w14:paraId="20701A73"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b) Xác định nhu cầu về </w:t>
            </w:r>
            <w:r w:rsidRPr="00D96EE5">
              <w:rPr>
                <w:rFonts w:ascii="Times New Roman" w:eastAsia="Times New Roman" w:hAnsi="Times New Roman"/>
                <w:sz w:val="28"/>
                <w:szCs w:val="28"/>
                <w:lang w:val="vi-VN"/>
              </w:rPr>
              <w:t>diện tích đất</w:t>
            </w:r>
            <w:r w:rsidRPr="00D96EE5">
              <w:rPr>
                <w:rFonts w:ascii="Times New Roman" w:eastAsia="Times New Roman" w:hAnsi="Times New Roman"/>
                <w:sz w:val="28"/>
                <w:szCs w:val="28"/>
              </w:rPr>
              <w:t xml:space="preserve"> để xây dựng nhà ở; </w:t>
            </w:r>
          </w:p>
          <w:p w14:paraId="07B374BD"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c) Xác định loại nhà ở, số lượng từng loại nhà ở, tổng diện tích sàn xây dựng nhà ở cần đầu tư xây dựng hoặc cần mua, thuê nhà ở thương mại để làm nhà ở công vụ trong kỳ kế hoạch;</w:t>
            </w:r>
          </w:p>
          <w:p w14:paraId="0A922AAA"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d) Dự kiến n</w:t>
            </w:r>
            <w:r w:rsidRPr="00D96EE5">
              <w:rPr>
                <w:rFonts w:ascii="Times New Roman" w:eastAsia="Times New Roman" w:hAnsi="Times New Roman"/>
                <w:sz w:val="28"/>
                <w:szCs w:val="28"/>
                <w:lang w:val="vi-VN"/>
              </w:rPr>
              <w:t xml:space="preserve">guồn vốn </w:t>
            </w:r>
            <w:r w:rsidRPr="00D96EE5">
              <w:rPr>
                <w:rFonts w:ascii="Times New Roman" w:eastAsia="Times New Roman" w:hAnsi="Times New Roman"/>
                <w:sz w:val="28"/>
                <w:szCs w:val="28"/>
              </w:rPr>
              <w:t xml:space="preserve">để </w:t>
            </w:r>
            <w:r w:rsidRPr="00D96EE5">
              <w:rPr>
                <w:rFonts w:ascii="Times New Roman" w:eastAsia="Times New Roman" w:hAnsi="Times New Roman"/>
                <w:sz w:val="28"/>
                <w:szCs w:val="28"/>
                <w:lang w:val="vi-VN"/>
              </w:rPr>
              <w:t xml:space="preserve">đầu tư </w:t>
            </w:r>
            <w:r w:rsidRPr="00D96EE5">
              <w:rPr>
                <w:rFonts w:ascii="Times New Roman" w:eastAsia="Times New Roman" w:hAnsi="Times New Roman"/>
                <w:sz w:val="28"/>
                <w:szCs w:val="28"/>
              </w:rPr>
              <w:t>xây dựng hoặc mua, thuê nhà ở thương mại làm nhà ở công vụ trong 05 năm;</w:t>
            </w:r>
          </w:p>
          <w:p w14:paraId="247B717C"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đ) Trách nhiệm của cơ quan chủ trì triển khai thực hiện và các Bộ, ngành, địa phương có liên quan;</w:t>
            </w:r>
          </w:p>
          <w:p w14:paraId="2EBD5E97"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e) Các nội dung khác có liên quan.</w:t>
            </w:r>
          </w:p>
        </w:tc>
        <w:tc>
          <w:tcPr>
            <w:tcW w:w="4000" w:type="dxa"/>
          </w:tcPr>
          <w:p w14:paraId="31E297B4" w14:textId="77777777" w:rsidR="00222022" w:rsidRPr="00D96EE5" w:rsidRDefault="002863BE">
            <w:pPr>
              <w:spacing w:before="80" w:after="80" w:line="240" w:lineRule="auto"/>
              <w:jc w:val="both"/>
              <w:rPr>
                <w:rFonts w:ascii="Times New Roman" w:eastAsia="Times New Roman" w:hAnsi="Times New Roman"/>
                <w:bCs/>
                <w:sz w:val="28"/>
                <w:szCs w:val="28"/>
              </w:rPr>
            </w:pPr>
            <w:r w:rsidRPr="00D96EE5">
              <w:rPr>
                <w:rFonts w:ascii="Times New Roman" w:eastAsia="Times New Roman" w:hAnsi="Times New Roman"/>
                <w:bCs/>
                <w:sz w:val="28"/>
                <w:szCs w:val="28"/>
              </w:rPr>
              <w:t>Sửa đổi, bổ sung Điều 27 của Luật 2014 để làm rõ nội dung lấy ý kiến của Bộ Xây dựng</w:t>
            </w:r>
          </w:p>
        </w:tc>
      </w:tr>
      <w:tr w:rsidR="00D96EE5" w:rsidRPr="00D96EE5" w14:paraId="3EDB356C" w14:textId="77777777">
        <w:tc>
          <w:tcPr>
            <w:tcW w:w="739" w:type="dxa"/>
            <w:vAlign w:val="center"/>
          </w:tcPr>
          <w:p w14:paraId="7F347FC0"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29</w:t>
            </w:r>
          </w:p>
        </w:tc>
        <w:tc>
          <w:tcPr>
            <w:tcW w:w="4643" w:type="dxa"/>
          </w:tcPr>
          <w:p w14:paraId="1C15D6BF"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29. Đất để xây dựng nhà ở công vụ</w:t>
            </w:r>
          </w:p>
          <w:p w14:paraId="0CDC29BE"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Diện tích đất để xây dựng nhà ở công vụ được xác định cụ thể trong quy hoạch xây dựng được cơ quan nhà nước có thẩm quyền phê duyệt quy định tại khoản 1 Điều 16 của Luật này.</w:t>
            </w:r>
          </w:p>
          <w:p w14:paraId="753A1505"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Đối với nhà ở công vụ của cơ quan trung ương thì Bộ Xây dựng chủ trì, phối hợp với Ủy ban nhân dân cấp tỉnh xác định diện tích đất để xây dựng nhà ở công vụ trên địa bàn, trừ trường hợp quy định tại khoản 3 Điều này. Ủy ban nhân dân cấp tỉnh có trách nhiệm bố trí diện tích đất để xây dựng nhà ở công vụ theo yêu cầu của Bộ Xây dựng.</w:t>
            </w:r>
          </w:p>
          <w:p w14:paraId="50454718"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3. Đối với nhà ở công vụ cho các đối tượng quy định tại điểm d khoản 1 Điều 32 của Luật này thì Bộ Quốc phòng, Bộ Công an chủ trì, phối hợp với Ủy ban nhân dân cấp tỉnh xác định diện tích đất để xây dựng nhà ở công vụ.</w:t>
            </w:r>
          </w:p>
          <w:p w14:paraId="0CC53B50"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4. Đối với nhà ở công vụ của địa phương thì Ủy ban nhân dân cấp tỉnh có trách nhiệm bố trí diện tích đất để xây dựng nhà ở công vụ khi lập, phê duyệt quy hoạch quy định tại khoản 1 Điều 16 của Luật này.</w:t>
            </w:r>
          </w:p>
          <w:p w14:paraId="05812C81"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5. Nhà nước không thu tiền sử dụng đất đối với diện tích đất được sử dụng để xây dựng nhà ở công vụ theo quy định tại Điều này.</w:t>
            </w:r>
          </w:p>
          <w:p w14:paraId="47950C6E" w14:textId="77777777" w:rsidR="00222022" w:rsidRPr="00D96EE5" w:rsidRDefault="00222022">
            <w:pPr>
              <w:spacing w:before="80" w:after="80" w:line="240" w:lineRule="auto"/>
              <w:jc w:val="both"/>
              <w:rPr>
                <w:rFonts w:ascii="Times New Roman" w:hAnsi="Times New Roman"/>
                <w:b/>
                <w:sz w:val="28"/>
                <w:szCs w:val="28"/>
              </w:rPr>
            </w:pPr>
          </w:p>
        </w:tc>
        <w:tc>
          <w:tcPr>
            <w:tcW w:w="5103" w:type="dxa"/>
          </w:tcPr>
          <w:p w14:paraId="3C0AC150" w14:textId="77777777" w:rsidR="00222022" w:rsidRPr="00D96EE5" w:rsidRDefault="002863BE">
            <w:pPr>
              <w:tabs>
                <w:tab w:val="left" w:pos="0"/>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46. Hình thức phát triển nhà ở công vụ </w:t>
            </w:r>
          </w:p>
          <w:p w14:paraId="03A6DC61"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hAnsi="Times New Roman"/>
                <w:sz w:val="28"/>
                <w:szCs w:val="28"/>
              </w:rPr>
              <w:t>1. Nhà nước đầu tư vốn từ ngân sách, bao gồm ngân sách trung ương và ngân sách địa phương để đầu tư xây dựng nhà ở công vụ và mua, thuê nhà ở thương mại để làm nhà ở công vụ.</w:t>
            </w:r>
          </w:p>
          <w:p w14:paraId="33611F33"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hAnsi="Times New Roman"/>
                <w:sz w:val="28"/>
                <w:szCs w:val="28"/>
                <w:shd w:val="clear" w:color="auto" w:fill="FFFFFF"/>
              </w:rPr>
              <w:t>2. Việc đầu tư xây dựng nhà ở công vụ hoặc mua, thuê nhà ở thương mại để làm nhà ở công vụ phải căn cứ vào kế hoạch phát triển nhà ở công vụ, bảo đảm các điều kiện an toàn trong công tác và thuận tiện trong sinh hoạt, đi lại của người sử dụng nhà ở công vụ.</w:t>
            </w:r>
          </w:p>
          <w:p w14:paraId="2FF6B694" w14:textId="77777777" w:rsidR="00222022" w:rsidRPr="00D96EE5" w:rsidRDefault="00222022">
            <w:pPr>
              <w:pStyle w:val="NormalWeb"/>
              <w:shd w:val="clear" w:color="auto" w:fill="FFFFFF"/>
              <w:spacing w:before="80" w:beforeAutospacing="0" w:after="80" w:afterAutospacing="0"/>
              <w:jc w:val="both"/>
              <w:rPr>
                <w:b/>
                <w:spacing w:val="-2"/>
                <w:sz w:val="28"/>
                <w:szCs w:val="28"/>
              </w:rPr>
            </w:pPr>
          </w:p>
        </w:tc>
        <w:tc>
          <w:tcPr>
            <w:tcW w:w="4000" w:type="dxa"/>
          </w:tcPr>
          <w:p w14:paraId="26C71772"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Bổ sung mới làm rõ các hình thức phát triển nhà ở công vụ</w:t>
            </w:r>
          </w:p>
        </w:tc>
      </w:tr>
      <w:tr w:rsidR="00D96EE5" w:rsidRPr="00D96EE5" w14:paraId="2ECC68BF" w14:textId="77777777">
        <w:tc>
          <w:tcPr>
            <w:tcW w:w="739" w:type="dxa"/>
            <w:vAlign w:val="center"/>
          </w:tcPr>
          <w:p w14:paraId="7A9D553C"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30</w:t>
            </w:r>
          </w:p>
        </w:tc>
        <w:tc>
          <w:tcPr>
            <w:tcW w:w="4643" w:type="dxa"/>
          </w:tcPr>
          <w:p w14:paraId="00DBD94F"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30. Mua, thuê nhà ở thương mại để làm nhà ở công vụ</w:t>
            </w:r>
          </w:p>
          <w:p w14:paraId="0D2C5E94"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1. Đối với địa phương có nhà ở thương mại được xây dựng theo dự án, phù hợp với loại nhà và tiêu chuẩn diện tích quy định tại Điều 31 của Luật này thì cơ quan có thẩm quyền quy định tại khoản 2 Điều 28 của Luật này có thể quyết định mua hoặc thuê nhà ở này để làm nhà ở công vụ. </w:t>
            </w:r>
          </w:p>
          <w:p w14:paraId="7A35140D"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Việc mua nhà ở thương mại làm nhà ở công vụ phải được lập thành dự án và được cơ quan có thẩm quyền quy định tại khoản 2 Điều 28 của Luật này phê duyệt.</w:t>
            </w:r>
          </w:p>
          <w:p w14:paraId="614F3C95"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3. Giá mua nhà ở thương mại làm nhà ở công vụ do người quyết định đầu tư quyết định trên cơ sở tham khảo giá mua bán nhà ở trên thị trường và kết quả thẩm định giá của đơn vị có chức năng thẩm định giá tại thời điểm mua nhà ở.</w:t>
            </w:r>
          </w:p>
          <w:p w14:paraId="37D3FA1E"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4. Trường hợp chưa có đủ nhà ở công vụ để cho thuê thì cơ quan có thẩm quyền quy định tại khoản 2 Điều 28 của Luật này quyết định việc thuê nhà ở thương mại để làm nhà ở công vụ.</w:t>
            </w:r>
          </w:p>
          <w:p w14:paraId="5A2F3081"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5. Ngân sách trung ương cấp vốn để mua hoặc thuê nhà ở thương mại làm nhà ở công vụ cho các đối tượng của cơ quan trung ương, bao gồm cả nhà ở của Bộ Quốc phòng, Bộ Công an. Ngân sách địa phương cấp vốn để mua hoặc thuê nhà ở thương mại làm nhà ở công vụ cho các đối tượng của cơ quan địa phương.</w:t>
            </w:r>
          </w:p>
        </w:tc>
        <w:tc>
          <w:tcPr>
            <w:tcW w:w="5103" w:type="dxa"/>
          </w:tcPr>
          <w:p w14:paraId="5F64BC5F" w14:textId="77777777" w:rsidR="00222022" w:rsidRPr="00D96EE5" w:rsidRDefault="002863BE">
            <w:pPr>
              <w:tabs>
                <w:tab w:val="left" w:pos="0"/>
              </w:tabs>
              <w:spacing w:before="80" w:after="80" w:line="360" w:lineRule="exact"/>
              <w:jc w:val="both"/>
              <w:rPr>
                <w:rFonts w:ascii="Times New Roman" w:hAnsi="Times New Roman"/>
                <w:b/>
                <w:bCs/>
                <w:spacing w:val="-16"/>
                <w:sz w:val="28"/>
                <w:szCs w:val="28"/>
                <w:shd w:val="clear" w:color="auto" w:fill="FFFFFF"/>
                <w:lang w:val="vi-VN"/>
              </w:rPr>
            </w:pPr>
            <w:r w:rsidRPr="00D96EE5">
              <w:rPr>
                <w:rFonts w:ascii="Times New Roman" w:hAnsi="Times New Roman"/>
                <w:b/>
                <w:bCs/>
                <w:spacing w:val="-16"/>
                <w:sz w:val="28"/>
                <w:szCs w:val="28"/>
              </w:rPr>
              <w:t>Điều 47.</w:t>
            </w:r>
            <w:r w:rsidRPr="00D96EE5">
              <w:rPr>
                <w:rFonts w:ascii="Times New Roman" w:hAnsi="Times New Roman"/>
                <w:b/>
                <w:bCs/>
                <w:spacing w:val="-16"/>
                <w:sz w:val="28"/>
                <w:szCs w:val="28"/>
                <w:shd w:val="clear" w:color="auto" w:fill="FFFFFF"/>
                <w:lang w:val="vi-VN"/>
              </w:rPr>
              <w:t> </w:t>
            </w:r>
            <w:r w:rsidRPr="00D96EE5">
              <w:rPr>
                <w:rFonts w:ascii="Times New Roman" w:hAnsi="Times New Roman"/>
                <w:b/>
                <w:bCs/>
                <w:spacing w:val="-16"/>
                <w:sz w:val="28"/>
                <w:szCs w:val="28"/>
                <w:shd w:val="clear" w:color="auto" w:fill="FFFFFF"/>
              </w:rPr>
              <w:t xml:space="preserve"> </w:t>
            </w:r>
            <w:r w:rsidRPr="00D96EE5">
              <w:rPr>
                <w:rFonts w:ascii="Times New Roman" w:hAnsi="Times New Roman"/>
                <w:b/>
                <w:bCs/>
                <w:spacing w:val="-16"/>
                <w:sz w:val="28"/>
                <w:szCs w:val="28"/>
                <w:shd w:val="clear" w:color="auto" w:fill="FFFFFF"/>
                <w:lang w:val="vi-VN"/>
              </w:rPr>
              <w:t>Dự án đầu tư xây dựng nhà ở công vụ và lựa chọn chủ đầu tư dự án</w:t>
            </w:r>
            <w:r w:rsidRPr="00D96EE5">
              <w:rPr>
                <w:rFonts w:ascii="Times New Roman" w:hAnsi="Times New Roman"/>
                <w:b/>
                <w:bCs/>
                <w:spacing w:val="-16"/>
                <w:sz w:val="28"/>
                <w:szCs w:val="28"/>
                <w:shd w:val="clear" w:color="auto" w:fill="FFFFFF"/>
              </w:rPr>
              <w:t xml:space="preserve"> </w:t>
            </w:r>
          </w:p>
          <w:p w14:paraId="369B7DDA"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1</w:t>
            </w:r>
            <w:r w:rsidRPr="00D96EE5">
              <w:rPr>
                <w:rFonts w:ascii="Times New Roman" w:eastAsia="Times New Roman" w:hAnsi="Times New Roman"/>
                <w:sz w:val="28"/>
                <w:szCs w:val="28"/>
                <w:lang w:val="vi-VN"/>
              </w:rPr>
              <w:t>. Dự án đầu tư xây dựng nhà ở công vụ có các loại sau đây:</w:t>
            </w:r>
          </w:p>
          <w:p w14:paraId="0637D8E9"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a) Dự án do Thủ tướng Chính phủ quyết định đầu tư theo đề nghị của Bộ Xây dựng để cho các đối tượng của các cơ quan trung ương thuê, trừ trường hợp quy định tại điểm b khoản này;</w:t>
            </w:r>
          </w:p>
          <w:p w14:paraId="2789056A"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b) Dự án do Bộ Quốc phòng, Bộ Công an quyết định đầu tư sau khi </w:t>
            </w:r>
            <w:r w:rsidRPr="00D96EE5">
              <w:rPr>
                <w:rFonts w:ascii="Times New Roman" w:eastAsia="Times New Roman" w:hAnsi="Times New Roman"/>
                <w:sz w:val="28"/>
                <w:szCs w:val="28"/>
              </w:rPr>
              <w:t xml:space="preserve">có ý kiến của </w:t>
            </w:r>
            <w:r w:rsidRPr="00D96EE5">
              <w:rPr>
                <w:rFonts w:ascii="Times New Roman" w:eastAsia="Times New Roman" w:hAnsi="Times New Roman"/>
                <w:sz w:val="28"/>
                <w:szCs w:val="28"/>
                <w:lang w:val="vi-VN"/>
              </w:rPr>
              <w:t xml:space="preserve">Bộ Xây dựng và được Thủ tướng Chính phủ chấp thuận để cho đối tượng thuộc </w:t>
            </w:r>
            <w:r w:rsidRPr="00D96EE5">
              <w:rPr>
                <w:rFonts w:ascii="Times New Roman" w:eastAsia="Times New Roman" w:hAnsi="Times New Roman"/>
                <w:sz w:val="28"/>
                <w:szCs w:val="28"/>
              </w:rPr>
              <w:t>lực lượng vũ trang thuê</w:t>
            </w:r>
            <w:r w:rsidRPr="00D96EE5">
              <w:rPr>
                <w:rFonts w:ascii="Times New Roman" w:eastAsia="Times New Roman" w:hAnsi="Times New Roman"/>
                <w:sz w:val="28"/>
                <w:szCs w:val="28"/>
                <w:lang w:val="vi-VN"/>
              </w:rPr>
              <w:t>;</w:t>
            </w:r>
          </w:p>
          <w:p w14:paraId="4EA171C6"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c) Dự án do Ủy ban nhân dân cấp tỉnh quyết định đầu tư</w:t>
            </w:r>
            <w:r w:rsidRPr="00D96EE5">
              <w:rPr>
                <w:rFonts w:ascii="Times New Roman" w:eastAsia="Times New Roman" w:hAnsi="Times New Roman"/>
                <w:sz w:val="28"/>
                <w:szCs w:val="28"/>
              </w:rPr>
              <w:t xml:space="preserve"> </w:t>
            </w:r>
            <w:r w:rsidRPr="00D96EE5">
              <w:rPr>
                <w:rFonts w:ascii="Times New Roman" w:eastAsia="Times New Roman" w:hAnsi="Times New Roman"/>
                <w:sz w:val="28"/>
                <w:szCs w:val="28"/>
                <w:lang w:val="vi-VN"/>
              </w:rPr>
              <w:t xml:space="preserve">theo đề nghị của cơ quan quản lý nhà ở cấp tỉnh </w:t>
            </w:r>
            <w:r w:rsidRPr="00D96EE5">
              <w:rPr>
                <w:rFonts w:ascii="Times New Roman" w:eastAsia="Times New Roman" w:hAnsi="Times New Roman"/>
                <w:sz w:val="28"/>
                <w:szCs w:val="28"/>
              </w:rPr>
              <w:t>sau khi có ý kiến thống nhất của Bộ Xây dựng về tiêu chuẩn diện tích và định mức trang bị nội thất</w:t>
            </w:r>
            <w:r w:rsidRPr="00D96EE5">
              <w:rPr>
                <w:rFonts w:ascii="Times New Roman" w:eastAsia="Times New Roman" w:hAnsi="Times New Roman"/>
                <w:sz w:val="28"/>
                <w:szCs w:val="28"/>
                <w:lang w:val="vi-VN"/>
              </w:rPr>
              <w:t xml:space="preserve"> để cho các đối tượng được điều động, luân chuyển đến làm việc tại địa phương.</w:t>
            </w:r>
          </w:p>
          <w:p w14:paraId="22969099"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Đối với các đối tượng được điều động, luân chuyển đến làm việc ở quận, huyện, thị xã, thành phố thuộc tỉnh và tương đương (sau đây gọi chung là cấp huyện) thì Ủy ban nhân dân cấp tỉnh quyết định đầu tư dự án hoặc ủy quyền cho Ủy ban nhân dân cấp huyện quyết định đầu tư dự án.</w:t>
            </w:r>
          </w:p>
          <w:p w14:paraId="053604FE"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2. </w:t>
            </w:r>
            <w:bookmarkStart w:id="15" w:name="dieu_22"/>
            <w:r w:rsidRPr="00D96EE5">
              <w:rPr>
                <w:rFonts w:ascii="Times New Roman" w:hAnsi="Times New Roman"/>
                <w:sz w:val="28"/>
                <w:szCs w:val="28"/>
                <w:shd w:val="clear" w:color="auto" w:fill="FFFFFF"/>
              </w:rPr>
              <w:t>Việc</w:t>
            </w:r>
            <w:r w:rsidRPr="00D96EE5">
              <w:rPr>
                <w:rFonts w:ascii="Times New Roman" w:hAnsi="Times New Roman"/>
                <w:sz w:val="28"/>
                <w:szCs w:val="28"/>
                <w:shd w:val="clear" w:color="auto" w:fill="FFFFFF"/>
                <w:lang w:val="vi-VN"/>
              </w:rPr>
              <w:t xml:space="preserve"> lựa chọn chủ đầu tư dự án xây dựng nhà ở công vụ</w:t>
            </w:r>
            <w:bookmarkEnd w:id="15"/>
            <w:r w:rsidRPr="00D96EE5">
              <w:rPr>
                <w:rFonts w:ascii="Times New Roman" w:hAnsi="Times New Roman"/>
                <w:sz w:val="28"/>
                <w:szCs w:val="28"/>
                <w:shd w:val="clear" w:color="auto" w:fill="FFFFFF"/>
              </w:rPr>
              <w:t xml:space="preserve"> được thực hiện như sau: </w:t>
            </w:r>
          </w:p>
          <w:p w14:paraId="046A3BB9"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a) Thủ tướng Chính phủ quyết định lựa chọn chủ đầu tư dự án quy định tại điểm a khoản </w:t>
            </w:r>
            <w:r w:rsidRPr="00D96EE5">
              <w:rPr>
                <w:rFonts w:ascii="Times New Roman" w:eastAsia="Times New Roman" w:hAnsi="Times New Roman"/>
                <w:sz w:val="28"/>
                <w:szCs w:val="28"/>
              </w:rPr>
              <w:t>1</w:t>
            </w:r>
            <w:r w:rsidRPr="00D96EE5">
              <w:rPr>
                <w:rFonts w:ascii="Times New Roman" w:eastAsia="Times New Roman" w:hAnsi="Times New Roman"/>
                <w:sz w:val="28"/>
                <w:szCs w:val="28"/>
                <w:lang w:val="vi-VN"/>
              </w:rPr>
              <w:t xml:space="preserve"> Điều này theo đề nghị của Bộ Xây dựng;</w:t>
            </w:r>
          </w:p>
          <w:p w14:paraId="7A81EB90"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b) Bộ trưởng Bộ Quốc phòng, Bộ trưởng Bộ Công an quyết định lựa chọn chủ đầu tư dự án quy định tại điểm b khoản </w:t>
            </w:r>
            <w:r w:rsidRPr="00D96EE5">
              <w:rPr>
                <w:rFonts w:ascii="Times New Roman" w:eastAsia="Times New Roman" w:hAnsi="Times New Roman"/>
                <w:sz w:val="28"/>
                <w:szCs w:val="28"/>
              </w:rPr>
              <w:t>1</w:t>
            </w:r>
            <w:r w:rsidRPr="00D96EE5">
              <w:rPr>
                <w:rFonts w:ascii="Times New Roman" w:eastAsia="Times New Roman" w:hAnsi="Times New Roman"/>
                <w:sz w:val="28"/>
                <w:szCs w:val="28"/>
                <w:lang w:val="vi-VN"/>
              </w:rPr>
              <w:t xml:space="preserve"> Điều này;</w:t>
            </w:r>
          </w:p>
          <w:p w14:paraId="6536FED4"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c) Ủy ban nhân dân cấp tỉnh quyết định lựa chọn chủ đầu tư dự án quy định tại điểm c khoản </w:t>
            </w:r>
            <w:r w:rsidRPr="00D96EE5">
              <w:rPr>
                <w:rFonts w:ascii="Times New Roman" w:eastAsia="Times New Roman" w:hAnsi="Times New Roman"/>
                <w:sz w:val="28"/>
                <w:szCs w:val="28"/>
              </w:rPr>
              <w:t>1</w:t>
            </w:r>
            <w:r w:rsidRPr="00D96EE5">
              <w:rPr>
                <w:rFonts w:ascii="Times New Roman" w:eastAsia="Times New Roman" w:hAnsi="Times New Roman"/>
                <w:sz w:val="28"/>
                <w:szCs w:val="28"/>
                <w:lang w:val="vi-VN"/>
              </w:rPr>
              <w:t xml:space="preserve"> Điều này theo đề nghị của cơ quan quản lý nhà ở cấp tỉnh.</w:t>
            </w:r>
          </w:p>
        </w:tc>
        <w:tc>
          <w:tcPr>
            <w:tcW w:w="4000" w:type="dxa"/>
          </w:tcPr>
          <w:p w14:paraId="09DAED40"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28 Luật 2014</w:t>
            </w:r>
          </w:p>
        </w:tc>
      </w:tr>
      <w:tr w:rsidR="00D96EE5" w:rsidRPr="00D96EE5" w14:paraId="0B8481DC" w14:textId="77777777">
        <w:tc>
          <w:tcPr>
            <w:tcW w:w="739" w:type="dxa"/>
            <w:vAlign w:val="center"/>
          </w:tcPr>
          <w:p w14:paraId="72DB3F93"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31</w:t>
            </w:r>
          </w:p>
          <w:p w14:paraId="6022E296" w14:textId="77777777" w:rsidR="00222022" w:rsidRPr="00D96EE5" w:rsidRDefault="00222022">
            <w:pPr>
              <w:spacing w:before="80" w:after="80" w:line="240" w:lineRule="auto"/>
              <w:jc w:val="both"/>
              <w:rPr>
                <w:rFonts w:ascii="Times New Roman" w:hAnsi="Times New Roman"/>
                <w:sz w:val="28"/>
                <w:szCs w:val="28"/>
              </w:rPr>
            </w:pPr>
          </w:p>
        </w:tc>
        <w:tc>
          <w:tcPr>
            <w:tcW w:w="4643" w:type="dxa"/>
          </w:tcPr>
          <w:p w14:paraId="355B7BD2"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31. Loại nhà và tiêu chuẩn diện tích nhà ở công vụ</w:t>
            </w:r>
          </w:p>
          <w:p w14:paraId="11A9ED46"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Nhà ở công vụ bao gồm nhà ở riêng lẻ và căn hộ chung cư có các tiêu chuẩn diện tích khác nhau phù hợp với từng loại đối tượng được thuê nhà ở công vụ.</w:t>
            </w:r>
          </w:p>
          <w:p w14:paraId="3F0062EF"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Tiêu chuẩn diện tích nhà ở công vụ do Thủ tướng Chính phủ quy định và được điều chỉnh cho phù hợp với từng thời kỳ theo đề nghị của Bộ Xây dựng.</w:t>
            </w:r>
          </w:p>
          <w:p w14:paraId="0CE02FC3" w14:textId="77777777" w:rsidR="00222022" w:rsidRPr="00D96EE5" w:rsidRDefault="00222022">
            <w:pPr>
              <w:tabs>
                <w:tab w:val="left" w:pos="1670"/>
              </w:tabs>
              <w:spacing w:before="80" w:after="80" w:line="240" w:lineRule="auto"/>
              <w:jc w:val="both"/>
              <w:rPr>
                <w:rFonts w:ascii="Times New Roman" w:eastAsia="Times New Roman" w:hAnsi="Times New Roman"/>
                <w:b/>
                <w:bCs/>
                <w:sz w:val="28"/>
                <w:szCs w:val="28"/>
              </w:rPr>
            </w:pPr>
          </w:p>
        </w:tc>
        <w:tc>
          <w:tcPr>
            <w:tcW w:w="5103" w:type="dxa"/>
          </w:tcPr>
          <w:p w14:paraId="0F950384" w14:textId="77777777" w:rsidR="00222022" w:rsidRPr="00D96EE5" w:rsidRDefault="002863BE">
            <w:pPr>
              <w:tabs>
                <w:tab w:val="left" w:pos="0"/>
              </w:tabs>
              <w:spacing w:before="80" w:after="80" w:line="360" w:lineRule="exact"/>
              <w:jc w:val="both"/>
              <w:rPr>
                <w:rFonts w:ascii="Times New Roman" w:hAnsi="Times New Roman"/>
                <w:b/>
                <w:bCs/>
                <w:spacing w:val="-16"/>
                <w:sz w:val="28"/>
                <w:szCs w:val="28"/>
                <w:shd w:val="clear" w:color="auto" w:fill="FFFFFF"/>
                <w:lang w:val="vi-VN"/>
              </w:rPr>
            </w:pPr>
            <w:r w:rsidRPr="00D96EE5">
              <w:rPr>
                <w:rFonts w:ascii="Times New Roman" w:hAnsi="Times New Roman"/>
                <w:b/>
                <w:bCs/>
                <w:sz w:val="28"/>
                <w:szCs w:val="28"/>
              </w:rPr>
              <w:t xml:space="preserve">Điều 48. Mua, thuê nhà ở thương mại để làm nhà ở công vụ </w:t>
            </w:r>
          </w:p>
          <w:p w14:paraId="62B490DB" w14:textId="77777777" w:rsidR="00222022" w:rsidRPr="00D96EE5" w:rsidRDefault="002863BE">
            <w:pPr>
              <w:tabs>
                <w:tab w:val="left" w:pos="0"/>
              </w:tabs>
              <w:spacing w:before="80" w:after="80" w:line="360" w:lineRule="exact"/>
              <w:jc w:val="both"/>
              <w:rPr>
                <w:rFonts w:ascii="Times New Roman" w:hAnsi="Times New Roman"/>
                <w:sz w:val="28"/>
                <w:szCs w:val="28"/>
              </w:rPr>
            </w:pPr>
            <w:r w:rsidRPr="00D96EE5">
              <w:rPr>
                <w:rFonts w:ascii="Times New Roman" w:hAnsi="Times New Roman"/>
                <w:sz w:val="28"/>
                <w:szCs w:val="28"/>
                <w:lang w:val="vi-VN"/>
              </w:rPr>
              <w:t xml:space="preserve">1. Trường hợp trên địa bàn chưa có đủ quỹ nhà ở công vụ </w:t>
            </w:r>
            <w:r w:rsidRPr="00D96EE5">
              <w:rPr>
                <w:rFonts w:ascii="Times New Roman" w:hAnsi="Times New Roman"/>
                <w:sz w:val="28"/>
                <w:szCs w:val="28"/>
              </w:rPr>
              <w:t xml:space="preserve">để bố trí cho các đối tượng có đủ điều kiện được thuê </w:t>
            </w:r>
            <w:r w:rsidRPr="00D96EE5">
              <w:rPr>
                <w:rFonts w:ascii="Times New Roman" w:hAnsi="Times New Roman"/>
                <w:sz w:val="28"/>
                <w:szCs w:val="28"/>
                <w:lang w:val="vi-VN"/>
              </w:rPr>
              <w:t xml:space="preserve">mà có nhà ở thương mại được xây dựng theo dự án, bảo đảm chất lượng theo quy định của pháp luật về xây dựng, phù hợp với loại nhà và tiêu chuẩn diện tích nhà ở công vụ thì cơ quan có thẩm quyền </w:t>
            </w:r>
            <w:r w:rsidRPr="00D96EE5">
              <w:rPr>
                <w:rFonts w:ascii="Times New Roman" w:hAnsi="Times New Roman"/>
                <w:sz w:val="28"/>
                <w:szCs w:val="28"/>
              </w:rPr>
              <w:t xml:space="preserve">quy định tại các điểm a, b, d và e khoản 1 Điều 50 của Luật này có thể </w:t>
            </w:r>
            <w:r w:rsidRPr="00D96EE5">
              <w:rPr>
                <w:rFonts w:ascii="Times New Roman" w:hAnsi="Times New Roman"/>
                <w:sz w:val="28"/>
                <w:szCs w:val="28"/>
                <w:lang w:val="vi-VN"/>
              </w:rPr>
              <w:t>mua</w:t>
            </w:r>
            <w:r w:rsidRPr="00D96EE5">
              <w:rPr>
                <w:rFonts w:ascii="Times New Roman" w:hAnsi="Times New Roman"/>
                <w:sz w:val="28"/>
                <w:szCs w:val="28"/>
              </w:rPr>
              <w:t>, thuê</w:t>
            </w:r>
            <w:r w:rsidRPr="00D96EE5">
              <w:rPr>
                <w:rFonts w:ascii="Times New Roman" w:hAnsi="Times New Roman"/>
                <w:sz w:val="28"/>
                <w:szCs w:val="28"/>
                <w:lang w:val="vi-VN"/>
              </w:rPr>
              <w:t xml:space="preserve"> nhà ở này để làm nhà ở công vụ.</w:t>
            </w:r>
          </w:p>
          <w:p w14:paraId="4425FA59"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2. Trước khi lập dự án mua nhà ở thương mại để làm nhà ở công vụ, cơ quan có thẩm quyền theo quy định dưới đây phải làm thủ tục báo cáo Thủ tướng Chính phủ quyết định chủ trương đầu tư theo quy định của pháp luật về đầu tư công:</w:t>
            </w:r>
          </w:p>
          <w:p w14:paraId="00020B8B"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a) Bộ Xây dựng trình Thủ tướng Chính phủ quyết định chủ trương đầu tư dự án mua nhà ở thương mại để bố trí cho các đối tượng quy định tại điểm a, b và điểm e khoản 1 Điều 50 của Luật này thuê;</w:t>
            </w:r>
          </w:p>
          <w:p w14:paraId="6981737D"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b) Bộ Quốc phòng, Bộ Công an trình Thủ tướng Chính phủ quyết định chủ trương đầu tư dự án mua nhà ở thương mại để bố trí cho các đối tượng quy định tại điểm d khoản 1 Điều 50 của Luật này thuê;</w:t>
            </w:r>
          </w:p>
          <w:p w14:paraId="263871C2"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c) Cơ quan quản lý nhà ở cấp tỉnh báo cáo Ủy ban nhân dân cấp tỉnh quyết định chủ trương đầu tư dự án mua nhà ở thương mại để bố trí cho các đối tượng quy định tại điểm b khoản 1 Điều 50 của Luật này thuê.</w:t>
            </w:r>
          </w:p>
          <w:p w14:paraId="5E70DDAA"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3</w:t>
            </w:r>
            <w:r w:rsidRPr="00D96EE5">
              <w:rPr>
                <w:rFonts w:ascii="Times New Roman" w:eastAsia="Times New Roman" w:hAnsi="Times New Roman"/>
                <w:sz w:val="28"/>
                <w:szCs w:val="28"/>
                <w:lang w:val="vi-VN"/>
              </w:rPr>
              <w:t xml:space="preserve">. Việc mua nhà ở thương mại để làm nhà ở công vụ </w:t>
            </w:r>
            <w:r w:rsidRPr="00D96EE5">
              <w:rPr>
                <w:rFonts w:ascii="Times New Roman" w:eastAsia="Times New Roman" w:hAnsi="Times New Roman"/>
                <w:sz w:val="28"/>
                <w:szCs w:val="28"/>
              </w:rPr>
              <w:t>phải được lập thành dự án theo</w:t>
            </w:r>
            <w:r w:rsidRPr="00D96EE5">
              <w:rPr>
                <w:rFonts w:ascii="Times New Roman" w:eastAsia="Times New Roman" w:hAnsi="Times New Roman"/>
                <w:sz w:val="28"/>
                <w:szCs w:val="28"/>
                <w:lang w:val="vi-VN"/>
              </w:rPr>
              <w:t xml:space="preserve"> quy định </w:t>
            </w:r>
            <w:r w:rsidRPr="00D96EE5">
              <w:rPr>
                <w:rFonts w:ascii="Times New Roman" w:eastAsia="Times New Roman" w:hAnsi="Times New Roman"/>
                <w:sz w:val="28"/>
                <w:szCs w:val="28"/>
              </w:rPr>
              <w:t>sau đây</w:t>
            </w:r>
            <w:r w:rsidRPr="00D96EE5">
              <w:rPr>
                <w:rFonts w:ascii="Times New Roman" w:eastAsia="Times New Roman" w:hAnsi="Times New Roman"/>
                <w:sz w:val="28"/>
                <w:szCs w:val="28"/>
                <w:lang w:val="vi-VN"/>
              </w:rPr>
              <w:t>:</w:t>
            </w:r>
          </w:p>
          <w:p w14:paraId="2AF4B9D2"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a) Trường hợp sử dụng nhà ở cho đối tượng của các cơ quan trung ương thuê</w:t>
            </w:r>
            <w:r w:rsidRPr="00D96EE5">
              <w:rPr>
                <w:rFonts w:ascii="Times New Roman" w:eastAsia="Times New Roman" w:hAnsi="Times New Roman"/>
                <w:sz w:val="28"/>
                <w:szCs w:val="28"/>
              </w:rPr>
              <w:t xml:space="preserve">, </w:t>
            </w:r>
            <w:r w:rsidRPr="00D96EE5">
              <w:rPr>
                <w:rFonts w:ascii="Times New Roman" w:eastAsia="Times New Roman" w:hAnsi="Times New Roman"/>
                <w:sz w:val="28"/>
                <w:szCs w:val="28"/>
                <w:lang w:val="vi-VN"/>
              </w:rPr>
              <w:t xml:space="preserve">trừ đối tượng </w:t>
            </w:r>
            <w:bookmarkStart w:id="16" w:name="dc_61"/>
            <w:r w:rsidRPr="00D96EE5">
              <w:rPr>
                <w:rFonts w:ascii="Times New Roman" w:eastAsia="Times New Roman" w:hAnsi="Times New Roman"/>
                <w:sz w:val="28"/>
                <w:szCs w:val="28"/>
              </w:rPr>
              <w:t xml:space="preserve">thuộc lực lượng vũ trang </w:t>
            </w:r>
            <w:bookmarkEnd w:id="16"/>
            <w:r w:rsidRPr="00D96EE5">
              <w:rPr>
                <w:rFonts w:ascii="Times New Roman" w:eastAsia="Times New Roman" w:hAnsi="Times New Roman"/>
                <w:sz w:val="28"/>
                <w:szCs w:val="28"/>
                <w:lang w:val="vi-VN"/>
              </w:rPr>
              <w:t>thì Bộ Xây dựng báo cáo Thủ tướng Chính phủ phê duyệt hoặc thực hiện phê duyệt nếu được Thủ tướng Chính phủ ủy quyền;</w:t>
            </w:r>
          </w:p>
          <w:p w14:paraId="098978D2"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b) Trường hợp sử dụng nhà ở cho đối tượng </w:t>
            </w:r>
            <w:r w:rsidRPr="00D96EE5">
              <w:rPr>
                <w:rFonts w:ascii="Times New Roman" w:eastAsia="Times New Roman" w:hAnsi="Times New Roman"/>
                <w:sz w:val="28"/>
                <w:szCs w:val="28"/>
              </w:rPr>
              <w:t>thuộc lực lượng vũ trang thuê</w:t>
            </w:r>
            <w:r w:rsidRPr="00D96EE5">
              <w:rPr>
                <w:rFonts w:ascii="Times New Roman" w:eastAsia="Times New Roman" w:hAnsi="Times New Roman"/>
                <w:sz w:val="28"/>
                <w:szCs w:val="28"/>
                <w:lang w:val="vi-VN"/>
              </w:rPr>
              <w:t xml:space="preserve"> thì Bộ Quốc phòng, Bộ Công an </w:t>
            </w:r>
            <w:r w:rsidRPr="00D96EE5">
              <w:rPr>
                <w:rFonts w:ascii="Times New Roman" w:eastAsia="Times New Roman" w:hAnsi="Times New Roman"/>
                <w:sz w:val="28"/>
                <w:szCs w:val="28"/>
              </w:rPr>
              <w:t>phê duyệt dự án sau khi thống nhất với Bộ Xây dựng</w:t>
            </w:r>
            <w:r w:rsidRPr="00D96EE5">
              <w:rPr>
                <w:rFonts w:ascii="Times New Roman" w:eastAsia="Times New Roman" w:hAnsi="Times New Roman"/>
                <w:sz w:val="28"/>
                <w:szCs w:val="28"/>
                <w:lang w:val="vi-VN"/>
              </w:rPr>
              <w:t>;</w:t>
            </w:r>
          </w:p>
          <w:p w14:paraId="79ECC75C"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c) Trường hợp sử dụng nhà ở cho đối tượng của địa phương thuê thì </w:t>
            </w:r>
            <w:r w:rsidRPr="00D96EE5">
              <w:rPr>
                <w:rFonts w:ascii="Times New Roman" w:eastAsia="Times New Roman" w:hAnsi="Times New Roman"/>
                <w:sz w:val="28"/>
                <w:szCs w:val="28"/>
              </w:rPr>
              <w:t>cơ quan quản lý nhà ở cấp tỉnh báo cáo Ủ</w:t>
            </w:r>
            <w:r w:rsidRPr="00D96EE5">
              <w:rPr>
                <w:rFonts w:ascii="Times New Roman" w:eastAsia="Times New Roman" w:hAnsi="Times New Roman"/>
                <w:sz w:val="28"/>
                <w:szCs w:val="28"/>
                <w:lang w:val="vi-VN"/>
              </w:rPr>
              <w:t>y ban nhân dân cấp tỉnh phê duyệt;</w:t>
            </w:r>
          </w:p>
          <w:p w14:paraId="0BA901AC"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d) Nội dung dự án mua nhà ở thương mại để làm nhà ở công vụ </w:t>
            </w:r>
            <w:r w:rsidRPr="00D96EE5">
              <w:rPr>
                <w:rFonts w:ascii="Times New Roman" w:eastAsia="Times New Roman" w:hAnsi="Times New Roman"/>
                <w:sz w:val="28"/>
                <w:szCs w:val="28"/>
              </w:rPr>
              <w:t xml:space="preserve">quy định tại khoản này </w:t>
            </w:r>
            <w:r w:rsidRPr="00D96EE5">
              <w:rPr>
                <w:rFonts w:ascii="Times New Roman" w:eastAsia="Times New Roman" w:hAnsi="Times New Roman"/>
                <w:sz w:val="28"/>
                <w:szCs w:val="28"/>
                <w:lang w:val="vi-VN"/>
              </w:rPr>
              <w:t xml:space="preserve">bao gồm vị trí, địa điểm, loại nhà, số lượng nhà ở, diện tích sử dụng của mỗi loại nhà ở, giá mua bán nhà ở, các chi phí có liên quan, nguồn vốn mua nhà ở, phương thức thanh toán tiền mua nhà ở, cơ quan ký hợp đồng mua bán nhà ở, </w:t>
            </w:r>
            <w:r w:rsidRPr="00D96EE5">
              <w:rPr>
                <w:rFonts w:ascii="Times New Roman" w:eastAsia="Times New Roman" w:hAnsi="Times New Roman"/>
                <w:sz w:val="28"/>
                <w:szCs w:val="28"/>
              </w:rPr>
              <w:t xml:space="preserve">tiến độ thực hiện dự án, </w:t>
            </w:r>
            <w:r w:rsidRPr="00D96EE5">
              <w:rPr>
                <w:rFonts w:ascii="Times New Roman" w:eastAsia="Times New Roman" w:hAnsi="Times New Roman"/>
                <w:sz w:val="28"/>
                <w:szCs w:val="28"/>
                <w:lang w:val="vi-VN"/>
              </w:rPr>
              <w:t>cơ quan có trách nhiệm quản lý nhà ở sau khi mua, trách nhiệm của các cơ quan có liên quan trong</w:t>
            </w:r>
            <w:r w:rsidRPr="00D96EE5">
              <w:rPr>
                <w:rFonts w:ascii="Times New Roman" w:eastAsia="Times New Roman" w:hAnsi="Times New Roman"/>
                <w:sz w:val="28"/>
                <w:szCs w:val="28"/>
              </w:rPr>
              <w:t xml:space="preserve"> việc </w:t>
            </w:r>
            <w:r w:rsidRPr="00D96EE5">
              <w:rPr>
                <w:rFonts w:ascii="Times New Roman" w:eastAsia="Times New Roman" w:hAnsi="Times New Roman"/>
                <w:sz w:val="28"/>
                <w:szCs w:val="28"/>
                <w:lang w:val="vi-VN"/>
              </w:rPr>
              <w:t>thực hiện dự án;</w:t>
            </w:r>
          </w:p>
          <w:p w14:paraId="6DB1D0AA" w14:textId="77777777" w:rsidR="00222022" w:rsidRPr="00D96EE5" w:rsidRDefault="002863BE">
            <w:pPr>
              <w:shd w:val="clear" w:color="auto" w:fill="FFFFFF"/>
              <w:spacing w:before="80" w:after="80" w:line="360" w:lineRule="exact"/>
              <w:jc w:val="both"/>
              <w:rPr>
                <w:rFonts w:ascii="Times New Roman" w:eastAsia="Times New Roman" w:hAnsi="Times New Roman"/>
                <w:spacing w:val="-10"/>
                <w:sz w:val="28"/>
                <w:szCs w:val="28"/>
              </w:rPr>
            </w:pPr>
            <w:r w:rsidRPr="00D96EE5">
              <w:rPr>
                <w:rFonts w:ascii="Times New Roman" w:eastAsia="Times New Roman" w:hAnsi="Times New Roman"/>
                <w:spacing w:val="-10"/>
                <w:sz w:val="28"/>
                <w:szCs w:val="28"/>
              </w:rPr>
              <w:t>đ)</w:t>
            </w:r>
            <w:r w:rsidRPr="00D96EE5">
              <w:rPr>
                <w:rFonts w:ascii="Times New Roman" w:hAnsi="Times New Roman"/>
                <w:sz w:val="28"/>
                <w:szCs w:val="28"/>
                <w:shd w:val="clear" w:color="auto" w:fill="FFFFFF"/>
              </w:rPr>
              <w:t xml:space="preserve"> Giá mua nhà ở thương mại làm nhà ở công vụ do người quyết định đầu tư quyết định trên cơ sở tham khảo giá mua bán nhà ở trên thị trường và kết quả thẩm định giá của đơn vị có chức năng thẩm định giá tại thời điểm mua nhà ở.</w:t>
            </w:r>
          </w:p>
          <w:p w14:paraId="599EF7E7"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4. Việc thuê nhà ở thương mại làm nhà ở công vụ được quy định như sau:</w:t>
            </w:r>
          </w:p>
          <w:p w14:paraId="4299335B"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a) Trường hợp </w:t>
            </w:r>
            <w:r w:rsidRPr="00D96EE5">
              <w:rPr>
                <w:rFonts w:ascii="Times New Roman" w:eastAsia="Times New Roman" w:hAnsi="Times New Roman"/>
                <w:sz w:val="28"/>
                <w:szCs w:val="28"/>
              </w:rPr>
              <w:t>thuê</w:t>
            </w:r>
            <w:r w:rsidRPr="00D96EE5">
              <w:rPr>
                <w:rFonts w:ascii="Times New Roman" w:eastAsia="Times New Roman" w:hAnsi="Times New Roman"/>
                <w:sz w:val="28"/>
                <w:szCs w:val="28"/>
                <w:lang w:val="vi-VN"/>
              </w:rPr>
              <w:t xml:space="preserve"> nhà ở để cho đối tượng của các cơ quan trung ương thuê thì Bộ Xây dựng báo cáo Thủ tướng Chính phủ xem xét, quyết định;</w:t>
            </w:r>
            <w:r w:rsidRPr="00D96EE5">
              <w:rPr>
                <w:rFonts w:ascii="Times New Roman" w:eastAsia="Times New Roman" w:hAnsi="Times New Roman"/>
                <w:sz w:val="28"/>
                <w:szCs w:val="28"/>
              </w:rPr>
              <w:t xml:space="preserve"> Bộ Xây dựng trực tiếp ký hợp đồng thuê với chủ sở hữu nhà ở để bố trí cho đối tượng được thuê nhà ở công vụ;</w:t>
            </w:r>
          </w:p>
          <w:p w14:paraId="0A540D1E"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b) Trường hợp sử dụng nhà ở để cho các đối tượng </w:t>
            </w:r>
            <w:r w:rsidRPr="00D96EE5">
              <w:rPr>
                <w:rFonts w:ascii="Times New Roman" w:eastAsia="Times New Roman" w:hAnsi="Times New Roman"/>
                <w:sz w:val="28"/>
                <w:szCs w:val="28"/>
              </w:rPr>
              <w:t>thuộc lực lượng vũ trang</w:t>
            </w:r>
            <w:r w:rsidRPr="00D96EE5">
              <w:rPr>
                <w:rFonts w:ascii="Times New Roman" w:eastAsia="Times New Roman" w:hAnsi="Times New Roman"/>
                <w:sz w:val="28"/>
                <w:szCs w:val="28"/>
                <w:lang w:val="vi-VN"/>
              </w:rPr>
              <w:t xml:space="preserve"> thuê thì Bộ Quốc phòng, Bộ Công an </w:t>
            </w:r>
            <w:r w:rsidRPr="00D96EE5">
              <w:rPr>
                <w:rFonts w:ascii="Times New Roman" w:eastAsia="Times New Roman" w:hAnsi="Times New Roman"/>
                <w:sz w:val="28"/>
                <w:szCs w:val="28"/>
              </w:rPr>
              <w:t>báo cáo</w:t>
            </w:r>
            <w:r w:rsidRPr="00D96EE5">
              <w:rPr>
                <w:rFonts w:ascii="Times New Roman" w:eastAsia="Times New Roman" w:hAnsi="Times New Roman"/>
                <w:sz w:val="28"/>
                <w:szCs w:val="28"/>
                <w:lang w:val="vi-VN"/>
              </w:rPr>
              <w:t xml:space="preserve"> Thủ tướng Chính phủ chấp thuận</w:t>
            </w:r>
            <w:r w:rsidRPr="00D96EE5">
              <w:rPr>
                <w:rFonts w:ascii="Times New Roman" w:eastAsia="Times New Roman" w:hAnsi="Times New Roman"/>
                <w:sz w:val="28"/>
                <w:szCs w:val="28"/>
              </w:rPr>
              <w:t xml:space="preserve"> trước khi quyết định thuê nhà ở</w:t>
            </w:r>
            <w:r w:rsidRPr="00D96EE5">
              <w:rPr>
                <w:rFonts w:ascii="Times New Roman" w:eastAsia="Times New Roman" w:hAnsi="Times New Roman"/>
                <w:sz w:val="28"/>
                <w:szCs w:val="28"/>
                <w:lang w:val="vi-VN"/>
              </w:rPr>
              <w:t>;</w:t>
            </w:r>
            <w:r w:rsidRPr="00D96EE5">
              <w:rPr>
                <w:rFonts w:ascii="Times New Roman" w:eastAsia="Times New Roman" w:hAnsi="Times New Roman"/>
                <w:sz w:val="28"/>
                <w:szCs w:val="28"/>
              </w:rPr>
              <w:t xml:space="preserve"> </w:t>
            </w:r>
            <w:r w:rsidRPr="00D96EE5">
              <w:rPr>
                <w:rFonts w:ascii="Times New Roman" w:eastAsia="Times New Roman" w:hAnsi="Times New Roman"/>
                <w:sz w:val="28"/>
                <w:szCs w:val="28"/>
                <w:lang w:val="vi-VN"/>
              </w:rPr>
              <w:t xml:space="preserve">Bộ Quốc phòng, Bộ Công an </w:t>
            </w:r>
            <w:r w:rsidRPr="00D96EE5">
              <w:rPr>
                <w:rFonts w:ascii="Times New Roman" w:eastAsia="Times New Roman" w:hAnsi="Times New Roman"/>
                <w:sz w:val="28"/>
                <w:szCs w:val="28"/>
              </w:rPr>
              <w:t>trực tiếp ký hợp đồng thuê với chủ sở hữu nhà ở để bố trí cho đối tượng được thuê nhà ở công vụ;</w:t>
            </w:r>
          </w:p>
          <w:p w14:paraId="5587F052"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c) Trường hợp sử dụng nhà ở cho các đối tượng của địa phương thuê thì </w:t>
            </w:r>
            <w:r w:rsidRPr="00D96EE5">
              <w:rPr>
                <w:rFonts w:ascii="Times New Roman" w:eastAsia="Times New Roman" w:hAnsi="Times New Roman"/>
                <w:sz w:val="28"/>
                <w:szCs w:val="28"/>
              </w:rPr>
              <w:t xml:space="preserve">cơ quan quản lý nhà ở cấp tỉnh </w:t>
            </w:r>
            <w:r w:rsidRPr="00D96EE5">
              <w:rPr>
                <w:rFonts w:ascii="Times New Roman" w:eastAsia="Times New Roman" w:hAnsi="Times New Roman"/>
                <w:sz w:val="28"/>
                <w:szCs w:val="28"/>
                <w:lang w:val="vi-VN"/>
              </w:rPr>
              <w:t>báo cáo Ủy ban nhân dân cấp tỉnh quyết định</w:t>
            </w:r>
            <w:r w:rsidRPr="00D96EE5">
              <w:rPr>
                <w:rFonts w:ascii="Times New Roman" w:eastAsia="Times New Roman" w:hAnsi="Times New Roman"/>
                <w:sz w:val="28"/>
                <w:szCs w:val="28"/>
              </w:rPr>
              <w:t xml:space="preserve"> thuê nhà ở</w:t>
            </w:r>
            <w:r w:rsidRPr="00D96EE5">
              <w:rPr>
                <w:rFonts w:ascii="Times New Roman" w:eastAsia="Times New Roman" w:hAnsi="Times New Roman"/>
                <w:sz w:val="28"/>
                <w:szCs w:val="28"/>
                <w:lang w:val="vi-VN"/>
              </w:rPr>
              <w:t>;</w:t>
            </w:r>
            <w:r w:rsidRPr="00D96EE5">
              <w:rPr>
                <w:rFonts w:ascii="Times New Roman" w:eastAsia="Times New Roman" w:hAnsi="Times New Roman"/>
                <w:sz w:val="28"/>
                <w:szCs w:val="28"/>
              </w:rPr>
              <w:t xml:space="preserve"> cơ quan quản lý nhà ở cấp tỉnh trực tiếp ký hợp đồng thuê với chủ sở hữu nhà ở để bố trí cho đối tượng được thuê nhà ở công vụ;</w:t>
            </w:r>
          </w:p>
          <w:p w14:paraId="5B1B4B03" w14:textId="77777777" w:rsidR="00222022" w:rsidRPr="00D96EE5" w:rsidRDefault="002863BE">
            <w:pPr>
              <w:spacing w:before="80" w:after="80" w:line="240" w:lineRule="auto"/>
              <w:jc w:val="both"/>
              <w:rPr>
                <w:rFonts w:ascii="Times New Roman" w:hAnsi="Times New Roman"/>
                <w:bCs/>
                <w:spacing w:val="-2"/>
                <w:sz w:val="28"/>
                <w:szCs w:val="28"/>
              </w:rPr>
            </w:pPr>
            <w:r w:rsidRPr="00D96EE5">
              <w:rPr>
                <w:rFonts w:ascii="Times New Roman" w:eastAsia="Times New Roman" w:hAnsi="Times New Roman"/>
                <w:sz w:val="28"/>
                <w:szCs w:val="28"/>
                <w:lang w:val="vi-VN"/>
              </w:rPr>
              <w:t>d) Nội dung đề xuất thuê nhà ở thương mại để làm nhà ở công vụ</w:t>
            </w:r>
            <w:r w:rsidRPr="00D96EE5">
              <w:rPr>
                <w:rFonts w:ascii="Times New Roman" w:eastAsia="Times New Roman" w:hAnsi="Times New Roman"/>
                <w:sz w:val="28"/>
                <w:szCs w:val="28"/>
              </w:rPr>
              <w:t xml:space="preserve"> quy định tại khoản này</w:t>
            </w:r>
            <w:r w:rsidRPr="00D96EE5">
              <w:rPr>
                <w:rFonts w:ascii="Times New Roman" w:eastAsia="Times New Roman" w:hAnsi="Times New Roman"/>
                <w:sz w:val="28"/>
                <w:szCs w:val="28"/>
                <w:lang w:val="vi-VN"/>
              </w:rPr>
              <w:t xml:space="preserve"> bao gồm vị trí, địa điểm, loại nhà, số lượng nhà ở, diện tích sử dụng của mỗi loại nhà ở, giá thuê nhà ở, thời hạn thuê, các chi phí liên quan, nguồn vốn bố trí để thuê nhà ở, cơ quan có trách nhiệm thanh toán tiền thuê, cơ quan ký hợp đồng thuê và thực hiện quản lý nhà ở sau khi thuê</w:t>
            </w:r>
            <w:r w:rsidRPr="00D96EE5">
              <w:rPr>
                <w:rFonts w:ascii="Times New Roman" w:eastAsia="Times New Roman" w:hAnsi="Times New Roman"/>
                <w:sz w:val="28"/>
                <w:szCs w:val="28"/>
              </w:rPr>
              <w:t>.</w:t>
            </w:r>
          </w:p>
        </w:tc>
        <w:tc>
          <w:tcPr>
            <w:tcW w:w="4000" w:type="dxa"/>
          </w:tcPr>
          <w:p w14:paraId="41198808"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30 của Luật 2014</w:t>
            </w:r>
          </w:p>
        </w:tc>
      </w:tr>
      <w:tr w:rsidR="00D96EE5" w:rsidRPr="00D96EE5" w14:paraId="3266CFD1" w14:textId="77777777">
        <w:trPr>
          <w:trHeight w:val="16428"/>
        </w:trPr>
        <w:tc>
          <w:tcPr>
            <w:tcW w:w="739" w:type="dxa"/>
            <w:vAlign w:val="center"/>
          </w:tcPr>
          <w:p w14:paraId="75769E6C"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32</w:t>
            </w:r>
          </w:p>
        </w:tc>
        <w:tc>
          <w:tcPr>
            <w:tcW w:w="4643" w:type="dxa"/>
          </w:tcPr>
          <w:p w14:paraId="62A89CB4"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32. Đối tượng và điều kiện được thuê nhà ở công vụ</w:t>
            </w:r>
          </w:p>
          <w:p w14:paraId="79908ED0"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Đối tượng được thuê nhà ở công vụ bao gồm:</w:t>
            </w:r>
          </w:p>
          <w:p w14:paraId="39C3B135"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a) Cán bộ lãnh đạo của Đảng, Nhà nước thuộc diện ở nhà công vụ trong thời gian đảm nhận chức vụ;</w:t>
            </w:r>
          </w:p>
          <w:p w14:paraId="23720A9C"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b) Cán bộ, công chức thuộc các cơ quan của Đảng, Nhà nước, tổ chức chính trị - xã hội không thuộc diện quy định tại điểm a khoản này được điều động, luân chuyển đến công tác tại cơ quan trung ương giữ chức vụ từ cấp Thứ trưởng và tương đương trở lên; được điều động, luân chuyển đến công tác tại địa phương giữ chức vụ từ Chủ tịch Ủy ban nhân dân cấp huyện, Giám đốc Sở và tương đương trở lên;</w:t>
            </w:r>
          </w:p>
          <w:p w14:paraId="690DB9AB"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c) Cán bộ, công chức thuộc các cơ quan của Đảng, Nhà nước, tổ chức chính trị - xã hội không thuộc diện quy định tại điểm b khoản này được điều động, luân chuyển đến công tác tại xã vùng sâu, vùng xa, vùng có điều kiện kinh tế - xã hội đặc biệt khó khăn, khu vực biên giới, hải đảo;</w:t>
            </w:r>
          </w:p>
          <w:p w14:paraId="4E98BB66"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d) Sĩ quan, quân nhân chuyên nghiệp thuộc lực lượng vũ trang nhân dân được điều động, luân chuyển theo yêu cầu quốc phòng, an ninh, trừ đối tượng mà pháp luật quy định phải ở trong doanh trại của lực lượng vũ trang;</w:t>
            </w:r>
          </w:p>
          <w:p w14:paraId="545A0F92"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đ) Giáo viên đến công tác tại khu vực nông thôn, xã vùng sâu, vùng xa, vùng có điều kiện kinh tế - xã hội đặc biệt khó khăn, khu vực biên giới, hải đảo;</w:t>
            </w:r>
          </w:p>
          <w:p w14:paraId="1E1433E0"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e) Bác sĩ, nhân viên y tế đến công tác tại khu vực nông thôn, xã vùng sâu, vùng xa, vùng có điều kiện kinh tế - xã hội đặc biệt khó khăn, khu vực biên giới, hải đảo;</w:t>
            </w:r>
          </w:p>
          <w:p w14:paraId="0816D811"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g) Nhà khoa học được giao chủ trì nhiệm vụ khoa học và công nghệ cấp quốc gia đặc biệt quan trọng theo quy định của Luật khoa học và công nghệ.</w:t>
            </w:r>
          </w:p>
          <w:p w14:paraId="6F6BC6C9"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Điều kiện được thuê nhà ở công vụ được quy định như sau:</w:t>
            </w:r>
          </w:p>
          <w:p w14:paraId="14B5F938"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a) Đối với đối tượng quy định tại điểm a khoản 1 Điều này thì được bố trí nhà ở công vụ theo yêu cầu an ninh;</w:t>
            </w:r>
          </w:p>
          <w:p w14:paraId="242697E9"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b) Đối với đối tượng quy định tại các điểm b, c, d, đ, e và g khoản 1 Điều này thì phải thuộc diện chưa có nhà ở thuộc sở hữu của mình và chưa được mua, thuê hoặc thuê mua nhà ở xã hội tại địa phương nơi đến công tác hoặc đã có nhà ở thuộc sở hữu của mình tại nơi đến công tác nhưng diện tích nhà ở bình quân đầu người trong hộ gia đình thấp hơn mức diện tích nhà ở tối thiểu do Chính phủ quy định theo từng thời kỳ và từng khu vực khác nhau.</w:t>
            </w:r>
          </w:p>
        </w:tc>
        <w:tc>
          <w:tcPr>
            <w:tcW w:w="5103" w:type="dxa"/>
          </w:tcPr>
          <w:p w14:paraId="779E92D1" w14:textId="77777777" w:rsidR="00222022" w:rsidRPr="00D96EE5" w:rsidRDefault="002863BE">
            <w:pPr>
              <w:pStyle w:val="NormalWeb"/>
              <w:shd w:val="clear" w:color="auto" w:fill="FFFFFF"/>
              <w:spacing w:before="80" w:beforeAutospacing="0" w:after="80" w:afterAutospacing="0" w:line="360" w:lineRule="exact"/>
              <w:jc w:val="both"/>
              <w:rPr>
                <w:b/>
                <w:bCs/>
                <w:sz w:val="28"/>
                <w:szCs w:val="28"/>
              </w:rPr>
            </w:pPr>
            <w:r w:rsidRPr="00D96EE5">
              <w:rPr>
                <w:b/>
                <w:bCs/>
                <w:sz w:val="28"/>
                <w:szCs w:val="28"/>
              </w:rPr>
              <w:t xml:space="preserve">Điều 49. Loại nhà và tiêu chuẩn diện tích nhà ở công vụ </w:t>
            </w:r>
          </w:p>
          <w:p w14:paraId="19735F94"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lang w:val="vi-VN"/>
              </w:rPr>
              <w:t xml:space="preserve">1. Nhà ở công vụ bao gồm </w:t>
            </w:r>
            <w:r w:rsidRPr="00D96EE5">
              <w:rPr>
                <w:sz w:val="28"/>
                <w:szCs w:val="28"/>
              </w:rPr>
              <w:t>nhà biệt thự, nhà ở liền kề và căn hộ chung cư</w:t>
            </w:r>
            <w:r w:rsidRPr="00D96EE5">
              <w:rPr>
                <w:sz w:val="28"/>
                <w:szCs w:val="28"/>
                <w:lang w:val="vi-VN"/>
              </w:rPr>
              <w:t xml:space="preserve"> có các tiêu chuẩn diện tích khác nhau phù hợp với từng loại đối tượng được thuê nhà ở công vụ</w:t>
            </w:r>
            <w:r w:rsidRPr="00D96EE5">
              <w:rPr>
                <w:sz w:val="28"/>
                <w:szCs w:val="28"/>
              </w:rPr>
              <w:t xml:space="preserve"> theo quy định của Luật này</w:t>
            </w:r>
            <w:r w:rsidRPr="00D96EE5">
              <w:rPr>
                <w:sz w:val="28"/>
                <w:szCs w:val="28"/>
                <w:lang w:val="vi-VN"/>
              </w:rPr>
              <w:t>.</w:t>
            </w:r>
          </w:p>
          <w:p w14:paraId="7A2669C8"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2. Tiêu chuẩn</w:t>
            </w:r>
            <w:r w:rsidRPr="00D96EE5">
              <w:rPr>
                <w:rFonts w:ascii="Times New Roman" w:eastAsia="Times New Roman" w:hAnsi="Times New Roman"/>
                <w:sz w:val="28"/>
                <w:szCs w:val="28"/>
              </w:rPr>
              <w:t xml:space="preserve"> diện tích và định mức</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trang thiết bị nội thất</w:t>
            </w:r>
            <w:r w:rsidRPr="00D96EE5">
              <w:rPr>
                <w:rFonts w:ascii="Times New Roman" w:eastAsia="Times New Roman" w:hAnsi="Times New Roman"/>
                <w:sz w:val="28"/>
                <w:szCs w:val="28"/>
                <w:lang w:val="vi-VN"/>
              </w:rPr>
              <w:t xml:space="preserve"> nhà ở công vụ do Thủ tướng Chính phủ quy định và được điều chỉnh cho phù hợp với từng thời kỳ theo đề nghị của Bộ Xây dựng.</w:t>
            </w:r>
          </w:p>
          <w:p w14:paraId="2EB526A0"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7697A37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31 của Luật 2014</w:t>
            </w:r>
          </w:p>
        </w:tc>
      </w:tr>
      <w:tr w:rsidR="00D96EE5" w:rsidRPr="00D96EE5" w14:paraId="2780FDA5" w14:textId="77777777">
        <w:trPr>
          <w:trHeight w:val="5544"/>
        </w:trPr>
        <w:tc>
          <w:tcPr>
            <w:tcW w:w="739" w:type="dxa"/>
            <w:vAlign w:val="center"/>
          </w:tcPr>
          <w:p w14:paraId="2D3F58C6"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33</w:t>
            </w:r>
          </w:p>
          <w:p w14:paraId="723D6138"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37C79183"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33. Nguyên tắc xác định giá thuê nhà ở công vụ</w:t>
            </w:r>
          </w:p>
          <w:p w14:paraId="7E262547"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1. Tính đúng, tính đủ các chi phí cần thiết để thực hiện quản lý vận hành, bảo trì và quản lý cho thuê trong quá trình sử dụng nhà ở công vụ.  </w:t>
            </w:r>
          </w:p>
          <w:p w14:paraId="18711B11"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2. Không tính tiền sử dụng đất xây dựng nhà ở công vụ và không tính chi phí khấu hao vốn đầu tư xây dựng nhà ở công vụ hoặc chi phí mua nhà ở thương mại làm nhà ở công vụ. </w:t>
            </w:r>
          </w:p>
          <w:p w14:paraId="462821D5"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3. Giá thuê nhà ở công vụ do cơ quan có thẩm quyền quy định tại khoản 2 Điều 81 của Luật này quyết định và được xem xét, điều chỉnh cho phù hợp với từng thời kỳ.</w:t>
            </w:r>
          </w:p>
          <w:p w14:paraId="0CA6CD3C"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sz w:val="28"/>
                <w:szCs w:val="28"/>
              </w:rPr>
              <w:t>4. Trường hợp thuê nhà ở thương mại để làm nhà ở công vụ thì người thuê nhà ở công vụ trả tiền thuê nhà ở thấp hơn giá thuê nhà ở thương mại theo quy định của Chính phủ.</w:t>
            </w:r>
          </w:p>
        </w:tc>
        <w:tc>
          <w:tcPr>
            <w:tcW w:w="5103" w:type="dxa"/>
          </w:tcPr>
          <w:p w14:paraId="761C3D00" w14:textId="77777777" w:rsidR="00222022" w:rsidRPr="00D96EE5" w:rsidRDefault="002863BE">
            <w:pPr>
              <w:pStyle w:val="NormalWeb"/>
              <w:shd w:val="clear" w:color="auto" w:fill="FFFFFF"/>
              <w:spacing w:before="80" w:beforeAutospacing="0" w:after="80" w:afterAutospacing="0" w:line="360" w:lineRule="exact"/>
              <w:jc w:val="both"/>
              <w:rPr>
                <w:b/>
                <w:bCs/>
                <w:sz w:val="28"/>
                <w:szCs w:val="28"/>
              </w:rPr>
            </w:pPr>
            <w:r w:rsidRPr="00D96EE5">
              <w:rPr>
                <w:b/>
                <w:bCs/>
                <w:sz w:val="28"/>
                <w:szCs w:val="28"/>
              </w:rPr>
              <w:t xml:space="preserve">Điều 50. </w:t>
            </w:r>
            <w:r w:rsidRPr="00D96EE5">
              <w:rPr>
                <w:b/>
                <w:bCs/>
                <w:sz w:val="28"/>
                <w:szCs w:val="28"/>
                <w:shd w:val="clear" w:color="auto" w:fill="FFFFFF"/>
                <w:lang w:val="vi-VN"/>
              </w:rPr>
              <w:t>Đối tượng và điều kiện được thuê nhà ở công vụ</w:t>
            </w:r>
            <w:r w:rsidRPr="00D96EE5">
              <w:rPr>
                <w:b/>
                <w:bCs/>
                <w:sz w:val="28"/>
                <w:szCs w:val="28"/>
                <w:shd w:val="clear" w:color="auto" w:fill="FFFFFF"/>
              </w:rPr>
              <w:t xml:space="preserve"> </w:t>
            </w:r>
          </w:p>
          <w:p w14:paraId="345D30C5"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lang w:val="vi-VN"/>
              </w:rPr>
              <w:t>1. Đối tượng được thuê nhà ở công vụ bao gồm:</w:t>
            </w:r>
          </w:p>
          <w:p w14:paraId="7624D47F"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lang w:val="vi-VN"/>
              </w:rPr>
              <w:t>a) Cán bộ lãnh đạo của Đảng, Nhà nước thuộc diện ở nhà công vụ trong thời gian đảm nhận chức vụ;</w:t>
            </w:r>
          </w:p>
          <w:p w14:paraId="7DF911A8"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lang w:val="vi-VN"/>
              </w:rPr>
              <w:t>b) Cán bộ, công chức thuộc các cơ quan của Đảng, Nhà nước, tổ chức chính trị - xã hội không thuộc diện quy định tại điểm a khoản này được điều động, luân chuyển đến công tác</w:t>
            </w:r>
            <w:r w:rsidRPr="00D96EE5">
              <w:rPr>
                <w:sz w:val="28"/>
                <w:szCs w:val="28"/>
              </w:rPr>
              <w:t xml:space="preserve"> từ địa phương về các</w:t>
            </w:r>
            <w:r w:rsidRPr="00D96EE5">
              <w:rPr>
                <w:sz w:val="28"/>
                <w:szCs w:val="28"/>
                <w:lang w:val="vi-VN"/>
              </w:rPr>
              <w:t xml:space="preserve"> cơ quan trung ương giữ chức vụ từ cấp </w:t>
            </w:r>
            <w:r w:rsidRPr="00D96EE5">
              <w:rPr>
                <w:sz w:val="28"/>
                <w:szCs w:val="28"/>
              </w:rPr>
              <w:t xml:space="preserve">Phó Thủ trưởng cơ quan trực thuộc Chính phủ </w:t>
            </w:r>
            <w:r w:rsidRPr="00D96EE5">
              <w:rPr>
                <w:sz w:val="28"/>
                <w:szCs w:val="28"/>
                <w:lang w:val="vi-VN"/>
              </w:rPr>
              <w:t>và tương đương trở lên</w:t>
            </w:r>
            <w:r w:rsidRPr="00D96EE5">
              <w:rPr>
                <w:sz w:val="28"/>
                <w:szCs w:val="28"/>
              </w:rPr>
              <w:t xml:space="preserve">; </w:t>
            </w:r>
            <w:r w:rsidRPr="00D96EE5">
              <w:rPr>
                <w:sz w:val="28"/>
                <w:szCs w:val="28"/>
                <w:lang w:val="vi-VN"/>
              </w:rPr>
              <w:t>được điều động, luân chuyển</w:t>
            </w:r>
            <w:r w:rsidRPr="00D96EE5">
              <w:rPr>
                <w:sz w:val="28"/>
                <w:szCs w:val="28"/>
              </w:rPr>
              <w:t xml:space="preserve"> từ cơ quan trung ương về địa phương công tác hoặc từ địa phương này đến</w:t>
            </w:r>
            <w:r w:rsidRPr="00D96EE5">
              <w:rPr>
                <w:sz w:val="28"/>
                <w:szCs w:val="28"/>
                <w:lang w:val="vi-VN"/>
              </w:rPr>
              <w:t xml:space="preserve"> địa phương</w:t>
            </w:r>
            <w:r w:rsidRPr="00D96EE5">
              <w:rPr>
                <w:sz w:val="28"/>
                <w:szCs w:val="28"/>
              </w:rPr>
              <w:t xml:space="preserve"> khác để</w:t>
            </w:r>
            <w:r w:rsidRPr="00D96EE5">
              <w:rPr>
                <w:sz w:val="28"/>
                <w:szCs w:val="28"/>
                <w:lang w:val="vi-VN"/>
              </w:rPr>
              <w:t xml:space="preserve"> giữ chức vụ từ </w:t>
            </w:r>
            <w:r w:rsidRPr="00D96EE5">
              <w:rPr>
                <w:sz w:val="28"/>
                <w:szCs w:val="28"/>
              </w:rPr>
              <w:t xml:space="preserve">Phó </w:t>
            </w:r>
            <w:r w:rsidRPr="00D96EE5">
              <w:rPr>
                <w:sz w:val="28"/>
                <w:szCs w:val="28"/>
                <w:lang w:val="vi-VN"/>
              </w:rPr>
              <w:t xml:space="preserve">Chủ tịch Ủy ban nhân dân cấp huyện, </w:t>
            </w:r>
            <w:r w:rsidRPr="00D96EE5">
              <w:rPr>
                <w:sz w:val="28"/>
                <w:szCs w:val="28"/>
              </w:rPr>
              <w:t xml:space="preserve">Phó </w:t>
            </w:r>
            <w:r w:rsidRPr="00D96EE5">
              <w:rPr>
                <w:sz w:val="28"/>
                <w:szCs w:val="28"/>
                <w:lang w:val="vi-VN"/>
              </w:rPr>
              <w:t>Giám đốc Sở và tương đương trở lên;</w:t>
            </w:r>
          </w:p>
          <w:p w14:paraId="57274E3E"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lang w:val="vi-VN"/>
              </w:rPr>
              <w:t>c) Cán bộ, công chức</w:t>
            </w:r>
            <w:r w:rsidRPr="00D96EE5">
              <w:rPr>
                <w:sz w:val="28"/>
                <w:szCs w:val="28"/>
              </w:rPr>
              <w:t>, viên chức</w:t>
            </w:r>
            <w:r w:rsidRPr="00D96EE5">
              <w:rPr>
                <w:sz w:val="28"/>
                <w:szCs w:val="28"/>
                <w:lang w:val="vi-VN"/>
              </w:rPr>
              <w:t xml:space="preserve"> thuộc các cơ quan của Đảng, Nhà nước, tổ chức chính trị - xã hội không thuộc diện quy định tại </w:t>
            </w:r>
            <w:r w:rsidRPr="00D96EE5">
              <w:rPr>
                <w:sz w:val="28"/>
                <w:szCs w:val="28"/>
              </w:rPr>
              <w:t xml:space="preserve">điểm a và </w:t>
            </w:r>
            <w:r w:rsidRPr="00D96EE5">
              <w:rPr>
                <w:sz w:val="28"/>
                <w:szCs w:val="28"/>
                <w:lang w:val="vi-VN"/>
              </w:rPr>
              <w:t>điểm b khoản này được điều động, luân chuyển đến công tác tại xã vùng sâu, vùng xa, vùng có điều kiện kinh tế - xã hội đặc biệt khó khăn, khu vực biên giới, hải đảo;</w:t>
            </w:r>
          </w:p>
          <w:p w14:paraId="19F1963D"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lang w:val="vi-VN"/>
              </w:rPr>
              <w:t xml:space="preserve">d) Sĩ quan, </w:t>
            </w:r>
            <w:r w:rsidRPr="00D96EE5">
              <w:rPr>
                <w:sz w:val="28"/>
                <w:szCs w:val="28"/>
              </w:rPr>
              <w:t xml:space="preserve">hạ sĩ quan, </w:t>
            </w:r>
            <w:r w:rsidRPr="00D96EE5">
              <w:rPr>
                <w:sz w:val="28"/>
                <w:szCs w:val="28"/>
                <w:lang w:val="vi-VN"/>
              </w:rPr>
              <w:t>quân nhân chuyên nghiệp</w:t>
            </w:r>
            <w:r w:rsidRPr="00D96EE5">
              <w:rPr>
                <w:sz w:val="28"/>
                <w:szCs w:val="28"/>
              </w:rPr>
              <w:t xml:space="preserve"> </w:t>
            </w:r>
            <w:r w:rsidRPr="00D96EE5">
              <w:rPr>
                <w:sz w:val="28"/>
                <w:szCs w:val="28"/>
                <w:lang w:val="vi-VN"/>
              </w:rPr>
              <w:t>thuộc lực lượng vũ trang nhân dân được điều động, luân chuyển theo yêu cầu quốc phòng, an ninh, trừ đối tượng mà pháp luật quy định phải ở trong doanh trại của lực lượng vũ trang;</w:t>
            </w:r>
          </w:p>
          <w:p w14:paraId="641D6359"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đ</w:t>
            </w:r>
            <w:r w:rsidRPr="00D96EE5">
              <w:rPr>
                <w:sz w:val="28"/>
                <w:szCs w:val="28"/>
                <w:lang w:val="vi-VN"/>
              </w:rPr>
              <w:t>) Giáo viên</w:t>
            </w:r>
            <w:r w:rsidRPr="00D96EE5">
              <w:rPr>
                <w:sz w:val="28"/>
                <w:szCs w:val="28"/>
              </w:rPr>
              <w:t>, b</w:t>
            </w:r>
            <w:r w:rsidRPr="00D96EE5">
              <w:rPr>
                <w:sz w:val="28"/>
                <w:szCs w:val="28"/>
                <w:lang w:val="vi-VN"/>
              </w:rPr>
              <w:t>ác sĩ, nhân viên y tế đến công tác tại khu vực nông thôn, xã vùng sâu, vùng xa, vùng có điều kiện kinh tế - xã hội đặc biệt khó khăn, khu vực biên giới, hải đảo;</w:t>
            </w:r>
          </w:p>
          <w:p w14:paraId="56792838"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e</w:t>
            </w:r>
            <w:r w:rsidRPr="00D96EE5">
              <w:rPr>
                <w:sz w:val="28"/>
                <w:szCs w:val="28"/>
                <w:lang w:val="vi-VN"/>
              </w:rPr>
              <w:t>) Nhà khoa học được giao chủ trì nhiệm vụ khoa học và công nghệ cấp quốc gia đặc biệt quan trọng theo quy định của Luật Khoa học và Công nghệ</w:t>
            </w:r>
            <w:r w:rsidRPr="00D96EE5">
              <w:rPr>
                <w:sz w:val="28"/>
                <w:szCs w:val="28"/>
              </w:rPr>
              <w:t>; nhân tài có đóng góp quan trọng cho quốc gia được cấp có thẩm quyền công nhận theo quy định của pháp luật.</w:t>
            </w:r>
          </w:p>
          <w:p w14:paraId="0108D2DA"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lang w:val="vi-VN"/>
              </w:rPr>
              <w:t>2. Điều kiện thuê nhà ở công vụ được quy định như sau:</w:t>
            </w:r>
          </w:p>
          <w:p w14:paraId="4A8D94E4"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lang w:val="vi-VN"/>
              </w:rPr>
              <w:t>a) Đối với đối tượng quy định tại điểm a khoản 1 Điều này thì được bố trí nhà ở công vụ theo yêu cầu an ninh;</w:t>
            </w:r>
          </w:p>
          <w:p w14:paraId="3495C24D"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lang w:val="vi-VN"/>
              </w:rPr>
              <w:t>b) Đối với đối tượng quy định tại các điểm b, c, d, đ</w:t>
            </w:r>
            <w:r w:rsidRPr="00D96EE5">
              <w:rPr>
                <w:sz w:val="28"/>
                <w:szCs w:val="28"/>
              </w:rPr>
              <w:t xml:space="preserve"> và</w:t>
            </w:r>
            <w:r w:rsidRPr="00D96EE5">
              <w:rPr>
                <w:sz w:val="28"/>
                <w:szCs w:val="28"/>
                <w:lang w:val="vi-VN"/>
              </w:rPr>
              <w:t xml:space="preserve"> e khoản 1 Điều này thì phải thuộc diện chưa có nhà ở thuộc sở hữu của mình và chưa được mua, thuê hoặc thuê mua nhà ở xã hội tại địa phương nơi đến công tác hoặc đã có nhà ở thuộc sở hữu của mình tại nơi đến công tác nhưng diện tích nhà ở bình quân đầu người trong hộ gia đình thấp hơn mức diện tích nhà ở tối thiểu do Chính phủ quy định theo từng thời kỳ và từng khu vực khác nhau</w:t>
            </w:r>
          </w:p>
        </w:tc>
        <w:tc>
          <w:tcPr>
            <w:tcW w:w="4000" w:type="dxa"/>
          </w:tcPr>
          <w:p w14:paraId="704BD03F"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Sửa đổi, bổ sung Điều 32 Luật 2014 để mở rộng đối tượng được thuê nhà ở công vụ </w:t>
            </w:r>
          </w:p>
        </w:tc>
      </w:tr>
      <w:tr w:rsidR="00D96EE5" w:rsidRPr="00D96EE5" w14:paraId="6B241442" w14:textId="77777777">
        <w:tc>
          <w:tcPr>
            <w:tcW w:w="739" w:type="dxa"/>
            <w:vAlign w:val="center"/>
          </w:tcPr>
          <w:p w14:paraId="1A8F670E"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34</w:t>
            </w:r>
          </w:p>
        </w:tc>
        <w:tc>
          <w:tcPr>
            <w:tcW w:w="4643" w:type="dxa"/>
          </w:tcPr>
          <w:p w14:paraId="0A713BD6"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34. Quyền và nghĩa vụ của người thuê nhà công vụ</w:t>
            </w:r>
          </w:p>
          <w:p w14:paraId="3511399D"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1. Người thuê nhà ở công vụ có các quyền sau đây:</w:t>
            </w:r>
          </w:p>
          <w:p w14:paraId="70DC10B4"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a) Nhận bàn giao nhà ở và các trang thiết bị kèm theo nhà ở theo thỏa thuận trong hợp đồng thuê nhà;</w:t>
            </w:r>
          </w:p>
          <w:p w14:paraId="4579ACF8"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b) Được sử dụng nhà ở cho bản thân và các thành viên trong gia đình trong thời gian đảm nhận chức vụ, công tác;</w:t>
            </w:r>
          </w:p>
          <w:p w14:paraId="67ED8F5E"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c) Đề nghị đơn vị quản lý vận hành nhà ở sửa chữa kịp thời những hư hỏng nếu không phải do lỗi của mình gây ra;</w:t>
            </w:r>
          </w:p>
          <w:p w14:paraId="1FA1EADB"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d) Được tiếp tục ký hợp đồng thuê nhà ở công vụ nếu hết thời hạn thuê nhà ở mà vẫn thuộc đối tượng và có đủ điều kiện được thuê nhà ở công vụ theo quy định của Luật này;</w:t>
            </w:r>
          </w:p>
          <w:p w14:paraId="21BBA801"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đ) Thực hiện các quyền khác về nhà ở theo quy định của pháp luật và theo thỏa thuận trong hợp đồng thuê nhà ở công vụ.</w:t>
            </w:r>
          </w:p>
          <w:p w14:paraId="3728FD0A"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2. Người thuê nhà ở công vụ có các nghĩa vụ sau đây:</w:t>
            </w:r>
          </w:p>
          <w:p w14:paraId="3A8037D5"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a) Sử dụng nhà vào mục đích để ở và phục vụ các nhu cầu sinh hoạt cho bản thân và các thành viên trong gia đình trong thời gian thuê nhà ở;</w:t>
            </w:r>
          </w:p>
          <w:p w14:paraId="63EABFFE"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b) Có trách nhiệm giữ gìn nhà ở và các tài sản kèm theo; không được tự ý cải tạo, sửa chữa, phá dỡ nhà ở công vụ; trường hợp sử dụng căn hộ chung cư thì còn phải tuân thủ các quy định về quản lý, sử dụng nhà chung cư;</w:t>
            </w:r>
          </w:p>
          <w:p w14:paraId="3FD45667"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c) Không được cho thuê lại, cho mượn, ủy quyền quản lý nhà ở công vụ;</w:t>
            </w:r>
          </w:p>
          <w:p w14:paraId="5003932C"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d) Trả tiền thuê nhà ở theo hợp đồng thuê nhà ở ký với bên cho thuê và thanh toán các khoản chi phí phục vụ sinh hoạt khác theo quy định của bên cung cấp dịch vụ;</w:t>
            </w:r>
          </w:p>
          <w:p w14:paraId="3431CC1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đ) Trả lại nhà ở công vụ cho Nhà nước khi không còn thuộc đối tượng được thuê nhà ở hoặc khi không còn nhu cầu thuê nhà ở công vụ hoặc khi có hành vi vi phạm thuộc diện bị thu hồi nhà ở theo quy định của Luật này trong thời hạn không quá 90 ngày, kể từ ngày nhận được thông báo của cơ quan quản lý nhà ở công vụ;</w:t>
            </w:r>
          </w:p>
          <w:p w14:paraId="756F3E4F"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e) Chấp hành quyết định cưỡng chế thu hồi nhà ở của cơ quan có thẩm quyền trong trường hợp bị cưỡng chế thu hồi nhà ở;</w:t>
            </w:r>
          </w:p>
          <w:p w14:paraId="47B64021"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sz w:val="28"/>
                <w:szCs w:val="28"/>
              </w:rPr>
              <w:t>g) Các nghĩa vụ khác về nhà ở theo quy định của luật và theo thỏa thuận trong hợp đồng thuê nhà ở công vụ.</w:t>
            </w:r>
          </w:p>
        </w:tc>
        <w:tc>
          <w:tcPr>
            <w:tcW w:w="5103" w:type="dxa"/>
          </w:tcPr>
          <w:p w14:paraId="35C70D54" w14:textId="77777777" w:rsidR="00222022" w:rsidRPr="00D96EE5" w:rsidRDefault="002863BE">
            <w:pPr>
              <w:tabs>
                <w:tab w:val="left" w:pos="0"/>
              </w:tabs>
              <w:spacing w:before="80" w:after="80" w:line="360" w:lineRule="exact"/>
              <w:jc w:val="both"/>
              <w:rPr>
                <w:rFonts w:ascii="Times New Roman" w:hAnsi="Times New Roman"/>
                <w:b/>
                <w:bCs/>
                <w:spacing w:val="-16"/>
                <w:sz w:val="28"/>
                <w:szCs w:val="28"/>
                <w:shd w:val="clear" w:color="auto" w:fill="FFFFFF"/>
                <w:lang w:val="vi-VN"/>
              </w:rPr>
            </w:pPr>
            <w:r w:rsidRPr="00D96EE5">
              <w:rPr>
                <w:rFonts w:ascii="Times New Roman" w:hAnsi="Times New Roman"/>
                <w:b/>
                <w:bCs/>
                <w:sz w:val="28"/>
                <w:szCs w:val="28"/>
                <w:lang w:val="de-DE"/>
              </w:rPr>
              <w:t xml:space="preserve">Điều 51. Nguyên tắc xác định giá thuê nhà ở công vụ </w:t>
            </w:r>
          </w:p>
          <w:p w14:paraId="3057131A"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1.</w:t>
            </w:r>
            <w:r w:rsidRPr="00D96EE5">
              <w:rPr>
                <w:rFonts w:ascii="Times New Roman" w:eastAsia="Times New Roman" w:hAnsi="Times New Roman"/>
                <w:sz w:val="28"/>
                <w:szCs w:val="28"/>
                <w:lang w:val="vi-VN"/>
              </w:rPr>
              <w:t xml:space="preserve"> Tính đúng, tính đủ các chi phí cần thiết để thực hiện quản lý vận hành, bảo trì</w:t>
            </w:r>
            <w:r w:rsidRPr="00D96EE5">
              <w:rPr>
                <w:rFonts w:ascii="Times New Roman" w:eastAsia="Times New Roman" w:hAnsi="Times New Roman"/>
                <w:sz w:val="28"/>
                <w:szCs w:val="28"/>
              </w:rPr>
              <w:t xml:space="preserve">, </w:t>
            </w:r>
            <w:r w:rsidRPr="00D96EE5">
              <w:rPr>
                <w:rFonts w:ascii="Times New Roman" w:eastAsia="Times New Roman" w:hAnsi="Times New Roman"/>
                <w:sz w:val="28"/>
                <w:szCs w:val="28"/>
                <w:lang w:val="vi-VN"/>
              </w:rPr>
              <w:t>quản lý cho thuê</w:t>
            </w:r>
            <w:r w:rsidRPr="00D96EE5">
              <w:rPr>
                <w:rFonts w:ascii="Times New Roman" w:eastAsia="Times New Roman" w:hAnsi="Times New Roman"/>
                <w:sz w:val="28"/>
                <w:szCs w:val="28"/>
              </w:rPr>
              <w:t xml:space="preserve"> </w:t>
            </w:r>
            <w:r w:rsidRPr="00D96EE5">
              <w:rPr>
                <w:rFonts w:ascii="Times New Roman" w:eastAsia="Times New Roman" w:hAnsi="Times New Roman"/>
                <w:sz w:val="28"/>
                <w:szCs w:val="28"/>
                <w:lang w:val="vi-VN"/>
              </w:rPr>
              <w:t>trong quá trình sử dụng nhà ở công vụ.</w:t>
            </w:r>
          </w:p>
          <w:p w14:paraId="1784A025"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2.</w:t>
            </w:r>
            <w:r w:rsidRPr="00D96EE5">
              <w:rPr>
                <w:rFonts w:ascii="Times New Roman" w:eastAsia="Times New Roman" w:hAnsi="Times New Roman"/>
                <w:sz w:val="28"/>
                <w:szCs w:val="28"/>
                <w:lang w:val="vi-VN"/>
              </w:rPr>
              <w:t xml:space="preserve"> Không tính tiền sử dụng đất xây dựng nhà ở công vụ và không tính chi phí khấu hao vốn đầu tư xây dựng nhà ở công vụ hoặc chi phí mua nhà ở thương mại làm nhà ở công vụ.</w:t>
            </w:r>
          </w:p>
          <w:p w14:paraId="56005ACC"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3</w:t>
            </w:r>
            <w:r w:rsidRPr="00D96EE5">
              <w:rPr>
                <w:rFonts w:ascii="Times New Roman" w:eastAsia="Times New Roman" w:hAnsi="Times New Roman"/>
                <w:sz w:val="28"/>
                <w:szCs w:val="28"/>
                <w:lang w:val="vi-VN"/>
              </w:rPr>
              <w:t>. Giá thuê nhà ở công vụ do cơ quan có thẩm quyền quyết định</w:t>
            </w:r>
            <w:r w:rsidRPr="00D96EE5">
              <w:rPr>
                <w:rFonts w:ascii="Times New Roman" w:eastAsia="Times New Roman" w:hAnsi="Times New Roman"/>
                <w:sz w:val="28"/>
                <w:szCs w:val="28"/>
              </w:rPr>
              <w:t xml:space="preserve"> theo quy định tại Điều 16 của Luật này</w:t>
            </w:r>
            <w:r w:rsidRPr="00D96EE5">
              <w:rPr>
                <w:rFonts w:ascii="Times New Roman" w:eastAsia="Times New Roman" w:hAnsi="Times New Roman"/>
                <w:sz w:val="28"/>
                <w:szCs w:val="28"/>
                <w:lang w:val="vi-VN"/>
              </w:rPr>
              <w:t xml:space="preserve"> và được xem xét, điều chỉnh cho phù hợp với từng thời kỳ.</w:t>
            </w:r>
          </w:p>
          <w:p w14:paraId="66A81627"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4. Trường hợp thuê nhà ở thương mại để làm nhà ở công vụ thì người thuê nhà ở công vụ trả tiền thuê nhà ở thấp hơn giá thuê nhà ở thương mại.</w:t>
            </w:r>
          </w:p>
          <w:p w14:paraId="5966D266"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5. Chính phủ quy định cụ thể giá thuê nhà ở công vụ và trình tự, thủ tục thuê nhà ở công vụ.</w:t>
            </w:r>
          </w:p>
        </w:tc>
        <w:tc>
          <w:tcPr>
            <w:tcW w:w="4000" w:type="dxa"/>
          </w:tcPr>
          <w:p w14:paraId="58A27309"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Giữ nguyên Điều 33 của Luật 2014 </w:t>
            </w:r>
          </w:p>
        </w:tc>
      </w:tr>
      <w:tr w:rsidR="00D96EE5" w:rsidRPr="00D96EE5" w14:paraId="2B37F1E9" w14:textId="77777777">
        <w:tc>
          <w:tcPr>
            <w:tcW w:w="739" w:type="dxa"/>
            <w:vAlign w:val="center"/>
          </w:tcPr>
          <w:p w14:paraId="622A08B5"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019CF4C7" w14:textId="77777777" w:rsidR="00222022" w:rsidRPr="00D96EE5" w:rsidRDefault="00222022">
            <w:pPr>
              <w:spacing w:before="80" w:after="80" w:line="240" w:lineRule="auto"/>
              <w:jc w:val="both"/>
              <w:rPr>
                <w:rFonts w:ascii="Times New Roman" w:hAnsi="Times New Roman"/>
                <w:b/>
                <w:bCs/>
                <w:sz w:val="28"/>
                <w:szCs w:val="28"/>
              </w:rPr>
            </w:pPr>
          </w:p>
        </w:tc>
        <w:tc>
          <w:tcPr>
            <w:tcW w:w="5103" w:type="dxa"/>
          </w:tcPr>
          <w:p w14:paraId="7D6734C8" w14:textId="77777777" w:rsidR="00222022" w:rsidRPr="00D96EE5" w:rsidRDefault="002863BE">
            <w:pPr>
              <w:shd w:val="clear" w:color="auto" w:fill="FFFFFF"/>
              <w:spacing w:before="80" w:after="80" w:line="360" w:lineRule="exact"/>
              <w:jc w:val="both"/>
              <w:rPr>
                <w:rFonts w:ascii="Times New Roman" w:eastAsia="Times New Roman" w:hAnsi="Times New Roman"/>
                <w:b/>
                <w:bCs/>
                <w:sz w:val="28"/>
                <w:szCs w:val="28"/>
              </w:rPr>
            </w:pPr>
            <w:r w:rsidRPr="00D96EE5">
              <w:rPr>
                <w:rFonts w:ascii="Times New Roman" w:eastAsia="Times New Roman" w:hAnsi="Times New Roman"/>
                <w:b/>
                <w:bCs/>
                <w:sz w:val="28"/>
                <w:szCs w:val="28"/>
              </w:rPr>
              <w:t xml:space="preserve">Điều 52. Quyền và nghĩa vụ của người thuê nhà ở công vụ </w:t>
            </w:r>
          </w:p>
          <w:p w14:paraId="7B60C93A"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1. Người thuê nhà ở công vụ có các quyền sau đây:</w:t>
            </w:r>
          </w:p>
          <w:p w14:paraId="4B14A317"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a) Nhận bàn giao nhà ở và các trang thiết bị kèm theo nhà ở theo thỏa thuận trong hợp đồng thuê nhà;</w:t>
            </w:r>
          </w:p>
          <w:p w14:paraId="71C18E48"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b) Được sử dụng nhà ở cho bản thân và các thành viên trong gia đình trong thời gian đảm nhận chức vụ, công tác;</w:t>
            </w:r>
          </w:p>
          <w:p w14:paraId="297C53B3"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c) Đề nghị đơn vị quản lý vận hành nhà ở sửa chữa kịp thời những hư hỏng nếu không phải do lỗi của mình gây ra;</w:t>
            </w:r>
          </w:p>
          <w:p w14:paraId="21A3B11A"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d) Được tiếp tục ký hợp đồng thuê nhà ở công vụ nếu hết thời hạn thuê nhà ở mà vẫn thuộc đối tượng và có đủ điều kiện được thuê nhà ở công vụ theo quy định của Luật này;</w:t>
            </w:r>
          </w:p>
          <w:p w14:paraId="1FCDF954"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đ) Thực hiện các quyền khác về nhà ở theo quy định của pháp luật và theo thỏa thuận trong hợp đồng thuê nhà ở công vụ.</w:t>
            </w:r>
          </w:p>
          <w:p w14:paraId="3BE2DEE9"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2. Người thuê nhà ở công vụ có các nghĩa vụ sau đây:</w:t>
            </w:r>
          </w:p>
          <w:p w14:paraId="098E70DB"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a) Sử dụng nhà vào mục đích để ở và phục vụ các nhu cầu sinh hoạt cho bản thân và các thành viên trong gia đình trong thời gian thuê nhà ở;</w:t>
            </w:r>
          </w:p>
          <w:p w14:paraId="388C3DBA"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b) Có trách nhiệm giữ gìn nhà ở và các tài sản kèm theo; không được tự ý cải tạo, sửa chữa, phá dỡ nhà ở công vụ; trường hợp sử dụng căn hộ chung cư thì còn phải tuân thủ các quy định về quản lý, sử dụng nhà chung cư;</w:t>
            </w:r>
          </w:p>
          <w:p w14:paraId="7728DCF0"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c) Không được cho thuê lại, cho mượn, ủy quyền quản lý nhà ở công vụ;</w:t>
            </w:r>
          </w:p>
          <w:p w14:paraId="75B0D141"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d) Trả tiền thuê nhà ở theo hợp đồng thuê nhà ở ký với bên cho thuê và thanh toán các khoản chi phí phục vụ sinh hoạt khác theo quy định của bên cung cấp dịch vụ;</w:t>
            </w:r>
          </w:p>
          <w:p w14:paraId="1B58A460"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đ) Trả lại nhà ở cho </w:t>
            </w:r>
            <w:r w:rsidRPr="00D96EE5">
              <w:rPr>
                <w:rFonts w:ascii="Times New Roman" w:eastAsia="Times New Roman" w:hAnsi="Times New Roman"/>
                <w:sz w:val="28"/>
                <w:szCs w:val="28"/>
              </w:rPr>
              <w:t>cơ quan, tổ chức được giao quản lý nhà ở công vụ trong thời hạn</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không quá 90 ngày, kể từ ngày có quyết định nghỉ hưu theo chế độ hoặc quyết định chuyển công tác đến địa phương khác hoặc không còn đủ điều kiện được thuê nhà ở công vụ theo quy định. Quá thời hạn quy định tại điểm này mà người thuê không trả lại nhà ở thì cơ quan có thẩm quyền cho thuê nhà ở công vụ quyết định thu hồi và cưỡng chế bàn giao nhà ở công vụ.</w:t>
            </w:r>
          </w:p>
          <w:p w14:paraId="32A6B0CC"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Việc thu hồi, cưỡng chế bàn giao nhà ở công vụ được thông báo công khai trên các phương tiện thông tin đại chúng;</w:t>
            </w:r>
          </w:p>
          <w:p w14:paraId="3FD9453F"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e) Khi trả lại nhà ở công vụ, người thuê phải bàn giao nhà ở và các trang thiết bị kèm theo nhà ở theo thỏa thuận trong hợp đồng thuê nhà;</w:t>
            </w:r>
          </w:p>
          <w:p w14:paraId="0D425223" w14:textId="77777777" w:rsidR="00222022" w:rsidRPr="00D96EE5" w:rsidRDefault="002863BE">
            <w:pPr>
              <w:tabs>
                <w:tab w:val="left" w:pos="0"/>
              </w:tabs>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g</w:t>
            </w:r>
            <w:r w:rsidRPr="00D96EE5">
              <w:rPr>
                <w:rFonts w:ascii="Times New Roman" w:eastAsia="Times New Roman" w:hAnsi="Times New Roman"/>
                <w:sz w:val="28"/>
                <w:szCs w:val="28"/>
                <w:lang w:val="vi-VN"/>
              </w:rPr>
              <w:t>) Các nghĩa vụ khác về nhà ở theo quy định của luật và theo thỏa thuận trong hợp đồng thuê nhà ở công vụ</w:t>
            </w:r>
            <w:r w:rsidRPr="00D96EE5">
              <w:rPr>
                <w:rFonts w:ascii="Times New Roman" w:eastAsia="Times New Roman" w:hAnsi="Times New Roman"/>
                <w:sz w:val="28"/>
                <w:szCs w:val="28"/>
              </w:rPr>
              <w:t>.</w:t>
            </w:r>
          </w:p>
        </w:tc>
        <w:tc>
          <w:tcPr>
            <w:tcW w:w="4000" w:type="dxa"/>
          </w:tcPr>
          <w:p w14:paraId="4455D0CC"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Giữ nguyên Điều 34 của Luật 2014 </w:t>
            </w:r>
          </w:p>
        </w:tc>
      </w:tr>
      <w:tr w:rsidR="00D96EE5" w:rsidRPr="00D96EE5" w14:paraId="09D9A383" w14:textId="77777777">
        <w:tc>
          <w:tcPr>
            <w:tcW w:w="739" w:type="dxa"/>
            <w:vAlign w:val="center"/>
          </w:tcPr>
          <w:p w14:paraId="1C483C48"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1A3D5852" w14:textId="77777777" w:rsidR="00222022" w:rsidRPr="00D96EE5" w:rsidRDefault="002863BE">
            <w:pPr>
              <w:spacing w:before="80" w:after="80" w:line="240" w:lineRule="auto"/>
              <w:jc w:val="both"/>
              <w:rPr>
                <w:rFonts w:ascii="Times New Roman" w:eastAsia="Times New Roman" w:hAnsi="Times New Roman"/>
                <w:b/>
                <w:bCs/>
                <w:spacing w:val="-4"/>
                <w:sz w:val="28"/>
                <w:szCs w:val="28"/>
              </w:rPr>
            </w:pPr>
            <w:r w:rsidRPr="00D96EE5">
              <w:rPr>
                <w:rFonts w:ascii="Times New Roman" w:eastAsia="Times New Roman" w:hAnsi="Times New Roman"/>
                <w:b/>
                <w:bCs/>
                <w:spacing w:val="-4"/>
                <w:sz w:val="28"/>
                <w:szCs w:val="28"/>
              </w:rPr>
              <w:t>Mục 4. PHÁT TRIỂN NHÀ Ở ĐỂ PHỤC VỤ TÁI ĐỊNH CƯ</w:t>
            </w:r>
          </w:p>
        </w:tc>
        <w:tc>
          <w:tcPr>
            <w:tcW w:w="5103" w:type="dxa"/>
          </w:tcPr>
          <w:p w14:paraId="3E72042D"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371709A4" w14:textId="77777777" w:rsidR="00222022" w:rsidRPr="00D96EE5" w:rsidRDefault="00222022">
            <w:pPr>
              <w:spacing w:before="80" w:after="80" w:line="240" w:lineRule="auto"/>
              <w:jc w:val="both"/>
              <w:rPr>
                <w:rFonts w:ascii="Times New Roman" w:eastAsia="Times New Roman" w:hAnsi="Times New Roman"/>
                <w:bCs/>
                <w:sz w:val="28"/>
                <w:szCs w:val="28"/>
              </w:rPr>
            </w:pPr>
          </w:p>
        </w:tc>
      </w:tr>
      <w:tr w:rsidR="00D96EE5" w:rsidRPr="00D96EE5" w14:paraId="1D795070" w14:textId="77777777">
        <w:trPr>
          <w:trHeight w:val="18432"/>
        </w:trPr>
        <w:tc>
          <w:tcPr>
            <w:tcW w:w="739" w:type="dxa"/>
            <w:vAlign w:val="center"/>
          </w:tcPr>
          <w:p w14:paraId="7D627E46"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35</w:t>
            </w:r>
          </w:p>
        </w:tc>
        <w:tc>
          <w:tcPr>
            <w:tcW w:w="4643" w:type="dxa"/>
          </w:tcPr>
          <w:p w14:paraId="469351A5" w14:textId="77777777" w:rsidR="00222022" w:rsidRPr="00D96EE5" w:rsidRDefault="002863BE">
            <w:pPr>
              <w:spacing w:before="80" w:after="80" w:line="240" w:lineRule="auto"/>
              <w:jc w:val="both"/>
              <w:rPr>
                <w:rFonts w:ascii="Times New Roman" w:eastAsia="Times New Roman" w:hAnsi="Times New Roman"/>
                <w:b/>
                <w:bCs/>
                <w:spacing w:val="-4"/>
                <w:sz w:val="28"/>
                <w:szCs w:val="28"/>
                <w:lang w:val="vi-VN"/>
              </w:rPr>
            </w:pPr>
            <w:r w:rsidRPr="00D96EE5">
              <w:rPr>
                <w:rFonts w:ascii="Times New Roman" w:eastAsia="Times New Roman" w:hAnsi="Times New Roman"/>
                <w:b/>
                <w:bCs/>
                <w:spacing w:val="-4"/>
                <w:sz w:val="28"/>
                <w:szCs w:val="28"/>
                <w:lang w:val="vi-VN"/>
              </w:rPr>
              <w:t xml:space="preserve">Điều 35. Nguyên tắc phát triển nhà ở để phục vụ tái định cư </w:t>
            </w:r>
          </w:p>
          <w:p w14:paraId="1CAFF77E" w14:textId="77777777" w:rsidR="00222022" w:rsidRPr="00D96EE5" w:rsidRDefault="002863BE">
            <w:pPr>
              <w:spacing w:before="80" w:after="80" w:line="240" w:lineRule="auto"/>
              <w:jc w:val="both"/>
              <w:rPr>
                <w:rFonts w:ascii="Times New Roman" w:eastAsia="Times New Roman" w:hAnsi="Times New Roman"/>
                <w:bCs/>
                <w:spacing w:val="-4"/>
                <w:sz w:val="28"/>
                <w:szCs w:val="28"/>
              </w:rPr>
            </w:pPr>
            <w:r w:rsidRPr="00D96EE5">
              <w:rPr>
                <w:rFonts w:ascii="Times New Roman" w:eastAsia="Times New Roman" w:hAnsi="Times New Roman"/>
                <w:bCs/>
                <w:spacing w:val="-4"/>
                <w:sz w:val="28"/>
                <w:szCs w:val="28"/>
              </w:rPr>
              <w:t>1. Trường hợp thu hồi đất và giải tỏa nhà ở để xây dựng công trình khác tại khu vực nội đô thuộc đô thị loại đặc biệt, tại đô thị loại 1 và loại 2 thì Nhà nước chuẩn bị quỹ nhà ở thông qua việc sử dụng nhà ở thương mại hoặc nhà ở xã hội được xây dựng theo dự án để bố trí tái định cư trước khi thu hồi đất và giải tỏa nhà ở, trừ trường hợp quy định tại khoản 4 Điều 36 của Luật này.</w:t>
            </w:r>
          </w:p>
          <w:p w14:paraId="25B65A5E" w14:textId="77777777" w:rsidR="00222022" w:rsidRPr="00D96EE5" w:rsidRDefault="002863BE">
            <w:pPr>
              <w:spacing w:before="80" w:after="80" w:line="240" w:lineRule="auto"/>
              <w:jc w:val="both"/>
              <w:rPr>
                <w:rFonts w:ascii="Times New Roman" w:eastAsia="Times New Roman" w:hAnsi="Times New Roman"/>
                <w:bCs/>
                <w:spacing w:val="-4"/>
                <w:sz w:val="28"/>
                <w:szCs w:val="28"/>
              </w:rPr>
            </w:pPr>
            <w:r w:rsidRPr="00D96EE5">
              <w:rPr>
                <w:rFonts w:ascii="Times New Roman" w:eastAsia="Times New Roman" w:hAnsi="Times New Roman"/>
                <w:bCs/>
                <w:spacing w:val="-4"/>
                <w:sz w:val="28"/>
                <w:szCs w:val="28"/>
              </w:rPr>
              <w:t>2. Trường hợp thu hồi đất và giải tỏa nhà ở để xây dựng công trình khác tại khu vực không thuộc quy định tại khoản 1 Điều này mà có nhà ở thương mại hoặc nhà ở xã hội được xây dựng theo dự án thì Nhà nước sử dụng nhà ở này để bố trí tái định cư; nếu không có nhà ở thương mại, nhà ở xã hội thì Nhà nước thực hiện đầu tư xây dựng nhà ở để phục vụ tái định cư trước khi thu hồi đất và giải tỏa nhà ở, trừ trường hợp quy định tại khoản 4 Điều 36 của Luật này.</w:t>
            </w:r>
          </w:p>
          <w:p w14:paraId="5FB58776" w14:textId="77777777" w:rsidR="00222022" w:rsidRPr="00D96EE5" w:rsidRDefault="002863BE">
            <w:pPr>
              <w:spacing w:before="80" w:after="80" w:line="240" w:lineRule="auto"/>
              <w:jc w:val="both"/>
              <w:rPr>
                <w:rFonts w:ascii="Times New Roman" w:eastAsia="Times New Roman" w:hAnsi="Times New Roman"/>
                <w:bCs/>
                <w:spacing w:val="-4"/>
                <w:sz w:val="28"/>
                <w:szCs w:val="28"/>
              </w:rPr>
            </w:pPr>
            <w:r w:rsidRPr="00D96EE5">
              <w:rPr>
                <w:rFonts w:ascii="Times New Roman" w:eastAsia="Times New Roman" w:hAnsi="Times New Roman"/>
                <w:bCs/>
                <w:spacing w:val="-4"/>
                <w:sz w:val="28"/>
                <w:szCs w:val="28"/>
              </w:rPr>
              <w:t xml:space="preserve">3. Trường hợp thu hồi đất và giải tỏa nhà ở để thực hiện dự án đầu tư xây dựng nhà ở thương mại mà người có nhà ở bị giải tỏa có nhu cầu tái định cư tại chỗ thì chủ đầu tư dự án phải ưu tiên bố trí nhà ở thương mại ngay trong dự án đó để phục vụ tái định cư. </w:t>
            </w:r>
          </w:p>
          <w:p w14:paraId="521AA65D" w14:textId="77777777" w:rsidR="00222022" w:rsidRPr="00D96EE5" w:rsidRDefault="002863BE">
            <w:pPr>
              <w:spacing w:before="80" w:after="80" w:line="240" w:lineRule="auto"/>
              <w:jc w:val="both"/>
              <w:rPr>
                <w:rFonts w:ascii="Times New Roman" w:eastAsia="Times New Roman" w:hAnsi="Times New Roman"/>
                <w:bCs/>
                <w:spacing w:val="-4"/>
                <w:sz w:val="28"/>
                <w:szCs w:val="28"/>
              </w:rPr>
            </w:pPr>
            <w:r w:rsidRPr="00D96EE5">
              <w:rPr>
                <w:rFonts w:ascii="Times New Roman" w:eastAsia="Times New Roman" w:hAnsi="Times New Roman"/>
                <w:bCs/>
                <w:spacing w:val="-4"/>
                <w:sz w:val="28"/>
                <w:szCs w:val="28"/>
              </w:rPr>
              <w:t>4. Trường hợp thu hồi đất và giải tỏa nhà ở để thực hiện dự án hạ tầng khu công nghiệp mà người có nhà ở bị giải tỏa có nhu cầu tái định cư thì chủ đầu tư dự án phải xây dựng nhà ở để bố trí tái định cư trong cùng khu vực được quy hoạch xây dựng nhà ở cho người lao động làm việc trong khu công nghiệp hoặc bố trí nhà ở tại nơi khác cho người được tái định cư.</w:t>
            </w:r>
          </w:p>
          <w:p w14:paraId="636D1839" w14:textId="77777777" w:rsidR="00222022" w:rsidRPr="00D96EE5" w:rsidRDefault="002863BE">
            <w:pPr>
              <w:spacing w:before="80" w:after="80" w:line="240" w:lineRule="auto"/>
              <w:jc w:val="both"/>
              <w:rPr>
                <w:rFonts w:ascii="Times New Roman" w:eastAsia="Times New Roman" w:hAnsi="Times New Roman"/>
                <w:bCs/>
                <w:spacing w:val="-4"/>
                <w:sz w:val="28"/>
                <w:szCs w:val="28"/>
              </w:rPr>
            </w:pPr>
            <w:r w:rsidRPr="00D96EE5">
              <w:rPr>
                <w:rFonts w:ascii="Times New Roman" w:eastAsia="Times New Roman" w:hAnsi="Times New Roman"/>
                <w:bCs/>
                <w:spacing w:val="-4"/>
                <w:sz w:val="28"/>
                <w:szCs w:val="28"/>
              </w:rPr>
              <w:t>5. Trường hợp phải đầu tư xây dựng nhà ở để phục vụ tái định cư thì phải thực hiện theo dự án; đối với khu vực nông thôn thì dự án đầu tư xây dựng nhà ở để phục vụ tái định cư phải bao gồm cả việc bố trí quỹ đất để phục vụ sản xuất cho người thuộc diện được tái định cư.</w:t>
            </w:r>
          </w:p>
          <w:p w14:paraId="6B4725C3" w14:textId="77777777" w:rsidR="00222022" w:rsidRPr="00D96EE5" w:rsidRDefault="002863BE">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bCs/>
                <w:spacing w:val="-4"/>
                <w:sz w:val="28"/>
                <w:szCs w:val="28"/>
              </w:rPr>
              <w:t>6. Nhà ở để phục vụ tái định cư phải có đầy đủ hệ thống hạ tầng kỹ thuật và hạ tầng xã hội theo quy hoạch chi tiết xây dựng, hồ sơ thiết kế được phê duyệt và tuân thủ quy định tại Điều 14 của Luật này.</w:t>
            </w:r>
          </w:p>
        </w:tc>
        <w:tc>
          <w:tcPr>
            <w:tcW w:w="5103" w:type="dxa"/>
          </w:tcPr>
          <w:p w14:paraId="238088A0"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53. Hình thức bố trí nhà ở phục vụ tái định cư </w:t>
            </w:r>
          </w:p>
          <w:p w14:paraId="1506336D"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lang w:val="vi-VN"/>
              </w:rPr>
              <w:t xml:space="preserve">1. </w:t>
            </w:r>
            <w:r w:rsidRPr="00D96EE5">
              <w:rPr>
                <w:sz w:val="28"/>
                <w:szCs w:val="28"/>
              </w:rPr>
              <w:t xml:space="preserve">Xây dựng nhà ở theo dự án để </w:t>
            </w:r>
            <w:r w:rsidRPr="00D96EE5">
              <w:rPr>
                <w:sz w:val="28"/>
                <w:szCs w:val="28"/>
                <w:lang w:val="vi-VN"/>
              </w:rPr>
              <w:t>bán</w:t>
            </w:r>
            <w:r w:rsidRPr="00D96EE5">
              <w:rPr>
                <w:sz w:val="28"/>
                <w:szCs w:val="28"/>
              </w:rPr>
              <w:t>,</w:t>
            </w:r>
            <w:r w:rsidRPr="00D96EE5">
              <w:rPr>
                <w:sz w:val="28"/>
                <w:szCs w:val="28"/>
                <w:lang w:val="vi-VN"/>
              </w:rPr>
              <w:t xml:space="preserve"> cho thuê, cho thuê mua cho người được tái định cư</w:t>
            </w:r>
            <w:r w:rsidRPr="00D96EE5">
              <w:rPr>
                <w:sz w:val="28"/>
                <w:szCs w:val="28"/>
              </w:rPr>
              <w:t xml:space="preserve">. </w:t>
            </w:r>
          </w:p>
          <w:p w14:paraId="29EF9326"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2. </w:t>
            </w:r>
            <w:r w:rsidRPr="00D96EE5">
              <w:rPr>
                <w:rFonts w:ascii="Times New Roman" w:eastAsia="Times New Roman" w:hAnsi="Times New Roman"/>
                <w:sz w:val="28"/>
                <w:szCs w:val="28"/>
              </w:rPr>
              <w:t>Đặt hàng hoặc m</w:t>
            </w:r>
            <w:r w:rsidRPr="00D96EE5">
              <w:rPr>
                <w:rFonts w:ascii="Times New Roman" w:hAnsi="Times New Roman"/>
                <w:sz w:val="28"/>
                <w:szCs w:val="28"/>
                <w:lang w:val="vi-VN"/>
              </w:rPr>
              <w:t>ua nhà ở thương mại</w:t>
            </w:r>
            <w:r w:rsidRPr="00D96EE5">
              <w:rPr>
                <w:rFonts w:ascii="Times New Roman" w:hAnsi="Times New Roman"/>
                <w:sz w:val="28"/>
                <w:szCs w:val="28"/>
              </w:rPr>
              <w:t xml:space="preserve"> </w:t>
            </w:r>
            <w:r w:rsidRPr="00D96EE5">
              <w:rPr>
                <w:rFonts w:ascii="Times New Roman" w:hAnsi="Times New Roman"/>
                <w:sz w:val="28"/>
                <w:szCs w:val="28"/>
                <w:lang w:val="vi-VN"/>
              </w:rPr>
              <w:t>được xây dựng theo dự án để bán</w:t>
            </w:r>
            <w:r w:rsidRPr="00D96EE5">
              <w:rPr>
                <w:rFonts w:ascii="Times New Roman" w:hAnsi="Times New Roman"/>
                <w:sz w:val="28"/>
                <w:szCs w:val="28"/>
              </w:rPr>
              <w:t>,</w:t>
            </w:r>
            <w:r w:rsidRPr="00D96EE5">
              <w:rPr>
                <w:rFonts w:ascii="Times New Roman" w:hAnsi="Times New Roman"/>
                <w:sz w:val="28"/>
                <w:szCs w:val="28"/>
                <w:lang w:val="vi-VN"/>
              </w:rPr>
              <w:t xml:space="preserve"> cho thuê, cho thuê mua cho người được tái định cư.</w:t>
            </w:r>
            <w:r w:rsidRPr="00D96EE5">
              <w:rPr>
                <w:rFonts w:ascii="Times New Roman" w:hAnsi="Times New Roman"/>
                <w:sz w:val="28"/>
                <w:szCs w:val="28"/>
              </w:rPr>
              <w:t xml:space="preserve"> </w:t>
            </w:r>
          </w:p>
          <w:p w14:paraId="66ECD545"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3. </w:t>
            </w:r>
            <w:r w:rsidRPr="00D96EE5">
              <w:rPr>
                <w:rFonts w:ascii="Times New Roman" w:eastAsia="Times New Roman" w:hAnsi="Times New Roman"/>
                <w:sz w:val="28"/>
                <w:szCs w:val="28"/>
              </w:rPr>
              <w:t>Bố trí cho người được tái định cư được mua, thuê, thuê mua</w:t>
            </w:r>
            <w:r w:rsidRPr="00D96EE5">
              <w:rPr>
                <w:rFonts w:ascii="Times New Roman" w:eastAsia="Times New Roman" w:hAnsi="Times New Roman"/>
                <w:sz w:val="28"/>
                <w:szCs w:val="28"/>
                <w:lang w:val="vi-VN"/>
              </w:rPr>
              <w:t xml:space="preserve"> nhà ở xã hội được xây dựng theo dự án.</w:t>
            </w:r>
          </w:p>
          <w:p w14:paraId="26BEA850"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4. Giao đất để các hộ gia đình, cá nhân tự xây dựng nhà ở theo quy hoạch được duyệt.  </w:t>
            </w:r>
          </w:p>
          <w:p w14:paraId="7B4BBC48"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shd w:val="clear" w:color="auto" w:fill="FFFFFF"/>
              </w:rPr>
              <w:t xml:space="preserve">5. Thanh toán bằng tiền để hộ gia đình, cá nhân không có nhu cầu tái định cư theo quy định tại các Khoản 1, 2, 3 và khoản 4 Điều này tự lo chỗ ở. </w:t>
            </w:r>
          </w:p>
          <w:p w14:paraId="23831157" w14:textId="77777777" w:rsidR="00222022" w:rsidRPr="00D96EE5" w:rsidRDefault="00222022">
            <w:pPr>
              <w:spacing w:before="80" w:after="80" w:line="240" w:lineRule="auto"/>
              <w:jc w:val="both"/>
              <w:rPr>
                <w:rFonts w:ascii="Times New Roman" w:eastAsia="Times New Roman" w:hAnsi="Times New Roman"/>
                <w:bCs/>
                <w:spacing w:val="-4"/>
                <w:sz w:val="28"/>
                <w:szCs w:val="28"/>
              </w:rPr>
            </w:pPr>
          </w:p>
        </w:tc>
        <w:tc>
          <w:tcPr>
            <w:tcW w:w="4000" w:type="dxa"/>
          </w:tcPr>
          <w:p w14:paraId="763D01C1" w14:textId="77777777" w:rsidR="00222022" w:rsidRPr="00D96EE5" w:rsidRDefault="002863BE">
            <w:pPr>
              <w:spacing w:before="80" w:after="80" w:line="240" w:lineRule="auto"/>
              <w:jc w:val="both"/>
              <w:rPr>
                <w:rFonts w:ascii="Times New Roman" w:eastAsia="Times New Roman" w:hAnsi="Times New Roman"/>
                <w:bCs/>
                <w:sz w:val="28"/>
                <w:szCs w:val="28"/>
              </w:rPr>
            </w:pPr>
            <w:r w:rsidRPr="00D96EE5">
              <w:rPr>
                <w:rFonts w:ascii="Times New Roman" w:eastAsia="Times New Roman" w:hAnsi="Times New Roman"/>
                <w:bCs/>
                <w:sz w:val="28"/>
                <w:szCs w:val="28"/>
              </w:rPr>
              <w:t xml:space="preserve">Giữ nguyên Điều 36 của Luật 2014 </w:t>
            </w:r>
          </w:p>
        </w:tc>
      </w:tr>
      <w:tr w:rsidR="00D96EE5" w:rsidRPr="00D96EE5" w14:paraId="0914EB40" w14:textId="77777777">
        <w:tc>
          <w:tcPr>
            <w:tcW w:w="739" w:type="dxa"/>
            <w:vAlign w:val="center"/>
          </w:tcPr>
          <w:p w14:paraId="520F8DF6"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36</w:t>
            </w:r>
          </w:p>
        </w:tc>
        <w:tc>
          <w:tcPr>
            <w:tcW w:w="4643" w:type="dxa"/>
          </w:tcPr>
          <w:p w14:paraId="39C5F5D4" w14:textId="77777777" w:rsidR="00222022" w:rsidRPr="00D96EE5" w:rsidRDefault="002863BE">
            <w:pPr>
              <w:spacing w:before="80" w:after="80" w:line="240" w:lineRule="auto"/>
              <w:jc w:val="both"/>
              <w:rPr>
                <w:rFonts w:ascii="Times New Roman" w:eastAsia="Times New Roman" w:hAnsi="Times New Roman"/>
                <w:b/>
                <w:sz w:val="28"/>
                <w:szCs w:val="28"/>
                <w:lang w:val="vi-VN"/>
              </w:rPr>
            </w:pPr>
            <w:r w:rsidRPr="00D96EE5">
              <w:rPr>
                <w:rFonts w:ascii="Times New Roman" w:eastAsia="Times New Roman" w:hAnsi="Times New Roman"/>
                <w:b/>
                <w:sz w:val="28"/>
                <w:szCs w:val="28"/>
                <w:lang w:val="vi-VN"/>
              </w:rPr>
              <w:t xml:space="preserve">Điều 36. Các hình thức bố trí nhà ở để phục vụ tái định cư </w:t>
            </w:r>
          </w:p>
          <w:p w14:paraId="7A748939"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 Mua nhà ở thương mại được xây dựng theo dự án để cho thuê, cho thuê mua, bán cho người được tái định cư.</w:t>
            </w:r>
          </w:p>
          <w:p w14:paraId="63C14D49"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2. Sử dụng nhà ở xã hội được xây dựng theo dự án để cho thuê, cho thuê mua, bán cho người được tái định cư.</w:t>
            </w:r>
          </w:p>
          <w:p w14:paraId="09BED3D9"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3. Nhà nước trực tiếp đầu tư xây dựng nhà ở bằng vốn ngân sách nhà nước, công trái quốc gia, trái phiếu, vốn hỗ trợ phát triển chính thức, vốn vay ưu đãi của các nhà tài trợ, vốn tín dụng đầu tư phát triển của Nhà nước hoặc đầu tư xây dựng theo hình thức hợp đồng xây dựng - chuyển giao trên diện tích đất được xác định để xây dựng nhà ở phục vụ tái định cư theo quy hoạch được phê duyệt để cho thuê, cho thuê mua, bán cho người được tái định cư.</w:t>
            </w:r>
          </w:p>
          <w:p w14:paraId="78D1D5A4" w14:textId="77777777" w:rsidR="00222022" w:rsidRPr="00D96EE5" w:rsidRDefault="002863BE">
            <w:pPr>
              <w:spacing w:before="80" w:after="80" w:line="240" w:lineRule="auto"/>
              <w:jc w:val="both"/>
              <w:rPr>
                <w:rFonts w:ascii="Times New Roman" w:eastAsia="Times New Roman" w:hAnsi="Times New Roman"/>
                <w:b/>
                <w:sz w:val="28"/>
                <w:szCs w:val="28"/>
                <w:lang w:val="vi-VN"/>
              </w:rPr>
            </w:pPr>
            <w:r w:rsidRPr="00D96EE5">
              <w:rPr>
                <w:rFonts w:ascii="Times New Roman" w:eastAsia="Times New Roman" w:hAnsi="Times New Roman"/>
                <w:sz w:val="28"/>
                <w:szCs w:val="28"/>
              </w:rPr>
              <w:t>4. Hộ gia đình, cá nhân được thanh toán tiền để tự lựa chọn việc mua, thuê, thuê mua nhà ở thương mại trên địa bàn làm nhà ở tái định cư hoặc được Nhà nước giao đất ở để tự xây dựng nhà ở theo quy hoạch được phê duyệt.</w:t>
            </w:r>
          </w:p>
        </w:tc>
        <w:tc>
          <w:tcPr>
            <w:tcW w:w="5103" w:type="dxa"/>
          </w:tcPr>
          <w:p w14:paraId="24FDDC0E"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54. Nguyên tắc phát triển</w:t>
            </w:r>
            <w:r w:rsidRPr="00D96EE5">
              <w:rPr>
                <w:rFonts w:ascii="Times New Roman" w:hAnsi="Times New Roman"/>
                <w:b/>
                <w:bCs/>
                <w:sz w:val="28"/>
                <w:szCs w:val="28"/>
                <w:lang w:val="vi-VN"/>
              </w:rPr>
              <w:t xml:space="preserve"> nhà ở phục vụ tái định cư</w:t>
            </w:r>
            <w:r w:rsidRPr="00D96EE5">
              <w:rPr>
                <w:rFonts w:ascii="Times New Roman" w:hAnsi="Times New Roman"/>
                <w:b/>
                <w:bCs/>
                <w:sz w:val="28"/>
                <w:szCs w:val="28"/>
              </w:rPr>
              <w:t xml:space="preserve"> </w:t>
            </w:r>
          </w:p>
          <w:p w14:paraId="39EFD915" w14:textId="77777777" w:rsidR="00222022" w:rsidRPr="00D96EE5" w:rsidRDefault="002863BE">
            <w:pPr>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Trường hợp thu hồi đất và giải tỏa nhà ở để xây dựng công trình khác tại khu vực nội thị thuộc đô thị loại đặc biệt</w:t>
            </w:r>
            <w:r w:rsidRPr="00D96EE5">
              <w:rPr>
                <w:rFonts w:ascii="Times New Roman" w:eastAsia="Times New Roman" w:hAnsi="Times New Roman"/>
                <w:sz w:val="28"/>
                <w:szCs w:val="28"/>
              </w:rPr>
              <w:t>;</w:t>
            </w:r>
            <w:r w:rsidRPr="00D96EE5">
              <w:rPr>
                <w:rFonts w:ascii="Times New Roman" w:eastAsia="Times New Roman" w:hAnsi="Times New Roman"/>
                <w:sz w:val="28"/>
                <w:szCs w:val="28"/>
                <w:lang w:val="vi-VN"/>
              </w:rPr>
              <w:t xml:space="preserve"> tại đô thị loại 1</w:t>
            </w:r>
            <w:r w:rsidRPr="00D96EE5">
              <w:rPr>
                <w:rFonts w:ascii="Times New Roman" w:eastAsia="Times New Roman" w:hAnsi="Times New Roman"/>
                <w:sz w:val="28"/>
                <w:szCs w:val="28"/>
              </w:rPr>
              <w:t xml:space="preserve"> thì</w:t>
            </w:r>
            <w:r w:rsidRPr="00D96EE5">
              <w:rPr>
                <w:rFonts w:ascii="Times New Roman" w:hAnsi="Times New Roman"/>
                <w:sz w:val="28"/>
                <w:szCs w:val="28"/>
              </w:rPr>
              <w:t xml:space="preserve"> Nhà nước thực hiện bố trí nhà ở tái định cư theo một trong các hình thức quy định tại khoản 2 và khoản 3 Điều 53</w:t>
            </w:r>
            <w:r w:rsidRPr="00D96EE5">
              <w:rPr>
                <w:rFonts w:ascii="Times New Roman" w:hAnsi="Times New Roman"/>
                <w:sz w:val="28"/>
                <w:szCs w:val="28"/>
                <w:lang w:val="vi-VN"/>
              </w:rPr>
              <w:t xml:space="preserve"> của </w:t>
            </w:r>
            <w:r w:rsidRPr="00D96EE5">
              <w:rPr>
                <w:rFonts w:ascii="Times New Roman" w:hAnsi="Times New Roman"/>
                <w:sz w:val="28"/>
                <w:szCs w:val="28"/>
              </w:rPr>
              <w:t xml:space="preserve">Luật này; trường hợp người được tái định cư không có nhu cầu bố trí tái định cư thì được thanh toán bằng tiền để tự lo nhà ở. </w:t>
            </w:r>
          </w:p>
          <w:p w14:paraId="4167C5DB"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eastAsia="Times New Roman" w:hAnsi="Times New Roman"/>
                <w:sz w:val="28"/>
                <w:szCs w:val="28"/>
              </w:rPr>
              <w:t xml:space="preserve">2. </w:t>
            </w:r>
            <w:r w:rsidRPr="00D96EE5">
              <w:rPr>
                <w:rFonts w:ascii="Times New Roman" w:hAnsi="Times New Roman"/>
                <w:sz w:val="28"/>
                <w:szCs w:val="28"/>
                <w:shd w:val="clear" w:color="auto" w:fill="FFFFFF"/>
              </w:rPr>
              <w:t xml:space="preserve">Trường hợp thu hồi đất và giải tỏa nhà ở để xây dựng công trình khác tại khu vực không thuộc quy định tại khoản 1 Điều này thì căn cứ vào điều kiện cụ thể của địa phương và nhu cầu của người được tái định cư, Nhà nước thực hiện bố trí tái định cư theo một trong các hình thức quy định </w:t>
            </w:r>
            <w:r w:rsidRPr="00D96EE5">
              <w:rPr>
                <w:rFonts w:ascii="Times New Roman" w:hAnsi="Times New Roman"/>
                <w:sz w:val="28"/>
                <w:szCs w:val="28"/>
              </w:rPr>
              <w:t>tại Điều 53 của Luật này</w:t>
            </w:r>
            <w:r w:rsidRPr="00D96EE5">
              <w:rPr>
                <w:rFonts w:ascii="Times New Roman" w:hAnsi="Times New Roman"/>
                <w:sz w:val="28"/>
                <w:szCs w:val="28"/>
                <w:shd w:val="clear" w:color="auto" w:fill="FFFFFF"/>
              </w:rPr>
              <w:t>.</w:t>
            </w:r>
          </w:p>
          <w:p w14:paraId="451E4A7C"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3.</w:t>
            </w:r>
            <w:r w:rsidRPr="00D96EE5">
              <w:rPr>
                <w:rFonts w:ascii="Times New Roman" w:eastAsia="Times New Roman" w:hAnsi="Times New Roman"/>
                <w:sz w:val="28"/>
                <w:szCs w:val="28"/>
                <w:lang w:val="vi-VN"/>
              </w:rPr>
              <w:t xml:space="preserve"> Trường hợp thu hồi đất và giải tỏa nhà ở để thực hiện dự án đầu tư xây dựng</w:t>
            </w:r>
            <w:r w:rsidRPr="00D96EE5">
              <w:rPr>
                <w:rFonts w:ascii="Times New Roman" w:eastAsia="Times New Roman" w:hAnsi="Times New Roman"/>
                <w:sz w:val="28"/>
                <w:szCs w:val="28"/>
              </w:rPr>
              <w:t xml:space="preserve"> </w:t>
            </w:r>
            <w:r w:rsidRPr="00D96EE5">
              <w:rPr>
                <w:rFonts w:ascii="Times New Roman" w:eastAsia="Times New Roman" w:hAnsi="Times New Roman"/>
                <w:sz w:val="28"/>
                <w:szCs w:val="28"/>
                <w:lang w:val="vi-VN"/>
              </w:rPr>
              <w:t>nhà ở thương mại</w:t>
            </w:r>
            <w:r w:rsidRPr="00D96EE5">
              <w:rPr>
                <w:rFonts w:ascii="Times New Roman" w:eastAsia="Times New Roman" w:hAnsi="Times New Roman"/>
                <w:sz w:val="28"/>
                <w:szCs w:val="28"/>
              </w:rPr>
              <w:t xml:space="preserve"> hoặc nhà ở xã hội</w:t>
            </w:r>
            <w:r w:rsidRPr="00D96EE5">
              <w:rPr>
                <w:rFonts w:ascii="Times New Roman" w:eastAsia="Times New Roman" w:hAnsi="Times New Roman"/>
                <w:sz w:val="28"/>
                <w:szCs w:val="28"/>
                <w:lang w:val="vi-VN"/>
              </w:rPr>
              <w:t xml:space="preserve"> mà người có nhà ở bị giải tỏa có nhu cầu tái định cư tại chỗ thì chủ đầu tư dự án phải ưu tiên bố trí nhà ở thương mại</w:t>
            </w:r>
            <w:r w:rsidRPr="00D96EE5">
              <w:rPr>
                <w:rFonts w:ascii="Times New Roman" w:eastAsia="Times New Roman" w:hAnsi="Times New Roman"/>
                <w:sz w:val="28"/>
                <w:szCs w:val="28"/>
              </w:rPr>
              <w:t xml:space="preserve"> hoặc nhà ở xã hội </w:t>
            </w:r>
            <w:r w:rsidRPr="00D96EE5">
              <w:rPr>
                <w:rFonts w:ascii="Times New Roman" w:eastAsia="Times New Roman" w:hAnsi="Times New Roman"/>
                <w:sz w:val="28"/>
                <w:szCs w:val="28"/>
                <w:lang w:val="vi-VN"/>
              </w:rPr>
              <w:t>ngay trong dự án đó để phục vụ tái định cư.</w:t>
            </w:r>
            <w:r w:rsidRPr="00D96EE5">
              <w:rPr>
                <w:rFonts w:ascii="Times New Roman" w:eastAsia="Times New Roman" w:hAnsi="Times New Roman"/>
                <w:sz w:val="28"/>
                <w:szCs w:val="28"/>
              </w:rPr>
              <w:t xml:space="preserve"> </w:t>
            </w:r>
          </w:p>
          <w:p w14:paraId="361C4E6A"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eastAsia="Times New Roman" w:hAnsi="Times New Roman"/>
                <w:sz w:val="28"/>
                <w:szCs w:val="28"/>
              </w:rPr>
              <w:t xml:space="preserve">4. Trường hợp phá dỡ nhà chung cư để thực hiện dự án cải tạo, xây dựng lại </w:t>
            </w:r>
            <w:r w:rsidRPr="00D96EE5">
              <w:rPr>
                <w:rFonts w:ascii="Times New Roman" w:eastAsia="Times New Roman" w:hAnsi="Times New Roman"/>
                <w:sz w:val="28"/>
                <w:szCs w:val="28"/>
                <w:lang w:val="vi-VN"/>
              </w:rPr>
              <w:t xml:space="preserve">nhà </w:t>
            </w:r>
            <w:r w:rsidRPr="00D96EE5">
              <w:rPr>
                <w:rFonts w:ascii="Times New Roman" w:eastAsia="Times New Roman" w:hAnsi="Times New Roman"/>
                <w:sz w:val="28"/>
                <w:szCs w:val="28"/>
              </w:rPr>
              <w:t xml:space="preserve">chung cư thì thực hiện bố trí tái định cư theo quy định tại Chương V </w:t>
            </w:r>
            <w:r w:rsidRPr="00D96EE5">
              <w:rPr>
                <w:rFonts w:ascii="Times New Roman" w:eastAsia="Times New Roman" w:hAnsi="Times New Roman"/>
                <w:sz w:val="28"/>
                <w:szCs w:val="28"/>
                <w:lang w:val="vi-VN"/>
              </w:rPr>
              <w:t xml:space="preserve">của </w:t>
            </w:r>
            <w:r w:rsidRPr="00D96EE5">
              <w:rPr>
                <w:rFonts w:ascii="Times New Roman" w:eastAsia="Times New Roman" w:hAnsi="Times New Roman"/>
                <w:sz w:val="28"/>
                <w:szCs w:val="28"/>
              </w:rPr>
              <w:t xml:space="preserve">Luật này. </w:t>
            </w:r>
          </w:p>
          <w:p w14:paraId="76F90A67"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5.</w:t>
            </w:r>
            <w:r w:rsidRPr="00D96EE5">
              <w:rPr>
                <w:rFonts w:ascii="Times New Roman" w:eastAsia="Times New Roman" w:hAnsi="Times New Roman"/>
                <w:sz w:val="28"/>
                <w:szCs w:val="28"/>
                <w:lang w:val="vi-VN"/>
              </w:rPr>
              <w:t xml:space="preserve"> Trường hợp thu hồi đất và giải tỏa nhà ở để thực hiện dự án hạ tầng khu công nghiệp</w:t>
            </w:r>
            <w:r w:rsidRPr="00D96EE5">
              <w:rPr>
                <w:rFonts w:ascii="Times New Roman" w:eastAsia="Times New Roman" w:hAnsi="Times New Roman"/>
                <w:sz w:val="28"/>
                <w:szCs w:val="28"/>
              </w:rPr>
              <w:t>, khu chức năng trong khu kinh tế</w:t>
            </w:r>
            <w:r w:rsidRPr="00D96EE5">
              <w:rPr>
                <w:rFonts w:ascii="Times New Roman" w:eastAsia="Times New Roman" w:hAnsi="Times New Roman"/>
                <w:sz w:val="28"/>
                <w:szCs w:val="28"/>
                <w:lang w:val="vi-VN"/>
              </w:rPr>
              <w:t xml:space="preserve"> mà người có nhà ở bị giải tỏa có nhu cầu tái định cư thì chủ đầu tư dự án phải xây dựng nhà ở để bố trí tái định cư </w:t>
            </w:r>
            <w:r w:rsidRPr="00D96EE5">
              <w:rPr>
                <w:rFonts w:ascii="Times New Roman" w:eastAsia="Times New Roman" w:hAnsi="Times New Roman"/>
                <w:sz w:val="28"/>
                <w:szCs w:val="28"/>
              </w:rPr>
              <w:t xml:space="preserve">tại địa điểm khác hoặc trong khu nhà ở xã hội theo quy định của Luật này </w:t>
            </w:r>
            <w:r w:rsidRPr="00D96EE5">
              <w:rPr>
                <w:rFonts w:ascii="Times New Roman" w:eastAsia="Times New Roman" w:hAnsi="Times New Roman"/>
                <w:sz w:val="28"/>
                <w:szCs w:val="28"/>
                <w:lang w:val="vi-VN"/>
              </w:rPr>
              <w:t>hoặc</w:t>
            </w:r>
            <w:r w:rsidRPr="00D96EE5">
              <w:rPr>
                <w:rFonts w:ascii="Times New Roman" w:eastAsia="Times New Roman" w:hAnsi="Times New Roman"/>
                <w:sz w:val="28"/>
                <w:szCs w:val="28"/>
              </w:rPr>
              <w:t xml:space="preserve"> được</w:t>
            </w:r>
            <w:r w:rsidRPr="00D96EE5">
              <w:rPr>
                <w:rFonts w:ascii="Times New Roman" w:eastAsia="Times New Roman" w:hAnsi="Times New Roman"/>
                <w:sz w:val="28"/>
                <w:szCs w:val="28"/>
                <w:lang w:val="vi-VN"/>
              </w:rPr>
              <w:t xml:space="preserve"> bố trí </w:t>
            </w:r>
            <w:r w:rsidRPr="00D96EE5">
              <w:rPr>
                <w:rFonts w:ascii="Times New Roman" w:eastAsia="Times New Roman" w:hAnsi="Times New Roman"/>
                <w:sz w:val="28"/>
                <w:szCs w:val="28"/>
              </w:rPr>
              <w:t>tái định cư</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theo một trong các hình thức quy định tại Điều</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53</w:t>
            </w:r>
            <w:r w:rsidRPr="00D96EE5">
              <w:rPr>
                <w:rFonts w:ascii="Times New Roman" w:eastAsia="Times New Roman" w:hAnsi="Times New Roman"/>
                <w:sz w:val="28"/>
                <w:szCs w:val="28"/>
                <w:lang w:val="vi-VN"/>
              </w:rPr>
              <w:t xml:space="preserve"> của Luật</w:t>
            </w:r>
            <w:r w:rsidRPr="00D96EE5">
              <w:rPr>
                <w:rFonts w:ascii="Times New Roman" w:eastAsia="Times New Roman" w:hAnsi="Times New Roman"/>
                <w:sz w:val="28"/>
                <w:szCs w:val="28"/>
              </w:rPr>
              <w:t xml:space="preserve"> này.  </w:t>
            </w:r>
          </w:p>
          <w:p w14:paraId="4B10FFB6"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6.</w:t>
            </w:r>
            <w:r w:rsidRPr="00D96EE5">
              <w:rPr>
                <w:rFonts w:ascii="Times New Roman" w:eastAsia="Times New Roman" w:hAnsi="Times New Roman"/>
                <w:sz w:val="28"/>
                <w:szCs w:val="28"/>
                <w:lang w:val="vi-VN"/>
              </w:rPr>
              <w:t xml:space="preserve"> Trường hợp xây dựng nhà ở tái định cư </w:t>
            </w:r>
            <w:r w:rsidRPr="00D96EE5">
              <w:rPr>
                <w:rFonts w:ascii="Times New Roman" w:eastAsia="Times New Roman" w:hAnsi="Times New Roman"/>
                <w:sz w:val="28"/>
                <w:szCs w:val="28"/>
              </w:rPr>
              <w:t xml:space="preserve">theo dự án </w:t>
            </w:r>
            <w:r w:rsidRPr="00D96EE5">
              <w:rPr>
                <w:rFonts w:ascii="Times New Roman" w:eastAsia="Times New Roman" w:hAnsi="Times New Roman"/>
                <w:sz w:val="28"/>
                <w:szCs w:val="28"/>
                <w:lang w:val="vi-VN"/>
              </w:rPr>
              <w:t xml:space="preserve">thì </w:t>
            </w:r>
            <w:r w:rsidRPr="00D96EE5">
              <w:rPr>
                <w:rFonts w:ascii="Times New Roman" w:eastAsia="Times New Roman" w:hAnsi="Times New Roman"/>
                <w:sz w:val="28"/>
                <w:szCs w:val="28"/>
              </w:rPr>
              <w:t xml:space="preserve">phải lập và phê duyệt thành dự án riêng, không thực hiện dự án hỗn hợp với các loại hình nhà ở thương mại, nhà ở công vụ, nhà ở xã hội và phải có trong danh mục kế hoạch phát triển nhà ở đã được phê duyệt; </w:t>
            </w:r>
            <w:r w:rsidRPr="00D96EE5">
              <w:rPr>
                <w:rFonts w:ascii="Times New Roman" w:eastAsia="Times New Roman" w:hAnsi="Times New Roman"/>
                <w:sz w:val="28"/>
                <w:szCs w:val="28"/>
                <w:lang w:val="vi-VN"/>
              </w:rPr>
              <w:t>đối với khu vực nông thôn thì dự án đầu tư xây dựng nhà ở để phục vụ tái định cư phải bao gồm cả việc bố trí quỹ đất để phục vụ sản xuất cho người thuộc diện được tái định cư.</w:t>
            </w:r>
            <w:r w:rsidRPr="00D96EE5">
              <w:rPr>
                <w:rFonts w:ascii="Times New Roman" w:eastAsia="Times New Roman" w:hAnsi="Times New Roman"/>
                <w:sz w:val="28"/>
                <w:szCs w:val="28"/>
              </w:rPr>
              <w:t xml:space="preserve"> </w:t>
            </w:r>
          </w:p>
          <w:p w14:paraId="662ED157"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7. Đối với trường hợp bồi thường bằng quyền sử dụng đất cho người tái định cư thì thực hiện theo quy định của pháp luật đất đai. Trường hợp cải tạo, xây dựng lại nhà chung cư thì việc bồi thường thực hiện theo quy định tại Chương V của Luật này.</w:t>
            </w:r>
          </w:p>
        </w:tc>
        <w:tc>
          <w:tcPr>
            <w:tcW w:w="4000" w:type="dxa"/>
          </w:tcPr>
          <w:p w14:paraId="2D21E9D9" w14:textId="77777777" w:rsidR="00222022" w:rsidRPr="00D96EE5" w:rsidRDefault="002863BE">
            <w:pPr>
              <w:tabs>
                <w:tab w:val="left" w:pos="1080"/>
              </w:tabs>
              <w:autoSpaceDE w:val="0"/>
              <w:autoSpaceDN w:val="0"/>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Sửa đổi, bổ sung Điều 35 của Luật 2014 để làm rõ các nguyên tắc phát triển phục vụ nhà ở tái định cư nhằm hạn chế tình trạng dư thừa nhà ở tái định cư. </w:t>
            </w:r>
          </w:p>
        </w:tc>
      </w:tr>
      <w:tr w:rsidR="00D96EE5" w:rsidRPr="00D96EE5" w14:paraId="2E32F428" w14:textId="77777777">
        <w:trPr>
          <w:trHeight w:val="4368"/>
        </w:trPr>
        <w:tc>
          <w:tcPr>
            <w:tcW w:w="739" w:type="dxa"/>
            <w:vAlign w:val="center"/>
          </w:tcPr>
          <w:p w14:paraId="02919952"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37</w:t>
            </w:r>
          </w:p>
        </w:tc>
        <w:tc>
          <w:tcPr>
            <w:tcW w:w="4643" w:type="dxa"/>
          </w:tcPr>
          <w:p w14:paraId="26B39291" w14:textId="77777777" w:rsidR="00222022" w:rsidRPr="00D96EE5" w:rsidRDefault="002863BE">
            <w:pPr>
              <w:spacing w:before="80" w:after="80" w:line="240" w:lineRule="auto"/>
              <w:jc w:val="both"/>
              <w:rPr>
                <w:rFonts w:ascii="Times New Roman" w:eastAsia="Times New Roman" w:hAnsi="Times New Roman"/>
                <w:b/>
                <w:sz w:val="28"/>
                <w:szCs w:val="28"/>
                <w:lang w:val="vi-VN"/>
              </w:rPr>
            </w:pPr>
            <w:r w:rsidRPr="00D96EE5">
              <w:rPr>
                <w:rFonts w:ascii="Times New Roman" w:eastAsia="Times New Roman" w:hAnsi="Times New Roman"/>
                <w:b/>
                <w:sz w:val="28"/>
                <w:szCs w:val="28"/>
                <w:lang w:val="vi-VN"/>
              </w:rPr>
              <w:t xml:space="preserve">Điều 37. Đất xây dựng nhà ở để phục vụ tái định cư </w:t>
            </w:r>
          </w:p>
          <w:p w14:paraId="520A8BDC"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 Việc bố trí diện tích đất xây dựng nhà ở để phục vụ tái định cư phải tuân thủ các nguyên tắc quy định tại Điều 35 của Luật này và quy định của pháp luật về đất đai.</w:t>
            </w:r>
          </w:p>
          <w:p w14:paraId="79A456D4" w14:textId="77777777" w:rsidR="00222022" w:rsidRPr="00D96EE5" w:rsidRDefault="002863BE">
            <w:pPr>
              <w:spacing w:before="80" w:after="80" w:line="240" w:lineRule="auto"/>
              <w:jc w:val="both"/>
              <w:rPr>
                <w:rFonts w:ascii="Times New Roman" w:eastAsia="Times New Roman" w:hAnsi="Times New Roman"/>
                <w:b/>
                <w:sz w:val="28"/>
                <w:szCs w:val="28"/>
                <w:lang w:val="vi-VN"/>
              </w:rPr>
            </w:pPr>
            <w:r w:rsidRPr="00D96EE5">
              <w:rPr>
                <w:rFonts w:ascii="Times New Roman" w:eastAsia="Times New Roman" w:hAnsi="Times New Roman"/>
                <w:sz w:val="28"/>
                <w:szCs w:val="28"/>
              </w:rPr>
              <w:t>2. Diện tích đất xây dựng nhà ở để phục vụ tái định cư được xác định cụ thể trong quy hoạch xây dựng được cơ quan nhà nước có thẩm quyền phê duyệt quy định tại khoản 1 Điều 16 của Luật này.</w:t>
            </w:r>
          </w:p>
        </w:tc>
        <w:tc>
          <w:tcPr>
            <w:tcW w:w="5103" w:type="dxa"/>
          </w:tcPr>
          <w:p w14:paraId="30A3F00A"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55. Quỹ đất </w:t>
            </w:r>
            <w:r w:rsidRPr="00D96EE5">
              <w:rPr>
                <w:rFonts w:ascii="Times New Roman" w:hAnsi="Times New Roman"/>
                <w:b/>
                <w:bCs/>
                <w:sz w:val="28"/>
                <w:szCs w:val="28"/>
                <w:lang w:val="vi-VN"/>
              </w:rPr>
              <w:t xml:space="preserve">để </w:t>
            </w:r>
            <w:r w:rsidRPr="00D96EE5">
              <w:rPr>
                <w:rFonts w:ascii="Times New Roman" w:hAnsi="Times New Roman"/>
                <w:b/>
                <w:bCs/>
                <w:sz w:val="28"/>
                <w:szCs w:val="28"/>
              </w:rPr>
              <w:t>thực hiện</w:t>
            </w:r>
            <w:r w:rsidRPr="00D96EE5">
              <w:rPr>
                <w:rFonts w:ascii="Times New Roman" w:hAnsi="Times New Roman"/>
                <w:b/>
                <w:bCs/>
                <w:sz w:val="28"/>
                <w:szCs w:val="28"/>
                <w:lang w:val="vi-VN"/>
              </w:rPr>
              <w:t xml:space="preserve"> dự án</w:t>
            </w:r>
            <w:r w:rsidRPr="00D96EE5">
              <w:rPr>
                <w:rFonts w:ascii="Times New Roman" w:hAnsi="Times New Roman"/>
                <w:b/>
                <w:bCs/>
                <w:sz w:val="28"/>
                <w:szCs w:val="28"/>
              </w:rPr>
              <w:t xml:space="preserve"> xây dựng</w:t>
            </w:r>
            <w:r w:rsidRPr="00D96EE5">
              <w:rPr>
                <w:rFonts w:ascii="Times New Roman" w:hAnsi="Times New Roman"/>
                <w:b/>
                <w:bCs/>
                <w:sz w:val="28"/>
                <w:szCs w:val="28"/>
                <w:lang w:val="vi-VN"/>
              </w:rPr>
              <w:t xml:space="preserve"> nhà ở phục vụ tái định cư</w:t>
            </w:r>
            <w:r w:rsidRPr="00D96EE5">
              <w:rPr>
                <w:rFonts w:ascii="Times New Roman" w:hAnsi="Times New Roman"/>
                <w:b/>
                <w:bCs/>
                <w:sz w:val="28"/>
                <w:szCs w:val="28"/>
              </w:rPr>
              <w:t xml:space="preserve"> </w:t>
            </w:r>
          </w:p>
          <w:p w14:paraId="1C3C6E33" w14:textId="77777777" w:rsidR="00222022" w:rsidRPr="00D96EE5" w:rsidRDefault="002863BE">
            <w:pPr>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1. Việc bố trí diện tích đất </w:t>
            </w:r>
            <w:r w:rsidRPr="00D96EE5">
              <w:rPr>
                <w:rFonts w:ascii="Times New Roman" w:eastAsia="Times New Roman" w:hAnsi="Times New Roman"/>
                <w:sz w:val="28"/>
                <w:szCs w:val="28"/>
              </w:rPr>
              <w:t xml:space="preserve">để thực hiện </w:t>
            </w:r>
            <w:r w:rsidRPr="00D96EE5">
              <w:rPr>
                <w:rFonts w:ascii="Times New Roman" w:eastAsia="Times New Roman" w:hAnsi="Times New Roman"/>
                <w:sz w:val="28"/>
                <w:szCs w:val="28"/>
                <w:lang w:val="vi-VN"/>
              </w:rPr>
              <w:t>xây dựng</w:t>
            </w:r>
            <w:r w:rsidRPr="00D96EE5">
              <w:rPr>
                <w:rFonts w:ascii="Times New Roman" w:eastAsia="Times New Roman" w:hAnsi="Times New Roman"/>
                <w:sz w:val="28"/>
                <w:szCs w:val="28"/>
              </w:rPr>
              <w:t xml:space="preserve"> dự án</w:t>
            </w:r>
            <w:r w:rsidRPr="00D96EE5">
              <w:rPr>
                <w:rFonts w:ascii="Times New Roman" w:eastAsia="Times New Roman" w:hAnsi="Times New Roman"/>
                <w:sz w:val="28"/>
                <w:szCs w:val="28"/>
                <w:lang w:val="vi-VN"/>
              </w:rPr>
              <w:t xml:space="preserve"> nhà ở phục vụ tái định cư phải tuân thủ các </w:t>
            </w:r>
            <w:r w:rsidRPr="00D96EE5">
              <w:rPr>
                <w:rFonts w:ascii="Times New Roman" w:eastAsia="Times New Roman" w:hAnsi="Times New Roman"/>
                <w:sz w:val="28"/>
                <w:szCs w:val="28"/>
              </w:rPr>
              <w:t>yêu cầu</w:t>
            </w:r>
            <w:r w:rsidRPr="00D96EE5">
              <w:rPr>
                <w:rFonts w:ascii="Times New Roman" w:eastAsia="Times New Roman" w:hAnsi="Times New Roman"/>
                <w:sz w:val="28"/>
                <w:szCs w:val="28"/>
                <w:lang w:val="vi-VN"/>
              </w:rPr>
              <w:t xml:space="preserve"> quy định tại Điều </w:t>
            </w:r>
            <w:r w:rsidRPr="00D96EE5">
              <w:rPr>
                <w:rFonts w:ascii="Times New Roman" w:eastAsia="Times New Roman" w:hAnsi="Times New Roman"/>
                <w:sz w:val="28"/>
                <w:szCs w:val="28"/>
              </w:rPr>
              <w:t>36</w:t>
            </w:r>
            <w:r w:rsidRPr="00D96EE5">
              <w:rPr>
                <w:rFonts w:ascii="Times New Roman" w:eastAsia="Times New Roman" w:hAnsi="Times New Roman"/>
                <w:sz w:val="28"/>
                <w:szCs w:val="28"/>
                <w:lang w:val="vi-VN"/>
              </w:rPr>
              <w:t xml:space="preserve"> của Luật này và quy định của pháp luật về đất đai.</w:t>
            </w:r>
          </w:p>
          <w:p w14:paraId="555C67B4"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2. Khi lập quy hoạch phân khu hoặc quy hoạch chi tiết xây dựng tỷ lệ 1/500 cơ quan có thẩm quyền phê duyệt quy hoạch phải xác định rõ quỹ đất để lập dự án xây dựng nhà ở phục vụ tái định cư theo nguyên tắc quy định Điều 54 của Luật này. </w:t>
            </w:r>
          </w:p>
          <w:p w14:paraId="550341AD"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3</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Nhà nước không thu tiền sử dụng đất đối với diện tích đất được sử dụng để thực hiện dự án xây dựng </w:t>
            </w:r>
            <w:r w:rsidRPr="00D96EE5">
              <w:rPr>
                <w:rFonts w:ascii="Times New Roman" w:eastAsia="Times New Roman" w:hAnsi="Times New Roman"/>
                <w:sz w:val="28"/>
                <w:szCs w:val="28"/>
                <w:lang w:val="vi-VN"/>
              </w:rPr>
              <w:t>nhà ở phục vụ tái định cư</w:t>
            </w:r>
            <w:r w:rsidRPr="00D96EE5">
              <w:rPr>
                <w:rFonts w:ascii="Times New Roman" w:eastAsia="Times New Roman" w:hAnsi="Times New Roman"/>
                <w:sz w:val="28"/>
                <w:szCs w:val="28"/>
              </w:rPr>
              <w:t xml:space="preserve"> theo quy định của Luật này. </w:t>
            </w:r>
          </w:p>
          <w:p w14:paraId="78FB6927"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5FFDFF2B" w14:textId="77777777" w:rsidR="00222022" w:rsidRPr="00D96EE5" w:rsidRDefault="002863BE">
            <w:pPr>
              <w:tabs>
                <w:tab w:val="left" w:pos="1080"/>
              </w:tabs>
              <w:autoSpaceDE w:val="0"/>
              <w:autoSpaceDN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Giữ nguyên Điều 37 của Luật 2014</w:t>
            </w:r>
          </w:p>
        </w:tc>
      </w:tr>
      <w:tr w:rsidR="00D96EE5" w:rsidRPr="00D96EE5" w14:paraId="13341F25" w14:textId="77777777">
        <w:trPr>
          <w:trHeight w:val="12804"/>
        </w:trPr>
        <w:tc>
          <w:tcPr>
            <w:tcW w:w="739" w:type="dxa"/>
            <w:vAlign w:val="center"/>
          </w:tcPr>
          <w:p w14:paraId="73CD6CB5"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38</w:t>
            </w:r>
          </w:p>
        </w:tc>
        <w:tc>
          <w:tcPr>
            <w:tcW w:w="4643" w:type="dxa"/>
          </w:tcPr>
          <w:p w14:paraId="2AD05537" w14:textId="77777777" w:rsidR="00222022" w:rsidRPr="00D96EE5" w:rsidRDefault="002863BE">
            <w:pPr>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 xml:space="preserve">Điều 38. Dự án đầu tư xây dựng nhà ở để phục vụ tái định cư và việc lựa chọn chủ đầu tư dự án </w:t>
            </w:r>
          </w:p>
          <w:p w14:paraId="1561E365"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 Dự án đầu tư xây dựng nhà ở để phục vụ tái định cư được lập, thẩm định, phê duyệt và triển khai thực hiện theo quy định của Luật này và pháp luật về xây dựng.</w:t>
            </w:r>
          </w:p>
          <w:p w14:paraId="675D46F2"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2. Chủ đầu tư dự án xây dựng nhà ở để phục vụ tái định cư bao gồm Ban quản lý dự án chuyên ngành thuộc Ủy ban nhân dân cấp tỉnh, Tổ chức phát triển quỹ đất cấp tỉnh và doanh nghiệp kinh doanh bất động sản; việc lựa chọn chủ đầu tư dự án được thực hiện theo quy định tại khoản 3 và khoản 4 Điều này.</w:t>
            </w:r>
          </w:p>
          <w:p w14:paraId="0077A708"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3. Đối với dự án xây dựng nhà ở để phục vụ tái định cư có sử dụng nguồn vốn hoặc thực hiện theo hình thức quy định tại khoản 3 Điều 36 của Luật này thì cơ quan quản lý nhà ở cấp tỉnh báo cáo người quyết định đầu tư quyết định lựa chọn chủ đầu tư.</w:t>
            </w:r>
          </w:p>
          <w:p w14:paraId="094F8DB7"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4. Đối với dự án xây dựng nhà ở để phục vụ tái định cư không thuộc diện quy định tại khoản 3 Điều 36 của Luật này thì thẩm quyền lựa chọn chủ đầu tư được quy định như sau:</w:t>
            </w:r>
          </w:p>
          <w:p w14:paraId="4BFC549C" w14:textId="77777777" w:rsidR="00222022" w:rsidRPr="00D96EE5" w:rsidRDefault="002863BE">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a) Trường hợp xây dựng nhà ở để phục vụ tái định cư cho các dự án quan trọng quốc gia thì Thủ tướng Chính phủ quyết định lựa chọn hoặc ủy quyền cho Bộ trưởng Bộ Xây dựng quyết định lựa chọn chủ đầu tư;</w:t>
            </w:r>
          </w:p>
          <w:p w14:paraId="2A46D3AE" w14:textId="77777777" w:rsidR="00222022" w:rsidRPr="00D96EE5" w:rsidRDefault="002863BE">
            <w:pPr>
              <w:spacing w:before="80" w:after="80" w:line="240" w:lineRule="auto"/>
              <w:jc w:val="both"/>
              <w:rPr>
                <w:rFonts w:ascii="Times New Roman" w:eastAsia="Times New Roman" w:hAnsi="Times New Roman"/>
                <w:b/>
                <w:sz w:val="28"/>
                <w:szCs w:val="28"/>
                <w:lang w:val="vi-VN"/>
              </w:rPr>
            </w:pPr>
            <w:r w:rsidRPr="00D96EE5">
              <w:rPr>
                <w:rFonts w:ascii="Times New Roman" w:eastAsia="Times New Roman" w:hAnsi="Times New Roman"/>
                <w:sz w:val="28"/>
                <w:szCs w:val="28"/>
              </w:rPr>
              <w:t>b) Trường hợp xây dựng nhà ở để phục vụ tái định cư cho các dự án không thuộc diện quy định tại điểm a khoản này thì Ủy ban nhân dân cấp tỉnh quyết định lựa chọn chủ đầu tư.</w:t>
            </w:r>
          </w:p>
        </w:tc>
        <w:tc>
          <w:tcPr>
            <w:tcW w:w="5103" w:type="dxa"/>
          </w:tcPr>
          <w:p w14:paraId="7A3384B0"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56. Lựa chọn chủ đầu tư dự án xây dựng nhà ở để phục vụ tái định cư</w:t>
            </w:r>
          </w:p>
          <w:p w14:paraId="257642E9"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eastAsia="Times New Roman" w:hAnsi="Times New Roman"/>
                <w:sz w:val="28"/>
                <w:szCs w:val="28"/>
              </w:rPr>
              <w:t>1</w:t>
            </w:r>
            <w:r w:rsidRPr="00D96EE5">
              <w:rPr>
                <w:rFonts w:ascii="Times New Roman" w:eastAsia="Times New Roman" w:hAnsi="Times New Roman"/>
                <w:sz w:val="28"/>
                <w:szCs w:val="28"/>
                <w:lang w:val="vi-VN"/>
              </w:rPr>
              <w:t>. Chủ đầu tư dự án xây dựng nhà ở để phục vụ tái định cư bao gồm Ban quản lý dự án chuyên ngành thuộc Ủy ban nhân dân cấp tỉnh, Tổ chức phát triển quỹ đất cấp tỉnh</w:t>
            </w:r>
            <w:r w:rsidRPr="00D96EE5">
              <w:rPr>
                <w:rFonts w:ascii="Times New Roman" w:eastAsia="Times New Roman" w:hAnsi="Times New Roman"/>
                <w:sz w:val="28"/>
                <w:szCs w:val="28"/>
              </w:rPr>
              <w:t>, cơ quan quản lý nhà ở cấp tỉnh, Ủy ban nhân dân cấp huyện</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hoặc</w:t>
            </w:r>
            <w:r w:rsidRPr="00D96EE5">
              <w:rPr>
                <w:rFonts w:ascii="Times New Roman" w:eastAsia="Times New Roman" w:hAnsi="Times New Roman"/>
                <w:sz w:val="28"/>
                <w:szCs w:val="28"/>
                <w:lang w:val="vi-VN"/>
              </w:rPr>
              <w:t xml:space="preserve"> doanh nghiệp kinh doanh bất động sản; việc lựa chọn chủ đầu tư dự án được thực hiện theo quy định tại khoản </w:t>
            </w:r>
            <w:r w:rsidRPr="00D96EE5">
              <w:rPr>
                <w:rFonts w:ascii="Times New Roman" w:eastAsia="Times New Roman" w:hAnsi="Times New Roman"/>
                <w:sz w:val="28"/>
                <w:szCs w:val="28"/>
              </w:rPr>
              <w:t>2</w:t>
            </w:r>
            <w:r w:rsidRPr="00D96EE5">
              <w:rPr>
                <w:rFonts w:ascii="Times New Roman" w:eastAsia="Times New Roman" w:hAnsi="Times New Roman"/>
                <w:sz w:val="28"/>
                <w:szCs w:val="28"/>
                <w:lang w:val="vi-VN"/>
              </w:rPr>
              <w:t xml:space="preserve"> và khoản </w:t>
            </w:r>
            <w:r w:rsidRPr="00D96EE5">
              <w:rPr>
                <w:rFonts w:ascii="Times New Roman" w:eastAsia="Times New Roman" w:hAnsi="Times New Roman"/>
                <w:sz w:val="28"/>
                <w:szCs w:val="28"/>
              </w:rPr>
              <w:t>3</w:t>
            </w:r>
            <w:r w:rsidRPr="00D96EE5">
              <w:rPr>
                <w:rFonts w:ascii="Times New Roman" w:eastAsia="Times New Roman" w:hAnsi="Times New Roman"/>
                <w:sz w:val="28"/>
                <w:szCs w:val="28"/>
                <w:lang w:val="vi-VN"/>
              </w:rPr>
              <w:t xml:space="preserve"> Điều này.</w:t>
            </w:r>
            <w:r w:rsidRPr="00D96EE5">
              <w:rPr>
                <w:rFonts w:ascii="Times New Roman" w:eastAsia="Times New Roman" w:hAnsi="Times New Roman"/>
                <w:sz w:val="28"/>
                <w:szCs w:val="28"/>
              </w:rPr>
              <w:t xml:space="preserve"> </w:t>
            </w:r>
          </w:p>
          <w:p w14:paraId="44F19892"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eastAsia="Times New Roman" w:hAnsi="Times New Roman"/>
                <w:sz w:val="28"/>
                <w:szCs w:val="28"/>
              </w:rPr>
              <w:t>2</w:t>
            </w:r>
            <w:r w:rsidRPr="00D96EE5">
              <w:rPr>
                <w:rFonts w:ascii="Times New Roman" w:eastAsia="Times New Roman" w:hAnsi="Times New Roman"/>
                <w:sz w:val="28"/>
                <w:szCs w:val="28"/>
                <w:lang w:val="vi-VN"/>
              </w:rPr>
              <w:t>. Đối với dự án xây dựng nhà ở để phục vụ tái định cư có sử dụng nguồn vốn</w:t>
            </w:r>
            <w:r w:rsidRPr="00D96EE5">
              <w:rPr>
                <w:rFonts w:ascii="Times New Roman" w:eastAsia="Times New Roman" w:hAnsi="Times New Roman"/>
                <w:sz w:val="28"/>
                <w:szCs w:val="28"/>
              </w:rPr>
              <w:t xml:space="preserve"> đầu tư công </w:t>
            </w:r>
            <w:r w:rsidRPr="00D96EE5">
              <w:rPr>
                <w:rFonts w:ascii="Times New Roman" w:eastAsia="Times New Roman" w:hAnsi="Times New Roman"/>
                <w:sz w:val="28"/>
                <w:szCs w:val="28"/>
                <w:lang w:val="vi-VN"/>
              </w:rPr>
              <w:t xml:space="preserve">thì cơ quan quản lý nhà ở cấp tỉnh </w:t>
            </w:r>
            <w:r w:rsidRPr="00D96EE5">
              <w:rPr>
                <w:rFonts w:ascii="Times New Roman" w:eastAsia="Times New Roman" w:hAnsi="Times New Roman"/>
                <w:sz w:val="28"/>
                <w:szCs w:val="28"/>
              </w:rPr>
              <w:t xml:space="preserve">đề xuất một trong các đơn vị quy định tại khoản 1 Điều này làm chủ đầu tư và báo cáo Ủy ban nhân dân cấp tỉnh </w:t>
            </w:r>
            <w:r w:rsidRPr="00D96EE5">
              <w:rPr>
                <w:rFonts w:ascii="Times New Roman" w:eastAsia="Times New Roman" w:hAnsi="Times New Roman"/>
                <w:sz w:val="28"/>
                <w:szCs w:val="28"/>
                <w:lang w:val="vi-VN"/>
              </w:rPr>
              <w:t>quyết định.</w:t>
            </w:r>
          </w:p>
          <w:p w14:paraId="0376EE29"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rPr>
              <w:t xml:space="preserve">3. Đối với trường hợp giải tỏa nhà ở, thu hồi đất để thực hiện </w:t>
            </w:r>
            <w:r w:rsidRPr="00D96EE5">
              <w:rPr>
                <w:rFonts w:ascii="Times New Roman" w:hAnsi="Times New Roman"/>
                <w:sz w:val="28"/>
                <w:szCs w:val="28"/>
                <w:shd w:val="clear" w:color="auto" w:fill="FFFFFF"/>
              </w:rPr>
              <w:t xml:space="preserve">dự án đầu tư xây dựng và kinh doanh kết cấu hạ tầng khu công nghiệp, khu chức năng trong khu kinh tế mà phải xây dựng nhà ở theo dự án để bố trí tái định cư thì chủ đầu tư dự án này trực tiếp đầu tư xây dựng nhà ở để phục vụ tái định cư. </w:t>
            </w:r>
          </w:p>
          <w:p w14:paraId="049B5B90"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4. Đối với trường hợp giải tỏa, phá dỡ nhà chung cư để xây dựng lại nhà chung cư mới thì việc lựa chọn chủ đầu tư được thực hiện theo quy định tại Điều 66 của Luật này.</w:t>
            </w:r>
          </w:p>
          <w:p w14:paraId="57144D6C"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40EB0538"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Cơ bản giữ nguyên Điều 38 của Luật 2014</w:t>
            </w:r>
          </w:p>
        </w:tc>
      </w:tr>
      <w:tr w:rsidR="00D96EE5" w:rsidRPr="00D96EE5" w14:paraId="2A67BF8A" w14:textId="77777777">
        <w:tc>
          <w:tcPr>
            <w:tcW w:w="739" w:type="dxa"/>
            <w:vAlign w:val="center"/>
          </w:tcPr>
          <w:p w14:paraId="519B9433"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39</w:t>
            </w:r>
          </w:p>
        </w:tc>
        <w:tc>
          <w:tcPr>
            <w:tcW w:w="4643" w:type="dxa"/>
          </w:tcPr>
          <w:p w14:paraId="5891467C" w14:textId="77777777" w:rsidR="00222022" w:rsidRPr="00D96EE5" w:rsidRDefault="002863BE">
            <w:pPr>
              <w:pStyle w:val="NormalWeb"/>
              <w:spacing w:before="80" w:beforeAutospacing="0" w:after="80" w:afterAutospacing="0"/>
              <w:jc w:val="both"/>
              <w:rPr>
                <w:b/>
                <w:bCs/>
                <w:sz w:val="28"/>
                <w:szCs w:val="28"/>
              </w:rPr>
            </w:pPr>
            <w:r w:rsidRPr="00D96EE5">
              <w:rPr>
                <w:b/>
                <w:bCs/>
                <w:sz w:val="28"/>
                <w:szCs w:val="28"/>
              </w:rPr>
              <w:t xml:space="preserve">Điều 39. Loại nhà và tiêu chuẩn diện tích nhà ở để phục vụ tái định cư </w:t>
            </w:r>
          </w:p>
          <w:p w14:paraId="5849FAB5" w14:textId="77777777" w:rsidR="00222022" w:rsidRPr="00D96EE5" w:rsidRDefault="002863BE">
            <w:pPr>
              <w:pStyle w:val="NormalWeb"/>
              <w:spacing w:before="80" w:beforeAutospacing="0" w:after="80" w:afterAutospacing="0"/>
              <w:jc w:val="both"/>
              <w:rPr>
                <w:bCs/>
                <w:sz w:val="28"/>
                <w:szCs w:val="28"/>
              </w:rPr>
            </w:pPr>
            <w:r w:rsidRPr="00D96EE5">
              <w:rPr>
                <w:bCs/>
                <w:sz w:val="28"/>
                <w:szCs w:val="28"/>
              </w:rPr>
              <w:t>1. Đối với khu vực đô thị thì nhà ở để phục vụ tái định cư phải đáp ứng các tiêu chuẩn sau đây:</w:t>
            </w:r>
          </w:p>
          <w:p w14:paraId="2923CEAB" w14:textId="77777777" w:rsidR="00222022" w:rsidRPr="00D96EE5" w:rsidRDefault="002863BE">
            <w:pPr>
              <w:pStyle w:val="NormalWeb"/>
              <w:spacing w:before="80" w:beforeAutospacing="0" w:after="80" w:afterAutospacing="0"/>
              <w:jc w:val="both"/>
              <w:rPr>
                <w:bCs/>
                <w:sz w:val="28"/>
                <w:szCs w:val="28"/>
              </w:rPr>
            </w:pPr>
            <w:r w:rsidRPr="00D96EE5">
              <w:rPr>
                <w:bCs/>
                <w:sz w:val="28"/>
                <w:szCs w:val="28"/>
              </w:rPr>
              <w:t>a) Là căn hộ chung cư hoặc nhà ở riêng lẻ được xây dựng phù hợp với quy hoạch chi tiết xây dựng và chương trình, kế hoạch phát triển nhà ở của địa phương đã được phê duyệt;</w:t>
            </w:r>
          </w:p>
          <w:p w14:paraId="5DBC3296" w14:textId="77777777" w:rsidR="00222022" w:rsidRPr="00D96EE5" w:rsidRDefault="002863BE">
            <w:pPr>
              <w:pStyle w:val="NormalWeb"/>
              <w:spacing w:before="80" w:beforeAutospacing="0" w:after="80" w:afterAutospacing="0"/>
              <w:jc w:val="both"/>
              <w:rPr>
                <w:bCs/>
                <w:sz w:val="28"/>
                <w:szCs w:val="28"/>
              </w:rPr>
            </w:pPr>
            <w:r w:rsidRPr="00D96EE5">
              <w:rPr>
                <w:bCs/>
                <w:sz w:val="28"/>
                <w:szCs w:val="28"/>
              </w:rPr>
              <w:t>b) Trường hợp là căn hộ chung cư thì phải thiết kế, xây dựng theo kiểu khép kín, bảo đảm tiêu chuẩn, quy chuẩn xây dựng. Khi thiết kế nhà ở để phục vụ tái định cư, chủ đầu tư có thể bố trí một phần diện tích để tổ chức kinh doanh phù hợp với điều kiện thực tế của từng dự án;</w:t>
            </w:r>
          </w:p>
          <w:p w14:paraId="17ED94BD" w14:textId="77777777" w:rsidR="00222022" w:rsidRPr="00D96EE5" w:rsidRDefault="002863BE">
            <w:pPr>
              <w:pStyle w:val="NormalWeb"/>
              <w:spacing w:before="80" w:beforeAutospacing="0" w:after="80" w:afterAutospacing="0"/>
              <w:jc w:val="both"/>
              <w:rPr>
                <w:bCs/>
                <w:sz w:val="28"/>
                <w:szCs w:val="28"/>
              </w:rPr>
            </w:pPr>
            <w:r w:rsidRPr="00D96EE5">
              <w:rPr>
                <w:bCs/>
                <w:sz w:val="28"/>
                <w:szCs w:val="28"/>
              </w:rPr>
              <w:t>c) Trường hợp là nhà ở riêng lẻ thì phải được xây dựng theo quy hoạch chi tiết xây dựng, thiết kế được phê duyệt; tuân thủ nguyên tắc kiến trúc nhà ở quy định tại Điều 20 của Luật này và bảo đảm hạn mức diện tích đất ở tối thiểu theo quy định của pháp luật về đất đai.</w:t>
            </w:r>
          </w:p>
          <w:p w14:paraId="106FCDE3" w14:textId="77777777" w:rsidR="00222022" w:rsidRPr="00D96EE5" w:rsidRDefault="002863BE">
            <w:pPr>
              <w:pStyle w:val="NormalWeb"/>
              <w:shd w:val="clear" w:color="auto" w:fill="FFFFFF"/>
              <w:spacing w:before="80" w:beforeAutospacing="0" w:after="80" w:afterAutospacing="0"/>
              <w:jc w:val="both"/>
              <w:rPr>
                <w:b/>
                <w:bCs/>
                <w:sz w:val="28"/>
                <w:szCs w:val="28"/>
              </w:rPr>
            </w:pPr>
            <w:r w:rsidRPr="00D96EE5">
              <w:rPr>
                <w:bCs/>
                <w:sz w:val="28"/>
                <w:szCs w:val="28"/>
              </w:rPr>
              <w:t>2. Đối với khu vực nông thôn thì nhà ở để phục vụ tái định cư được thiết kế, xây dựng phải bao gồm diện tích ở và các công trình phụ trợ, phục vụ sinh hoạt, sản xuất gắn với nhà ở, tuân thủ nguyên tắc kiến trúc nhà ở quy định tại Điều 20 của Luật này và bảo đảm hạn mức diện tích đất ở tối thiểu theo quy định của pháp luật về đất đai.</w:t>
            </w:r>
          </w:p>
        </w:tc>
        <w:tc>
          <w:tcPr>
            <w:tcW w:w="5103" w:type="dxa"/>
          </w:tcPr>
          <w:p w14:paraId="2C3A2BEC" w14:textId="77777777" w:rsidR="00222022" w:rsidRPr="00D96EE5" w:rsidRDefault="002863BE">
            <w:pPr>
              <w:spacing w:before="80" w:after="80" w:line="360" w:lineRule="exact"/>
              <w:jc w:val="both"/>
              <w:rPr>
                <w:rFonts w:ascii="Times New Roman" w:hAnsi="Times New Roman"/>
                <w:b/>
                <w:bCs/>
                <w:sz w:val="28"/>
                <w:szCs w:val="28"/>
                <w:shd w:val="clear" w:color="auto" w:fill="FFFFFF"/>
              </w:rPr>
            </w:pPr>
            <w:r w:rsidRPr="00D96EE5">
              <w:rPr>
                <w:rFonts w:ascii="Times New Roman" w:hAnsi="Times New Roman"/>
                <w:b/>
                <w:bCs/>
                <w:sz w:val="28"/>
                <w:szCs w:val="28"/>
                <w:shd w:val="clear" w:color="auto" w:fill="FFFFFF"/>
              </w:rPr>
              <w:t>Điều 57. Đặt hàng hoặc m</w:t>
            </w:r>
            <w:r w:rsidRPr="00D96EE5">
              <w:rPr>
                <w:rFonts w:ascii="Times New Roman" w:hAnsi="Times New Roman"/>
                <w:b/>
                <w:bCs/>
                <w:sz w:val="28"/>
                <w:szCs w:val="28"/>
              </w:rPr>
              <w:t xml:space="preserve">ua nhà ở thương mại hoặc sử dụng nhà ở xã hội để bố trí tái định cư </w:t>
            </w:r>
          </w:p>
          <w:p w14:paraId="4EB3C7E3"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1. Đối với việc </w:t>
            </w:r>
            <w:r w:rsidRPr="00D96EE5">
              <w:rPr>
                <w:rFonts w:ascii="Times New Roman" w:eastAsia="Times New Roman" w:hAnsi="Times New Roman"/>
                <w:sz w:val="28"/>
                <w:szCs w:val="28"/>
              </w:rPr>
              <w:t xml:space="preserve">đặt hàng hoặc </w:t>
            </w:r>
            <w:r w:rsidRPr="00D96EE5">
              <w:rPr>
                <w:rFonts w:ascii="Times New Roman" w:eastAsia="Times New Roman" w:hAnsi="Times New Roman"/>
                <w:sz w:val="28"/>
                <w:szCs w:val="28"/>
                <w:lang w:val="vi-VN"/>
              </w:rPr>
              <w:t>mua nhà ở thương mại để phục vụ tái định cư thì đơn vị được giao bố trí tái định cư ký hợp đồng mua bán</w:t>
            </w:r>
            <w:r w:rsidRPr="00D96EE5">
              <w:rPr>
                <w:rFonts w:ascii="Times New Roman" w:eastAsia="Times New Roman" w:hAnsi="Times New Roman"/>
                <w:sz w:val="28"/>
                <w:szCs w:val="28"/>
              </w:rPr>
              <w:t xml:space="preserve"> nhà ở hoặc ký hợp đồng đặt hàng </w:t>
            </w:r>
            <w:r w:rsidRPr="00D96EE5">
              <w:rPr>
                <w:rFonts w:ascii="Times New Roman" w:eastAsia="Times New Roman" w:hAnsi="Times New Roman"/>
                <w:sz w:val="28"/>
                <w:szCs w:val="28"/>
                <w:lang w:val="vi-VN"/>
              </w:rPr>
              <w:t>với chủ đầu tư dự án để bố trí cho người được tái định cư theo quy định sau đây:</w:t>
            </w:r>
          </w:p>
          <w:p w14:paraId="6208306C"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a) Trường hợp ký hợp đồng mua bán nhà ở với chủ đầu tư thì người được bố trí tái định cư </w:t>
            </w:r>
            <w:r w:rsidRPr="00D96EE5">
              <w:rPr>
                <w:rFonts w:ascii="Times New Roman" w:eastAsia="Times New Roman" w:hAnsi="Times New Roman"/>
                <w:sz w:val="28"/>
                <w:szCs w:val="28"/>
              </w:rPr>
              <w:t xml:space="preserve">trực tiếp </w:t>
            </w:r>
            <w:r w:rsidRPr="00D96EE5">
              <w:rPr>
                <w:rFonts w:ascii="Times New Roman" w:eastAsia="Times New Roman" w:hAnsi="Times New Roman"/>
                <w:sz w:val="28"/>
                <w:szCs w:val="28"/>
                <w:lang w:val="vi-VN"/>
              </w:rPr>
              <w:t>ký hợp đồng mua bán, cho thuê, cho thuê mua nhà ở với đơn vị này;</w:t>
            </w:r>
          </w:p>
          <w:p w14:paraId="6F367AB8"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b) Trường hợp ký hợp đồng đặt hàng mua nhà ở</w:t>
            </w:r>
            <w:r w:rsidRPr="00D96EE5">
              <w:rPr>
                <w:rFonts w:ascii="Times New Roman" w:eastAsia="Times New Roman" w:hAnsi="Times New Roman"/>
                <w:sz w:val="28"/>
                <w:szCs w:val="28"/>
              </w:rPr>
              <w:t xml:space="preserve"> </w:t>
            </w:r>
            <w:r w:rsidRPr="00D96EE5">
              <w:rPr>
                <w:rFonts w:ascii="Times New Roman" w:eastAsia="Times New Roman" w:hAnsi="Times New Roman"/>
                <w:sz w:val="28"/>
                <w:szCs w:val="28"/>
                <w:lang w:val="vi-VN"/>
              </w:rPr>
              <w:t>thì người được bố trí tái định cư trực tiếp ký hợp đồng mua bán nhà ở</w:t>
            </w:r>
            <w:r w:rsidRPr="00D96EE5">
              <w:rPr>
                <w:rFonts w:ascii="Times New Roman" w:eastAsia="Times New Roman" w:hAnsi="Times New Roman"/>
                <w:sz w:val="28"/>
                <w:szCs w:val="28"/>
              </w:rPr>
              <w:t xml:space="preserve"> </w:t>
            </w:r>
            <w:r w:rsidRPr="00D96EE5">
              <w:rPr>
                <w:rFonts w:ascii="Times New Roman" w:eastAsia="Times New Roman" w:hAnsi="Times New Roman"/>
                <w:sz w:val="28"/>
                <w:szCs w:val="28"/>
                <w:lang w:val="vi-VN"/>
              </w:rPr>
              <w:t>với chủ đầu tư trên cơ sở các nội dung đã thỏa thuận trong hợp đồng đặt hàng mua nhà ở</w:t>
            </w:r>
            <w:r w:rsidRPr="00D96EE5">
              <w:rPr>
                <w:rFonts w:ascii="Times New Roman" w:eastAsia="Times New Roman" w:hAnsi="Times New Roman"/>
                <w:sz w:val="28"/>
                <w:szCs w:val="28"/>
              </w:rPr>
              <w:t xml:space="preserve">. Ủy ban nhân dân cấp tỉnh phải xác định số lượng nhà ở đặt hàng bảo đảm phù hợp với nhu cầu cần bố trí tái định cư trên địa bàn, thanh toán tiền mua nhà ở và có trách nhiệm tiếp nhận nhà ở theo thỏa thuận trong hợp đồng đặt hàng; </w:t>
            </w:r>
          </w:p>
          <w:p w14:paraId="180EDCBB"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c) Chủ đầu tư dự án xây dựng nhà ở thương mại có trách nhiệm làm thủ tục đề nghị cơ quan nhà nước có thẩm quyền cấp Giấy chứng nhận cho người mua, thuê mua nhà ở quy định tại điểm a và điểm b khoản này, trừ trường hợp người mua, thuê mua nhà ở tự nguyện làm thủ tục cấp Giấy chứng nhận.</w:t>
            </w:r>
          </w:p>
          <w:p w14:paraId="0D36BD64"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2. Đối với việc sử dụng nhà ở xã hội để bố trí tái định cư thì</w:t>
            </w:r>
            <w:r w:rsidRPr="00D96EE5">
              <w:rPr>
                <w:rFonts w:ascii="Times New Roman" w:eastAsia="Times New Roman" w:hAnsi="Times New Roman"/>
                <w:sz w:val="28"/>
                <w:szCs w:val="28"/>
              </w:rPr>
              <w:t xml:space="preserve"> đơn vị được giao bố trí tái định cư giới thiệu quỹ nhà ở xã hội trên địa bàn để người</w:t>
            </w:r>
            <w:r w:rsidRPr="00D96EE5">
              <w:rPr>
                <w:rFonts w:ascii="Times New Roman" w:eastAsia="Times New Roman" w:hAnsi="Times New Roman"/>
                <w:sz w:val="28"/>
                <w:szCs w:val="28"/>
                <w:lang w:val="vi-VN"/>
              </w:rPr>
              <w:t xml:space="preserve"> được</w:t>
            </w:r>
            <w:r w:rsidRPr="00D96EE5">
              <w:rPr>
                <w:rFonts w:ascii="Times New Roman" w:eastAsia="Times New Roman" w:hAnsi="Times New Roman"/>
                <w:sz w:val="28"/>
                <w:szCs w:val="28"/>
              </w:rPr>
              <w:t xml:space="preserve"> bố trí</w:t>
            </w:r>
            <w:r w:rsidRPr="00D96EE5">
              <w:rPr>
                <w:rFonts w:ascii="Times New Roman" w:eastAsia="Times New Roman" w:hAnsi="Times New Roman"/>
                <w:sz w:val="28"/>
                <w:szCs w:val="28"/>
                <w:lang w:val="vi-VN"/>
              </w:rPr>
              <w:t xml:space="preserve"> tái định cư </w:t>
            </w:r>
            <w:r w:rsidRPr="00D96EE5">
              <w:rPr>
                <w:rFonts w:ascii="Times New Roman" w:eastAsia="Times New Roman" w:hAnsi="Times New Roman"/>
                <w:sz w:val="28"/>
                <w:szCs w:val="28"/>
              </w:rPr>
              <w:t>ký hợp đồng</w:t>
            </w:r>
            <w:r w:rsidRPr="00D96EE5">
              <w:rPr>
                <w:rFonts w:ascii="Times New Roman" w:eastAsia="Times New Roman" w:hAnsi="Times New Roman"/>
                <w:sz w:val="28"/>
                <w:szCs w:val="28"/>
                <w:lang w:val="vi-VN"/>
              </w:rPr>
              <w:t xml:space="preserve"> thuê, thuê mua, mua nhà ở xã hội theo quy định tại Luật này.</w:t>
            </w:r>
          </w:p>
          <w:p w14:paraId="080C5570" w14:textId="77777777" w:rsidR="00222022" w:rsidRPr="00D96EE5" w:rsidRDefault="002863BE">
            <w:pPr>
              <w:shd w:val="clear" w:color="auto" w:fill="FFFFFF"/>
              <w:spacing w:before="80" w:after="80" w:line="360" w:lineRule="exact"/>
              <w:jc w:val="both"/>
              <w:rPr>
                <w:rFonts w:ascii="Times New Roman" w:hAnsi="Times New Roman"/>
                <w:sz w:val="28"/>
                <w:szCs w:val="28"/>
              </w:rPr>
            </w:pPr>
            <w:r w:rsidRPr="00D96EE5">
              <w:rPr>
                <w:rFonts w:ascii="Times New Roman" w:eastAsia="Times New Roman" w:hAnsi="Times New Roman"/>
                <w:sz w:val="28"/>
                <w:szCs w:val="28"/>
              </w:rPr>
              <w:t>3</w:t>
            </w:r>
            <w:r w:rsidRPr="00D96EE5">
              <w:rPr>
                <w:rFonts w:ascii="Times New Roman" w:eastAsia="Times New Roman" w:hAnsi="Times New Roman"/>
                <w:sz w:val="28"/>
                <w:szCs w:val="28"/>
                <w:lang w:val="vi-VN"/>
              </w:rPr>
              <w:t>.</w:t>
            </w:r>
            <w:r w:rsidRPr="00D96EE5">
              <w:rPr>
                <w:rFonts w:ascii="Times New Roman" w:eastAsia="Times New Roman" w:hAnsi="Times New Roman"/>
                <w:sz w:val="28"/>
                <w:szCs w:val="28"/>
              </w:rPr>
              <w:t xml:space="preserve"> </w:t>
            </w:r>
            <w:r w:rsidRPr="00D96EE5">
              <w:rPr>
                <w:rFonts w:ascii="Times New Roman" w:eastAsia="Times New Roman" w:hAnsi="Times New Roman"/>
                <w:sz w:val="28"/>
                <w:szCs w:val="28"/>
                <w:lang w:val="vi-VN"/>
              </w:rPr>
              <w:t>Chính phủ quy định chi tiết việc đầu tư xây dựng, việc mua nhà ở thương mại hoặc sử dụng nhà ở xã hội để làm nhà ở phục vụ tái định cư, trình tự, thủ tục bàn giao nhà ở và việc quản lý, sử dụng nhà ở để phục vụ tái định cư.</w:t>
            </w:r>
          </w:p>
        </w:tc>
        <w:tc>
          <w:tcPr>
            <w:tcW w:w="4000" w:type="dxa"/>
          </w:tcPr>
          <w:p w14:paraId="5C364E53"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41 của Luật 2014</w:t>
            </w:r>
          </w:p>
        </w:tc>
      </w:tr>
      <w:tr w:rsidR="00D96EE5" w:rsidRPr="00D96EE5" w14:paraId="0E072C05" w14:textId="77777777">
        <w:tc>
          <w:tcPr>
            <w:tcW w:w="739" w:type="dxa"/>
            <w:vAlign w:val="center"/>
          </w:tcPr>
          <w:p w14:paraId="692BCE7F"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40</w:t>
            </w:r>
          </w:p>
        </w:tc>
        <w:tc>
          <w:tcPr>
            <w:tcW w:w="4643" w:type="dxa"/>
          </w:tcPr>
          <w:p w14:paraId="509DD546" w14:textId="77777777" w:rsidR="00222022" w:rsidRPr="00D96EE5" w:rsidRDefault="002863BE">
            <w:pPr>
              <w:pStyle w:val="NormalWeb"/>
              <w:spacing w:before="80" w:beforeAutospacing="0" w:after="80" w:afterAutospacing="0"/>
              <w:jc w:val="both"/>
              <w:rPr>
                <w:b/>
                <w:bCs/>
                <w:sz w:val="28"/>
                <w:szCs w:val="28"/>
              </w:rPr>
            </w:pPr>
            <w:r w:rsidRPr="00D96EE5">
              <w:rPr>
                <w:b/>
                <w:bCs/>
                <w:sz w:val="28"/>
                <w:szCs w:val="28"/>
              </w:rPr>
              <w:t xml:space="preserve">Điều 40. Quản lý chất lượng nhà ở để phục vụ tái định cư </w:t>
            </w:r>
          </w:p>
          <w:p w14:paraId="520BB0ED" w14:textId="77777777" w:rsidR="00222022" w:rsidRPr="00D96EE5" w:rsidRDefault="002863BE">
            <w:pPr>
              <w:pStyle w:val="NormalWeb"/>
              <w:spacing w:before="80" w:beforeAutospacing="0" w:after="80" w:afterAutospacing="0"/>
              <w:jc w:val="both"/>
              <w:rPr>
                <w:bCs/>
                <w:sz w:val="28"/>
                <w:szCs w:val="28"/>
                <w:lang w:val="vi-VN"/>
              </w:rPr>
            </w:pPr>
            <w:r w:rsidRPr="00D96EE5">
              <w:rPr>
                <w:bCs/>
                <w:sz w:val="28"/>
                <w:szCs w:val="28"/>
                <w:lang w:val="vi-VN"/>
              </w:rPr>
              <w:t>1. Nhà ở và công trình xây dựng trong dự án chỉ được nghiệm thu nếu đáp ứng yêu cầu về thiết kế, tiêu chuẩn, quy chuẩn xây dựng. Chủ đầu tư dự án không được thay đổi thiết kế diện tích nhà ở và công trình phụ trợ (nếu có) để phục vụ tái định cư sau khi cơ quan có thẩm quyền đã phê duyệt phương án bố trí tái định cư.</w:t>
            </w:r>
          </w:p>
          <w:p w14:paraId="258F4D6A" w14:textId="77777777" w:rsidR="00222022" w:rsidRPr="00D96EE5" w:rsidRDefault="002863BE">
            <w:pPr>
              <w:pStyle w:val="NormalWeb"/>
              <w:spacing w:before="80" w:beforeAutospacing="0" w:after="80" w:afterAutospacing="0"/>
              <w:jc w:val="both"/>
              <w:rPr>
                <w:bCs/>
                <w:sz w:val="28"/>
                <w:szCs w:val="28"/>
                <w:lang w:val="vi-VN"/>
              </w:rPr>
            </w:pPr>
            <w:r w:rsidRPr="00D96EE5">
              <w:rPr>
                <w:bCs/>
                <w:sz w:val="28"/>
                <w:szCs w:val="28"/>
                <w:lang w:val="vi-VN"/>
              </w:rPr>
              <w:t>2. Việc bố trí nhà ở cho người được tái định cư chỉ được thực hiện sau khi nhà ở đã được nghiệm thu theo quy định của pháp luật về xây dựng.</w:t>
            </w:r>
          </w:p>
          <w:p w14:paraId="0599A2C5" w14:textId="77777777" w:rsidR="00222022" w:rsidRPr="00D96EE5" w:rsidRDefault="002863BE">
            <w:pPr>
              <w:pStyle w:val="NormalWeb"/>
              <w:spacing w:before="80" w:beforeAutospacing="0" w:after="80" w:afterAutospacing="0"/>
              <w:jc w:val="both"/>
              <w:rPr>
                <w:bCs/>
                <w:sz w:val="28"/>
                <w:szCs w:val="28"/>
                <w:lang w:val="vi-VN"/>
              </w:rPr>
            </w:pPr>
            <w:r w:rsidRPr="00D96EE5">
              <w:rPr>
                <w:bCs/>
                <w:sz w:val="28"/>
                <w:szCs w:val="28"/>
                <w:lang w:val="vi-VN"/>
              </w:rPr>
              <w:t>3. Các tổ chức, cá nhân sau đây chịu trách nhiệm về chất lượng của nhà ở để phục vụ tái định cư:</w:t>
            </w:r>
          </w:p>
          <w:p w14:paraId="72060913" w14:textId="77777777" w:rsidR="00222022" w:rsidRPr="00D96EE5" w:rsidRDefault="002863BE">
            <w:pPr>
              <w:pStyle w:val="NormalWeb"/>
              <w:spacing w:before="80" w:beforeAutospacing="0" w:after="80" w:afterAutospacing="0"/>
              <w:jc w:val="both"/>
              <w:rPr>
                <w:bCs/>
                <w:sz w:val="28"/>
                <w:szCs w:val="28"/>
                <w:lang w:val="vi-VN"/>
              </w:rPr>
            </w:pPr>
            <w:r w:rsidRPr="00D96EE5">
              <w:rPr>
                <w:bCs/>
                <w:sz w:val="28"/>
                <w:szCs w:val="28"/>
                <w:lang w:val="vi-VN"/>
              </w:rPr>
              <w:t>a) Chủ đầu tư dự án xây dựng nhà ở để phục vụ tái định cư;</w:t>
            </w:r>
          </w:p>
          <w:p w14:paraId="6C970FDE" w14:textId="77777777" w:rsidR="00222022" w:rsidRPr="00D96EE5" w:rsidRDefault="002863BE">
            <w:pPr>
              <w:pStyle w:val="NormalWeb"/>
              <w:spacing w:before="80" w:beforeAutospacing="0" w:after="80" w:afterAutospacing="0"/>
              <w:jc w:val="both"/>
              <w:rPr>
                <w:bCs/>
                <w:sz w:val="28"/>
                <w:szCs w:val="28"/>
                <w:lang w:val="vi-VN"/>
              </w:rPr>
            </w:pPr>
            <w:r w:rsidRPr="00D96EE5">
              <w:rPr>
                <w:bCs/>
                <w:sz w:val="28"/>
                <w:szCs w:val="28"/>
                <w:lang w:val="vi-VN"/>
              </w:rPr>
              <w:t>b) Cơ quan nhà nước có thẩm quyền ký kết hợp đồng xây dựng - chuyển giao để xây dựng nhà ở phục vụ tái định cư;</w:t>
            </w:r>
          </w:p>
          <w:p w14:paraId="7A489C20" w14:textId="77777777" w:rsidR="00222022" w:rsidRPr="00D96EE5" w:rsidRDefault="002863BE">
            <w:pPr>
              <w:pStyle w:val="NormalWeb"/>
              <w:spacing w:before="80" w:beforeAutospacing="0" w:after="80" w:afterAutospacing="0"/>
              <w:jc w:val="both"/>
              <w:rPr>
                <w:bCs/>
                <w:sz w:val="28"/>
                <w:szCs w:val="28"/>
                <w:lang w:val="vi-VN"/>
              </w:rPr>
            </w:pPr>
            <w:r w:rsidRPr="00D96EE5">
              <w:rPr>
                <w:bCs/>
                <w:sz w:val="28"/>
                <w:szCs w:val="28"/>
                <w:lang w:val="vi-VN"/>
              </w:rPr>
              <w:t>c) Chủ đầu tư dự án xây dựng nhà ở thương mại, nhà ở xã hội được dùng để bố trí tái định cư.</w:t>
            </w:r>
          </w:p>
          <w:p w14:paraId="4E9A67CB" w14:textId="77777777" w:rsidR="00222022" w:rsidRPr="00D96EE5" w:rsidRDefault="002863BE">
            <w:pPr>
              <w:pStyle w:val="NormalWeb"/>
              <w:shd w:val="clear" w:color="auto" w:fill="FFFFFF"/>
              <w:spacing w:before="80" w:beforeAutospacing="0" w:after="80" w:afterAutospacing="0"/>
              <w:jc w:val="both"/>
              <w:rPr>
                <w:b/>
                <w:bCs/>
                <w:sz w:val="28"/>
                <w:szCs w:val="28"/>
              </w:rPr>
            </w:pPr>
            <w:r w:rsidRPr="00D96EE5">
              <w:rPr>
                <w:bCs/>
                <w:sz w:val="28"/>
                <w:szCs w:val="28"/>
                <w:lang w:val="vi-VN"/>
              </w:rPr>
              <w:t xml:space="preserve">4. Cơ quan quản lý nhà ở cấp tỉnh có trách nhiệm hướng dẫn và kiểm tra công tác quản lý chất lượng nhà ở để phục vụ tái định cư trên địa bàn. </w:t>
            </w:r>
          </w:p>
        </w:tc>
        <w:tc>
          <w:tcPr>
            <w:tcW w:w="5103" w:type="dxa"/>
          </w:tcPr>
          <w:p w14:paraId="148CAD71" w14:textId="77777777" w:rsidR="00222022" w:rsidRPr="00D96EE5" w:rsidRDefault="002863BE">
            <w:pPr>
              <w:spacing w:before="80" w:after="80" w:line="360" w:lineRule="exact"/>
              <w:rPr>
                <w:rFonts w:ascii="Times New Roman" w:hAnsi="Times New Roman"/>
                <w:b/>
                <w:bCs/>
                <w:sz w:val="28"/>
                <w:szCs w:val="28"/>
              </w:rPr>
            </w:pPr>
            <w:r w:rsidRPr="00D96EE5">
              <w:rPr>
                <w:rFonts w:ascii="Times New Roman" w:hAnsi="Times New Roman"/>
                <w:b/>
                <w:bCs/>
                <w:sz w:val="28"/>
                <w:szCs w:val="28"/>
              </w:rPr>
              <w:t xml:space="preserve">Điều 58. Trách nhiệm quản lý chất lượng nhà ở phục vụ tái định cư </w:t>
            </w:r>
          </w:p>
          <w:p w14:paraId="73E68198" w14:textId="77777777" w:rsidR="00222022" w:rsidRPr="00D96EE5" w:rsidRDefault="002863BE">
            <w:pPr>
              <w:pStyle w:val="NormalWeb"/>
              <w:shd w:val="clear" w:color="auto" w:fill="FFFFFF"/>
              <w:spacing w:before="80" w:beforeAutospacing="0" w:after="80" w:afterAutospacing="0" w:line="360" w:lineRule="exact"/>
              <w:jc w:val="both"/>
              <w:rPr>
                <w:sz w:val="28"/>
                <w:szCs w:val="28"/>
                <w:lang w:val="vi-VN"/>
              </w:rPr>
            </w:pPr>
            <w:r w:rsidRPr="00D96EE5">
              <w:rPr>
                <w:sz w:val="28"/>
                <w:szCs w:val="28"/>
                <w:lang w:val="vi-VN"/>
              </w:rPr>
              <w:t xml:space="preserve">1. Nhà ở </w:t>
            </w:r>
            <w:r w:rsidRPr="00D96EE5">
              <w:rPr>
                <w:sz w:val="28"/>
                <w:szCs w:val="28"/>
              </w:rPr>
              <w:t>để phục vụ tái định cư phải bảo đảm</w:t>
            </w:r>
            <w:r w:rsidRPr="00D96EE5">
              <w:rPr>
                <w:sz w:val="28"/>
                <w:szCs w:val="28"/>
                <w:lang w:val="vi-VN"/>
              </w:rPr>
              <w:t xml:space="preserve"> yêu cầu về thiết kế, tiêu chuẩn, quy chuẩn xây dựng theo quy định của pháp luật </w:t>
            </w:r>
            <w:r w:rsidRPr="00D96EE5">
              <w:rPr>
                <w:sz w:val="28"/>
                <w:szCs w:val="28"/>
              </w:rPr>
              <w:t xml:space="preserve">về </w:t>
            </w:r>
            <w:r w:rsidRPr="00D96EE5">
              <w:rPr>
                <w:sz w:val="28"/>
                <w:szCs w:val="28"/>
                <w:lang w:val="vi-VN"/>
              </w:rPr>
              <w:t xml:space="preserve">xây dựng.  </w:t>
            </w:r>
          </w:p>
          <w:p w14:paraId="6D06913D"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2. Trường hợp đầu tư xây dựng nhà ở theo dự án để bố trí tái định cư thì phải đảm bảo các yêu cầu của dự án đầu tư xây dựng nhà ở quy định tại Điều</w:t>
            </w:r>
            <w:r w:rsidRPr="00D96EE5">
              <w:rPr>
                <w:sz w:val="28"/>
                <w:szCs w:val="28"/>
                <w:lang w:val="vi-VN"/>
              </w:rPr>
              <w:t xml:space="preserve"> </w:t>
            </w:r>
            <w:r w:rsidRPr="00D96EE5">
              <w:rPr>
                <w:sz w:val="28"/>
                <w:szCs w:val="28"/>
              </w:rPr>
              <w:t xml:space="preserve">37 của Luật này. </w:t>
            </w:r>
            <w:r w:rsidRPr="00D96EE5">
              <w:rPr>
                <w:sz w:val="28"/>
                <w:szCs w:val="28"/>
                <w:lang w:val="vi-VN"/>
              </w:rPr>
              <w:t>Chủ đầu tư dự án không được thay đổi thiết kế diện tích nhà ở và công trình phụ trợ (nếu có) để phục vụ tái định cư sau khi cơ quan có thẩm quyền đã phê duyệt phương án bố trí tái định cư.</w:t>
            </w:r>
          </w:p>
          <w:p w14:paraId="2FFEB617"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3</w:t>
            </w:r>
            <w:r w:rsidRPr="00D96EE5">
              <w:rPr>
                <w:sz w:val="28"/>
                <w:szCs w:val="28"/>
                <w:lang w:val="vi-VN"/>
              </w:rPr>
              <w:t>. Việc bố trí nhà ở cho người được tái định cư chỉ được thực hiện sau khi nhà ở đã được nghiệm thu theo quy định của pháp luật về xây dựng.</w:t>
            </w:r>
          </w:p>
          <w:p w14:paraId="599C5D9B"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4</w:t>
            </w:r>
            <w:r w:rsidRPr="00D96EE5">
              <w:rPr>
                <w:sz w:val="28"/>
                <w:szCs w:val="28"/>
                <w:lang w:val="vi-VN"/>
              </w:rPr>
              <w:t>. Các tổ chức, cá nhân sau đây chịu trách nhiệm về chất lượng của nhà ở để phục vụ tái định cư:</w:t>
            </w:r>
          </w:p>
          <w:p w14:paraId="5EBFE790" w14:textId="77777777" w:rsidR="00222022" w:rsidRPr="00D96EE5" w:rsidRDefault="002863BE">
            <w:pPr>
              <w:pStyle w:val="NormalWeb"/>
              <w:shd w:val="clear" w:color="auto" w:fill="FFFFFF"/>
              <w:spacing w:before="80" w:beforeAutospacing="0" w:after="80" w:afterAutospacing="0" w:line="360" w:lineRule="exact"/>
              <w:jc w:val="both"/>
              <w:rPr>
                <w:sz w:val="28"/>
                <w:szCs w:val="28"/>
                <w:lang w:val="vi-VN"/>
              </w:rPr>
            </w:pPr>
            <w:r w:rsidRPr="00D96EE5">
              <w:rPr>
                <w:sz w:val="28"/>
                <w:szCs w:val="28"/>
                <w:lang w:val="vi-VN"/>
              </w:rPr>
              <w:t>a) Chủ đầu tư dự án xây dựng nhà ở để phục vụ tái định cư;</w:t>
            </w:r>
          </w:p>
          <w:p w14:paraId="03235A81"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b</w:t>
            </w:r>
            <w:r w:rsidRPr="00D96EE5">
              <w:rPr>
                <w:sz w:val="28"/>
                <w:szCs w:val="28"/>
                <w:lang w:val="vi-VN"/>
              </w:rPr>
              <w:t>) Chủ đầu tư dự án xây dựng nhà ở thương mại, nhà ở xã hội được dùng để bố trí tái định cư.</w:t>
            </w:r>
          </w:p>
          <w:p w14:paraId="7E53BC82"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5</w:t>
            </w:r>
            <w:r w:rsidRPr="00D96EE5">
              <w:rPr>
                <w:sz w:val="28"/>
                <w:szCs w:val="28"/>
                <w:lang w:val="vi-VN"/>
              </w:rPr>
              <w:t>. Cơ quan quản lý nhà ở cấp tỉnh có trách nhiệm hướng dẫn và kiểm tra công tác quản lý chất lượng nhà ở để phục vụ tái định cư trên địa bàn.</w:t>
            </w:r>
          </w:p>
        </w:tc>
        <w:tc>
          <w:tcPr>
            <w:tcW w:w="4000" w:type="dxa"/>
          </w:tcPr>
          <w:p w14:paraId="6D73C987"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Sửa đổi, bổ sung Điều 40 của Luật 2014 để làm rõ trách nhiệm quản lý chất lượng nhà ở phục vụ tái định </w:t>
            </w:r>
          </w:p>
        </w:tc>
      </w:tr>
      <w:tr w:rsidR="00D96EE5" w:rsidRPr="00D96EE5" w14:paraId="0C1E1D0D" w14:textId="77777777">
        <w:tc>
          <w:tcPr>
            <w:tcW w:w="739" w:type="dxa"/>
            <w:vAlign w:val="center"/>
          </w:tcPr>
          <w:p w14:paraId="4430658D"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41</w:t>
            </w:r>
          </w:p>
        </w:tc>
        <w:tc>
          <w:tcPr>
            <w:tcW w:w="4643" w:type="dxa"/>
          </w:tcPr>
          <w:p w14:paraId="0FB4B2BC" w14:textId="77777777" w:rsidR="00222022" w:rsidRPr="00D96EE5" w:rsidRDefault="002863BE">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41. Mua nhà ở thương mại và sử dụng nhà ở xã hội để phục vụ tái định cư </w:t>
            </w:r>
          </w:p>
          <w:p w14:paraId="223987FA" w14:textId="77777777" w:rsidR="00222022" w:rsidRPr="00D96EE5" w:rsidRDefault="002863BE">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 xml:space="preserve">1. Đối với việc mua nhà ở thương mại để phục vụ tái định cư thì đơn vị được giao bố trí tái định cư ký hợp đồng mua bán hoặc ký hợp đồng đặt hàng mua nhà ở thương mại với chủ đầu tư dự án để bố trí cho người được tái định cư theo quy định sau đây: </w:t>
            </w:r>
          </w:p>
          <w:p w14:paraId="142245B5" w14:textId="77777777" w:rsidR="00222022" w:rsidRPr="00D96EE5" w:rsidRDefault="002863BE">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 xml:space="preserve">a) Trường hợp đơn vị được giao bố trí tái định cư ký hợp đồng mua bán nhà ở với chủ đầu tư thì người được bố trí tái định cư ký hợp đồng mua bán, cho thuê, cho thuê mua nhà ở với đơn vị này; </w:t>
            </w:r>
          </w:p>
          <w:p w14:paraId="01D8F9F7" w14:textId="77777777" w:rsidR="00222022" w:rsidRPr="00D96EE5" w:rsidRDefault="002863BE">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b) Trường hợp đơn vị được giao bố trí tái định cư ký hợp đồng đặt hàng mua nhà ở của chủ đầu tư thì người được bố trí tái định cư trực tiếp ký hợp đồng mua bán nhà ở với chủ đầu tư trên cơ sở các nội dung đã thỏa thuận trong hợp đồng đặt hàng mua nhà ở;</w:t>
            </w:r>
          </w:p>
          <w:p w14:paraId="7BFA1799" w14:textId="77777777" w:rsidR="00222022" w:rsidRPr="00D96EE5" w:rsidRDefault="002863BE">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c) Chủ đầu tư dự án xây dựng nhà ở thương mại có trách nhiệm làm thủ tục đề nghị cơ quan nhà nước có thẩm quyền cấp Giấy chứng nhận cho người mua, thuê mua nhà ở quy định tại điểm a và điểm b khoản này, trừ trường hợp người mua, thuê mua nhà ở tự nguyện làm thủ tục cấp Giấy chứng nhận.</w:t>
            </w:r>
          </w:p>
          <w:p w14:paraId="4468427E" w14:textId="77777777" w:rsidR="00222022" w:rsidRPr="00D96EE5" w:rsidRDefault="002863BE">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2. Đối với việc sử dụng nhà ở xã hội để bố trí tái định cư thì người thuộc diện được tái định cư thực hiện việc thuê, thuê mua, mua nhà ở xã hội theo quy định tại Luật này.</w:t>
            </w:r>
          </w:p>
          <w:p w14:paraId="6ECBBA8E" w14:textId="77777777" w:rsidR="00222022" w:rsidRPr="00D96EE5" w:rsidRDefault="002863BE">
            <w:pPr>
              <w:pStyle w:val="NormalWeb"/>
              <w:shd w:val="clear" w:color="auto" w:fill="FFFFFF"/>
              <w:spacing w:before="80" w:beforeAutospacing="0" w:after="80" w:afterAutospacing="0"/>
              <w:jc w:val="both"/>
              <w:rPr>
                <w:b/>
                <w:bCs/>
                <w:sz w:val="28"/>
                <w:szCs w:val="28"/>
              </w:rPr>
            </w:pPr>
            <w:r w:rsidRPr="00D96EE5">
              <w:rPr>
                <w:bCs/>
                <w:sz w:val="28"/>
                <w:szCs w:val="28"/>
                <w:lang w:val="vi-VN"/>
              </w:rPr>
              <w:t>3. Chính phủ quy định chi tiết việc đầu tư xây dựng, việc mua nhà ở thương mại hoặc sử dụng nhà ở xã hội để làm nhà ở phục vụ tái định cư, về loại nhà và tiêu chuẩn diện tích nhà ở, về đối tượng, điều kiện được bố trí nhà ở, trình tự, thủ tục bàn giao nhà ở và việc quản lý, sử dụng nhà ở để phục vụ tái định cư.</w:t>
            </w:r>
          </w:p>
        </w:tc>
        <w:tc>
          <w:tcPr>
            <w:tcW w:w="5103" w:type="dxa"/>
          </w:tcPr>
          <w:p w14:paraId="18C0D12D" w14:textId="77777777" w:rsidR="00222022" w:rsidRPr="00D96EE5" w:rsidRDefault="00222022">
            <w:pPr>
              <w:spacing w:before="80" w:after="80" w:line="240" w:lineRule="auto"/>
              <w:jc w:val="both"/>
              <w:rPr>
                <w:rFonts w:ascii="Times New Roman" w:hAnsi="Times New Roman"/>
                <w:bCs/>
                <w:spacing w:val="-2"/>
                <w:sz w:val="28"/>
                <w:szCs w:val="28"/>
              </w:rPr>
            </w:pPr>
          </w:p>
        </w:tc>
        <w:tc>
          <w:tcPr>
            <w:tcW w:w="4000" w:type="dxa"/>
          </w:tcPr>
          <w:p w14:paraId="38255AEE"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Đã được đưa lên Điều 57 dự thảo</w:t>
            </w:r>
          </w:p>
        </w:tc>
      </w:tr>
      <w:tr w:rsidR="00D96EE5" w:rsidRPr="00D96EE5" w14:paraId="6BECBE52" w14:textId="77777777">
        <w:tc>
          <w:tcPr>
            <w:tcW w:w="739" w:type="dxa"/>
            <w:vAlign w:val="center"/>
          </w:tcPr>
          <w:p w14:paraId="7A4D4539"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0165A32E"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Mục 5. PHÁT TRIỂN NHÀ Ở CỦA HỘ GIA ĐÌNH, CÁ NHÂN</w:t>
            </w:r>
          </w:p>
        </w:tc>
        <w:tc>
          <w:tcPr>
            <w:tcW w:w="5103" w:type="dxa"/>
          </w:tcPr>
          <w:p w14:paraId="3331DEC6" w14:textId="77777777" w:rsidR="00222022" w:rsidRPr="00D96EE5" w:rsidRDefault="00222022">
            <w:pPr>
              <w:spacing w:before="80" w:after="80" w:line="240" w:lineRule="auto"/>
              <w:jc w:val="both"/>
              <w:rPr>
                <w:rFonts w:ascii="Times New Roman" w:hAnsi="Times New Roman"/>
                <w:bCs/>
                <w:spacing w:val="-2"/>
                <w:sz w:val="28"/>
                <w:szCs w:val="28"/>
                <w:lang w:val="es-ES_tradnl"/>
              </w:rPr>
            </w:pPr>
          </w:p>
        </w:tc>
        <w:tc>
          <w:tcPr>
            <w:tcW w:w="4000" w:type="dxa"/>
          </w:tcPr>
          <w:p w14:paraId="1B3C1B37" w14:textId="77777777" w:rsidR="00222022" w:rsidRPr="00D96EE5" w:rsidRDefault="00222022">
            <w:pPr>
              <w:spacing w:before="80" w:after="80" w:line="240" w:lineRule="auto"/>
              <w:jc w:val="both"/>
              <w:rPr>
                <w:rFonts w:ascii="Times New Roman" w:hAnsi="Times New Roman"/>
                <w:bCs/>
                <w:spacing w:val="-2"/>
                <w:sz w:val="28"/>
                <w:szCs w:val="28"/>
                <w:lang w:val="es-ES_tradnl"/>
              </w:rPr>
            </w:pPr>
          </w:p>
        </w:tc>
      </w:tr>
      <w:tr w:rsidR="00D96EE5" w:rsidRPr="00D96EE5" w14:paraId="0DCD7DE4" w14:textId="77777777">
        <w:tc>
          <w:tcPr>
            <w:tcW w:w="739" w:type="dxa"/>
            <w:vAlign w:val="center"/>
          </w:tcPr>
          <w:p w14:paraId="744E2DDC"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42</w:t>
            </w:r>
          </w:p>
        </w:tc>
        <w:tc>
          <w:tcPr>
            <w:tcW w:w="4643" w:type="dxa"/>
          </w:tcPr>
          <w:p w14:paraId="76423FE3"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42. Yêu cầu đối với phát triển nhà ở của hộ gia đình, cá nhân tại khu vực nông thôn</w:t>
            </w:r>
          </w:p>
          <w:p w14:paraId="6699E81D" w14:textId="77777777" w:rsidR="00222022" w:rsidRPr="00D96EE5" w:rsidRDefault="002863BE">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1. Phải phù hợp quy hoạch xây dựng điểm dân cư nông thôn, kết nối với hệ thống hạ tầng kỹ thuật của khu vực nhà ở và bảo đảm yêu cầu vệ sinh, môi trường.</w:t>
            </w:r>
          </w:p>
          <w:p w14:paraId="396A9C18" w14:textId="77777777" w:rsidR="00222022" w:rsidRPr="00D96EE5" w:rsidRDefault="002863BE">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2. Việc xây dựng hoặc cải tạo nhà ở hiện có phải kết hợp với việc giữ gìn, bảo tồn kiến trúc nhà ở truyền thống và phù hợp với phong tục, tập quán, điều kiện sản xuất của từng khu vực, từng vùng, miền.</w:t>
            </w:r>
          </w:p>
          <w:p w14:paraId="49F30C5A" w14:textId="77777777" w:rsidR="00222022" w:rsidRPr="00D96EE5" w:rsidRDefault="002863BE">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3. Hộ gia đình, cá nhân chỉ được xây dựng nhà ở trên diện tích đất ở hợp pháp của mình.</w:t>
            </w:r>
          </w:p>
          <w:p w14:paraId="0C2DA50D" w14:textId="77777777" w:rsidR="00222022" w:rsidRPr="00D96EE5" w:rsidRDefault="002863BE">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4. Trường hợp xây dựng nhà ở trong dự án thì phải phù hợp với quy hoạch chi tiết xây dựng của dự án đã được phê duyệt. Đối với khu vực yêu cầu phải có Giấy phép xây dựng, hồ sơ thiết kế thì phải tuân thủ đúng nội dung của Giấy phép xây dựng, hồ sơ thiết kế được phê duyệt.</w:t>
            </w:r>
          </w:p>
          <w:p w14:paraId="4E219AB8"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Cs/>
                <w:sz w:val="28"/>
                <w:szCs w:val="28"/>
                <w:lang w:val="vi-VN"/>
              </w:rPr>
              <w:t xml:space="preserve">5. Ủy ban nhân dân cấp tỉnh xem xét, hỗ trợ một phần hoặc toàn bộ kinh phí từ ngân sách để các hộ gia đình, cá nhân bảo tồn, bảo trì, cải tạo nhà ở trong khu vực cần bảo tồn giá trị nghệ thuật, văn hóa, lịch sử. </w:t>
            </w:r>
          </w:p>
        </w:tc>
        <w:tc>
          <w:tcPr>
            <w:tcW w:w="5103" w:type="dxa"/>
          </w:tcPr>
          <w:p w14:paraId="7A396B1E" w14:textId="77777777" w:rsidR="00222022" w:rsidRPr="00D96EE5" w:rsidRDefault="002863BE">
            <w:pPr>
              <w:spacing w:before="80" w:after="80" w:line="360" w:lineRule="exact"/>
              <w:jc w:val="both"/>
              <w:rPr>
                <w:rFonts w:ascii="Times New Roman" w:hAnsi="Times New Roman"/>
                <w:b/>
                <w:bCs/>
                <w:strike/>
                <w:sz w:val="28"/>
                <w:szCs w:val="28"/>
              </w:rPr>
            </w:pPr>
            <w:r w:rsidRPr="00D96EE5">
              <w:rPr>
                <w:rFonts w:ascii="Times New Roman" w:hAnsi="Times New Roman"/>
                <w:b/>
                <w:bCs/>
                <w:sz w:val="28"/>
                <w:szCs w:val="28"/>
              </w:rPr>
              <w:t xml:space="preserve">Điều 59. Yêu cầu về phát triển nhà ở của hộ gia đình, cá nhân </w:t>
            </w:r>
          </w:p>
          <w:p w14:paraId="07CF5BC8"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 xml:space="preserve">1. </w:t>
            </w:r>
            <w:r w:rsidRPr="00D96EE5">
              <w:rPr>
                <w:rFonts w:ascii="Times New Roman" w:eastAsia="Times New Roman" w:hAnsi="Times New Roman"/>
                <w:sz w:val="28"/>
                <w:szCs w:val="28"/>
                <w:lang w:val="vi-VN"/>
              </w:rPr>
              <w:t>Phải phù hợp quy hoạch xây dựng</w:t>
            </w:r>
            <w:r w:rsidRPr="00D96EE5">
              <w:rPr>
                <w:rFonts w:ascii="Times New Roman" w:eastAsia="Times New Roman" w:hAnsi="Times New Roman"/>
                <w:sz w:val="28"/>
                <w:szCs w:val="28"/>
              </w:rPr>
              <w:t xml:space="preserve"> và tuân thủ quy định pháp luật về xây dựng.</w:t>
            </w:r>
            <w:r w:rsidRPr="00D96EE5">
              <w:rPr>
                <w:rFonts w:ascii="Times New Roman" w:eastAsia="Times New Roman" w:hAnsi="Times New Roman"/>
                <w:sz w:val="28"/>
                <w:szCs w:val="28"/>
                <w:lang w:val="vi-VN"/>
              </w:rPr>
              <w:t xml:space="preserve"> </w:t>
            </w:r>
          </w:p>
          <w:p w14:paraId="3900C121"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2. Việc xây dựng nhà ở </w:t>
            </w:r>
            <w:r w:rsidRPr="00D96EE5">
              <w:rPr>
                <w:rFonts w:ascii="Times New Roman" w:eastAsia="Times New Roman" w:hAnsi="Times New Roman"/>
                <w:sz w:val="28"/>
                <w:szCs w:val="28"/>
              </w:rPr>
              <w:t xml:space="preserve">tại khu vực đô thị </w:t>
            </w:r>
            <w:r w:rsidRPr="00D96EE5">
              <w:rPr>
                <w:rFonts w:ascii="Times New Roman" w:eastAsia="Times New Roman" w:hAnsi="Times New Roman"/>
                <w:sz w:val="28"/>
                <w:szCs w:val="28"/>
                <w:lang w:val="vi-VN"/>
              </w:rPr>
              <w:t>phải bảo đảm kết nối với hệ thống hạ tầng kỹ thuật chung của khu vực, yêu cầu vệ sinh, môi trường, kiến trúc nhà ở và không làm ảnh hưởng đến công trình liền kề</w:t>
            </w:r>
            <w:r w:rsidRPr="00D96EE5">
              <w:rPr>
                <w:rFonts w:ascii="Times New Roman" w:eastAsia="Times New Roman" w:hAnsi="Times New Roman"/>
                <w:sz w:val="28"/>
                <w:szCs w:val="28"/>
              </w:rPr>
              <w:t>.</w:t>
            </w:r>
            <w:r w:rsidRPr="00D96EE5">
              <w:rPr>
                <w:rFonts w:ascii="Times New Roman" w:eastAsia="Times New Roman" w:hAnsi="Times New Roman"/>
                <w:sz w:val="28"/>
                <w:szCs w:val="28"/>
                <w:lang w:val="vi-VN"/>
              </w:rPr>
              <w:t xml:space="preserve"> Việc xây dựng hoặc cải tạo nhà ở hiện có </w:t>
            </w:r>
            <w:r w:rsidRPr="00D96EE5">
              <w:rPr>
                <w:rFonts w:ascii="Times New Roman" w:eastAsia="Times New Roman" w:hAnsi="Times New Roman"/>
                <w:sz w:val="28"/>
                <w:szCs w:val="28"/>
              </w:rPr>
              <w:t xml:space="preserve">tại khu vực nông thôn </w:t>
            </w:r>
            <w:r w:rsidRPr="00D96EE5">
              <w:rPr>
                <w:rFonts w:ascii="Times New Roman" w:eastAsia="Times New Roman" w:hAnsi="Times New Roman"/>
                <w:sz w:val="28"/>
                <w:szCs w:val="28"/>
                <w:lang w:val="vi-VN"/>
              </w:rPr>
              <w:t>phải kết hợp với việc giữ gìn, bảo tồn kiến trúc nhà ở truyền thống</w:t>
            </w:r>
            <w:r w:rsidRPr="00D96EE5">
              <w:rPr>
                <w:rFonts w:ascii="Times New Roman" w:eastAsia="Times New Roman" w:hAnsi="Times New Roman"/>
                <w:sz w:val="28"/>
                <w:szCs w:val="28"/>
              </w:rPr>
              <w:t xml:space="preserve">, </w:t>
            </w:r>
            <w:r w:rsidRPr="00D96EE5">
              <w:rPr>
                <w:rFonts w:ascii="Times New Roman" w:eastAsia="Times New Roman" w:hAnsi="Times New Roman"/>
                <w:sz w:val="28"/>
                <w:szCs w:val="28"/>
                <w:lang w:val="vi-VN"/>
              </w:rPr>
              <w:t xml:space="preserve">phù hợp với phong tục, tập quán, điều kiện sản xuất của từng khu vực, từng vùng, miền, </w:t>
            </w:r>
            <w:r w:rsidRPr="00D96EE5">
              <w:rPr>
                <w:rFonts w:ascii="Times New Roman" w:eastAsia="Times New Roman" w:hAnsi="Times New Roman"/>
                <w:sz w:val="28"/>
                <w:szCs w:val="28"/>
              </w:rPr>
              <w:t>giữ gìn cảnh quan thiên nhiên, di tích lịch sử văn hóa.</w:t>
            </w:r>
          </w:p>
          <w:p w14:paraId="6CFDCEAD"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3. Hộ gia đình, cá nhân chỉ được xây dựng nhà ở trên diện tích đất ở hợp pháp của mình</w:t>
            </w:r>
            <w:r w:rsidRPr="00D96EE5">
              <w:rPr>
                <w:rFonts w:ascii="Times New Roman" w:eastAsia="Times New Roman" w:hAnsi="Times New Roman"/>
                <w:sz w:val="28"/>
                <w:szCs w:val="28"/>
              </w:rPr>
              <w:t xml:space="preserve">, đất ở do được Nhà nước giao hoặc bồi thường để xây dựng nhà ở hoặc do thuê, mượn của tổ chức, cá nhân khác để xây dựng nhà ở. </w:t>
            </w:r>
          </w:p>
          <w:p w14:paraId="5FEEABD2"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4. Trường hợp xây dựng nhà ở trong dự án thì phải phù hợp với quy hoạch chi tiết xây dựng của dự án đã được phê duyệt. Đối với khu vực yêu cầu phải có Giấy phép xây dựng, hồ sơ thiết kế thì phải tuân thủ đúng nội dung của Giấy phép xây dựng, hồ sơ thiết kế được phê duyệt.</w:t>
            </w:r>
            <w:r w:rsidRPr="00D96EE5">
              <w:rPr>
                <w:rFonts w:ascii="Times New Roman" w:eastAsia="Times New Roman" w:hAnsi="Times New Roman"/>
                <w:sz w:val="28"/>
                <w:szCs w:val="28"/>
              </w:rPr>
              <w:t xml:space="preserve"> </w:t>
            </w:r>
          </w:p>
          <w:p w14:paraId="6242838F"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5. Ủy ban nhân dân cấp tỉnh xem xét, hỗ trợ một phần hoặc toàn bộ kinh phí từ ngân sách để các hộ gia đình, cá nhân bảo tồn, bảo trì, cải tạo nhà ở trong khu vực cần bảo tồn giá trị nghệ thuật, văn hóa, lịch sử.</w:t>
            </w:r>
          </w:p>
        </w:tc>
        <w:tc>
          <w:tcPr>
            <w:tcW w:w="4000" w:type="dxa"/>
          </w:tcPr>
          <w:p w14:paraId="2CBDF0D9"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Gộp Điều 42 và Điều 43 và có sửa đổi, bổ sung</w:t>
            </w:r>
          </w:p>
        </w:tc>
      </w:tr>
      <w:tr w:rsidR="00D96EE5" w:rsidRPr="00D96EE5" w14:paraId="50BB2C3C" w14:textId="77777777">
        <w:tc>
          <w:tcPr>
            <w:tcW w:w="739" w:type="dxa"/>
            <w:vAlign w:val="center"/>
          </w:tcPr>
          <w:p w14:paraId="1F634B21"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43</w:t>
            </w:r>
          </w:p>
        </w:tc>
        <w:tc>
          <w:tcPr>
            <w:tcW w:w="4643" w:type="dxa"/>
          </w:tcPr>
          <w:p w14:paraId="3F45E66A"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43. Yêu cầu đối với phát triển nhà ở của hộ gia đình, cá nhân tại khu vực đô thị</w:t>
            </w:r>
          </w:p>
          <w:p w14:paraId="77A53789"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1. Phải có quyền sử dụng đất ở hợp pháp, có nhà ở và được cải tạo, xây dựng lại theo quy định của pháp luật về xây dựng. </w:t>
            </w:r>
          </w:p>
          <w:p w14:paraId="18508A78"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Việc xây dựng hoặc cải tạo nhà ở hiện có phải phù hợp với quy hoạch chi tiết xây dựng, thiết kế đô thị. Đối với nhà ở yêu cầu phải có Giấy phép xây dựng thì phải xây dựng theo Giấy phép xây dựng.</w:t>
            </w:r>
          </w:p>
          <w:p w14:paraId="64DCCF45"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3. Việc xây dựng nhà ở phải bảo đảm kết nối với hệ thống hạ tầng kỹ thuật chung của khu vực, yêu cầu vệ sinh, môi trường, kiến trúc nhà ở và không làm ảnh hưởng đến công trình liền kề.</w:t>
            </w:r>
          </w:p>
        </w:tc>
        <w:tc>
          <w:tcPr>
            <w:tcW w:w="5103" w:type="dxa"/>
          </w:tcPr>
          <w:p w14:paraId="06087452"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60. Phương thức phát triển nhà ở của hộ gia đình, cá nhân </w:t>
            </w:r>
          </w:p>
          <w:p w14:paraId="0D6310A2"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1. Hộ gia đình, cá nhân tại khu vực nông thôn thực hiện xây dựng nhà ở theo các phương thức sau đây:</w:t>
            </w:r>
          </w:p>
          <w:p w14:paraId="2C81DC16"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a) Tự tổ chức xây dựng hoặc thuê tổ chức, cá nhân khác xây dựng hoặc được tổ chức, cá nhân khác hỗ trợ xây dựng nhà ở;</w:t>
            </w:r>
          </w:p>
          <w:p w14:paraId="0CE50B8A"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b) Hợp tác giúp nhau xây dựng nhà ở.</w:t>
            </w:r>
          </w:p>
          <w:p w14:paraId="49F874EA"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2. Hộ gia đình, cá nhân tại khu vực đô thị thực hiện xây dựng nhà ở theo các phương thức sau đây:</w:t>
            </w:r>
          </w:p>
          <w:p w14:paraId="5BAA0F4C"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a) Tự tổ chức xây dựng hoặc thuê tổ chức, cá nhân khác xây dựng hoặc được tổ chức, cá nhân khác hỗ trợ xây dựng nhà ở;</w:t>
            </w:r>
          </w:p>
          <w:p w14:paraId="2619ABBB"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b</w:t>
            </w:r>
            <w:r w:rsidRPr="00D96EE5">
              <w:rPr>
                <w:rFonts w:ascii="Times New Roman" w:eastAsia="Times New Roman" w:hAnsi="Times New Roman"/>
                <w:sz w:val="28"/>
                <w:szCs w:val="28"/>
                <w:lang w:val="vi-VN"/>
              </w:rPr>
              <w:t>) Thuê đơn vị, cá nhân có năng lực về hoạt động xây dựng để xây dựng nhà ở đối với trường hợp pháp luật về xây dựng yêu cầu phải có đơn vị, cá nhân có năng lực thực hiện xây dựng;</w:t>
            </w:r>
          </w:p>
          <w:p w14:paraId="41DDE599"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c) Hợp tác</w:t>
            </w:r>
            <w:r w:rsidRPr="00D96EE5">
              <w:rPr>
                <w:rFonts w:ascii="Times New Roman" w:eastAsia="Times New Roman" w:hAnsi="Times New Roman"/>
                <w:sz w:val="28"/>
                <w:szCs w:val="28"/>
              </w:rPr>
              <w:t xml:space="preserve"> để </w:t>
            </w:r>
            <w:r w:rsidRPr="00D96EE5">
              <w:rPr>
                <w:rFonts w:ascii="Times New Roman" w:eastAsia="Times New Roman" w:hAnsi="Times New Roman"/>
                <w:sz w:val="28"/>
                <w:szCs w:val="28"/>
                <w:lang w:val="vi-VN"/>
              </w:rPr>
              <w:t>cải tạo, chỉnh trang đô thị trong đó có nhà ở</w:t>
            </w:r>
            <w:r w:rsidRPr="00D96EE5">
              <w:rPr>
                <w:rFonts w:ascii="Times New Roman" w:eastAsia="Times New Roman" w:hAnsi="Times New Roman"/>
                <w:sz w:val="28"/>
                <w:szCs w:val="28"/>
              </w:rPr>
              <w:t xml:space="preserve"> hoặc để cải tạo, xây dựng lại nhà chung cư theo quy định của Luật này; </w:t>
            </w:r>
          </w:p>
          <w:p w14:paraId="78BDEF0D" w14:textId="77777777" w:rsidR="00222022" w:rsidRPr="00D96EE5" w:rsidRDefault="002863BE">
            <w:pPr>
              <w:shd w:val="clear" w:color="auto" w:fill="FFFFFF"/>
              <w:spacing w:before="80" w:after="80" w:line="360" w:lineRule="exact"/>
              <w:rPr>
                <w:rFonts w:ascii="Times New Roman" w:eastAsia="Times New Roman" w:hAnsi="Times New Roman"/>
                <w:sz w:val="28"/>
                <w:szCs w:val="28"/>
              </w:rPr>
            </w:pPr>
            <w:r w:rsidRPr="00D96EE5">
              <w:rPr>
                <w:rFonts w:ascii="Times New Roman" w:hAnsi="Times New Roman"/>
                <w:sz w:val="28"/>
                <w:szCs w:val="28"/>
              </w:rPr>
              <w:t>d) H</w:t>
            </w:r>
            <w:r w:rsidRPr="00D96EE5">
              <w:rPr>
                <w:rFonts w:ascii="Times New Roman" w:eastAsia="Times New Roman" w:hAnsi="Times New Roman"/>
                <w:sz w:val="28"/>
                <w:szCs w:val="28"/>
                <w:lang w:val="vi-VN"/>
              </w:rPr>
              <w:t>ợp tác giúp nhau xây dựng nhà ở bằng</w:t>
            </w:r>
            <w:r w:rsidRPr="00D96EE5">
              <w:rPr>
                <w:rFonts w:ascii="Times New Roman" w:eastAsia="Times New Roman" w:hAnsi="Times New Roman"/>
                <w:sz w:val="28"/>
                <w:szCs w:val="28"/>
              </w:rPr>
              <w:t xml:space="preserve"> việc góp quyền sử dụng đất, </w:t>
            </w:r>
            <w:r w:rsidRPr="00D96EE5">
              <w:rPr>
                <w:rFonts w:ascii="Times New Roman" w:eastAsia="Times New Roman" w:hAnsi="Times New Roman"/>
                <w:sz w:val="28"/>
                <w:szCs w:val="28"/>
                <w:lang w:val="vi-VN"/>
              </w:rPr>
              <w:t>khả năng tài chính, nhân công, vật liệu và công sức của các thành viên trong nhóm hợp tác.</w:t>
            </w:r>
            <w:r w:rsidRPr="00D96EE5">
              <w:rPr>
                <w:rFonts w:ascii="Times New Roman" w:eastAsia="Times New Roman" w:hAnsi="Times New Roman"/>
                <w:sz w:val="28"/>
                <w:szCs w:val="28"/>
              </w:rPr>
              <w:t xml:space="preserve"> </w:t>
            </w:r>
          </w:p>
          <w:p w14:paraId="2988C913" w14:textId="77777777" w:rsidR="00222022" w:rsidRPr="00D96EE5" w:rsidRDefault="002863BE">
            <w:pPr>
              <w:shd w:val="clear" w:color="auto" w:fill="FFFFFF"/>
              <w:spacing w:before="80" w:after="80" w:line="360" w:lineRule="exact"/>
              <w:rPr>
                <w:rFonts w:ascii="Times New Roman" w:eastAsia="Times New Roman" w:hAnsi="Times New Roman"/>
                <w:sz w:val="28"/>
                <w:szCs w:val="28"/>
              </w:rPr>
            </w:pPr>
            <w:r w:rsidRPr="00D96EE5">
              <w:rPr>
                <w:rFonts w:ascii="Times New Roman" w:eastAsia="Times New Roman" w:hAnsi="Times New Roman"/>
                <w:sz w:val="28"/>
                <w:szCs w:val="28"/>
                <w:lang w:val="vi-VN"/>
              </w:rPr>
              <w:t>Các thành viên trong nhóm hợp tác phải thỏa thuận về cách thức góp vốn, nhân công, vật liệu, thời gian thực hiện, quyền và nghĩa vụ của các thành viên và cam kết thực hiện thỏa thuận của nhóm hợp tác.</w:t>
            </w:r>
          </w:p>
        </w:tc>
        <w:tc>
          <w:tcPr>
            <w:tcW w:w="4000" w:type="dxa"/>
          </w:tcPr>
          <w:p w14:paraId="7F96A169"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45 của Luạt 2014</w:t>
            </w:r>
          </w:p>
        </w:tc>
      </w:tr>
      <w:tr w:rsidR="00D96EE5" w:rsidRPr="00D96EE5" w14:paraId="1CD785CB" w14:textId="77777777">
        <w:tc>
          <w:tcPr>
            <w:tcW w:w="739" w:type="dxa"/>
            <w:vAlign w:val="center"/>
          </w:tcPr>
          <w:p w14:paraId="379CD3A3"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44</w:t>
            </w:r>
          </w:p>
        </w:tc>
        <w:tc>
          <w:tcPr>
            <w:tcW w:w="4643" w:type="dxa"/>
          </w:tcPr>
          <w:p w14:paraId="166FE5E4"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44. Đất để phát triển nhà ở của hộ gia đình, cá nhân</w:t>
            </w:r>
          </w:p>
          <w:p w14:paraId="5DD30EDA"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Đất ở hợp pháp của hộ gia đình, cá nhân hoặc do thuê, mượn của tổ chức, hộ gia đình, cá nhân khác để xây dựng nhà ở.</w:t>
            </w:r>
          </w:p>
          <w:p w14:paraId="04EDB5CA" w14:textId="77777777" w:rsidR="00222022" w:rsidRPr="00D96EE5" w:rsidRDefault="002863BE">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Đất ở được Nhà nước giao để xây dựng nhà ở theo quy định của pháp luật đất đai.</w:t>
            </w:r>
          </w:p>
          <w:p w14:paraId="2E63ABC6"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3. Đất ở được Nhà nước bồi thường khi bị thu hồi đất theo quy định của pháp luật về đất đai.</w:t>
            </w:r>
          </w:p>
        </w:tc>
        <w:tc>
          <w:tcPr>
            <w:tcW w:w="5103" w:type="dxa"/>
          </w:tcPr>
          <w:p w14:paraId="40C196E8"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61. Trách nhiệm của hộ gia đình, cá nhân trong phát triển nhà ở </w:t>
            </w:r>
          </w:p>
          <w:p w14:paraId="5DC72329"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1. Phải tuân thủ đúng trình tự, thủ tục về cải tạo, xây dựng nhà ở theo quy định của pháp luật về xây dựng.</w:t>
            </w:r>
          </w:p>
          <w:p w14:paraId="3B9CD6C7"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2. Phải thực hiện các quy định về giữ vệ sinh, môi trường trong quá trình cải tạo, xây dựng nhà ở.</w:t>
            </w:r>
          </w:p>
          <w:p w14:paraId="0AE865F1"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3. Phải bảo đảm an toàn cho người và tài sản của các hộ liền kề trong quá trình xây dựng, cải tạo nhà ở; trường hợp gây thiệt hại thì phải bồi thường theo quy định của pháp luật.</w:t>
            </w:r>
          </w:p>
          <w:p w14:paraId="109B7345"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4. Hộ gia đình, cá nhân nếu đầu tư xây dựng nhà ở để cho thuê, cho thuê mua, để bán thì còn phải thực hiện các quy định tại </w:t>
            </w:r>
            <w:r w:rsidRPr="00D96EE5">
              <w:rPr>
                <w:rFonts w:ascii="Times New Roman" w:eastAsia="Times New Roman" w:hAnsi="Times New Roman"/>
                <w:sz w:val="28"/>
                <w:szCs w:val="28"/>
              </w:rPr>
              <w:t xml:space="preserve">Điều 62 </w:t>
            </w:r>
            <w:r w:rsidRPr="00D96EE5">
              <w:rPr>
                <w:rFonts w:ascii="Times New Roman" w:eastAsia="Times New Roman" w:hAnsi="Times New Roman"/>
                <w:sz w:val="28"/>
                <w:szCs w:val="28"/>
                <w:lang w:val="vi-VN"/>
              </w:rPr>
              <w:t>của Luật này.</w:t>
            </w:r>
          </w:p>
          <w:p w14:paraId="36A1D1B1" w14:textId="77777777" w:rsidR="00222022" w:rsidRPr="00D96EE5" w:rsidRDefault="002863BE">
            <w:pPr>
              <w:tabs>
                <w:tab w:val="left" w:pos="900"/>
                <w:tab w:val="left" w:pos="993"/>
              </w:tabs>
              <w:spacing w:before="80" w:after="80" w:line="360" w:lineRule="exact"/>
              <w:jc w:val="both"/>
              <w:rPr>
                <w:rFonts w:ascii="Times New Roman" w:hAnsi="Times New Roman"/>
                <w:spacing w:val="-2"/>
                <w:sz w:val="28"/>
                <w:szCs w:val="28"/>
                <w:lang w:val="es-ES_tradnl"/>
              </w:rPr>
            </w:pPr>
            <w:r w:rsidRPr="00D96EE5">
              <w:rPr>
                <w:rFonts w:ascii="Times New Roman" w:eastAsia="Times New Roman" w:hAnsi="Times New Roman"/>
                <w:sz w:val="28"/>
                <w:szCs w:val="28"/>
                <w:lang w:val="vi-VN"/>
              </w:rPr>
              <w:t>5. Thực hiện các trách nhiệm khác khi cải tạo, xây dựng nhà ở theo quy định của pháp luật.</w:t>
            </w:r>
          </w:p>
        </w:tc>
        <w:tc>
          <w:tcPr>
            <w:tcW w:w="4000" w:type="dxa"/>
          </w:tcPr>
          <w:p w14:paraId="78F652E8"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47 của Luật 2014</w:t>
            </w:r>
          </w:p>
        </w:tc>
      </w:tr>
      <w:tr w:rsidR="00D96EE5" w:rsidRPr="00D96EE5" w14:paraId="61F66666" w14:textId="77777777">
        <w:trPr>
          <w:trHeight w:val="8220"/>
        </w:trPr>
        <w:tc>
          <w:tcPr>
            <w:tcW w:w="739" w:type="dxa"/>
            <w:vAlign w:val="center"/>
          </w:tcPr>
          <w:p w14:paraId="13348BCC"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45</w:t>
            </w:r>
          </w:p>
        </w:tc>
        <w:tc>
          <w:tcPr>
            <w:tcW w:w="4643" w:type="dxa"/>
          </w:tcPr>
          <w:p w14:paraId="61E3DCC9" w14:textId="77777777" w:rsidR="00222022" w:rsidRPr="00D96EE5" w:rsidRDefault="002863BE">
            <w:pPr>
              <w:autoSpaceDE w:val="0"/>
              <w:autoSpaceDN w:val="0"/>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45. Phương thức phát triển nhà ở của hộ gia đình, cá nhân </w:t>
            </w:r>
          </w:p>
          <w:p w14:paraId="7D99F663" w14:textId="77777777" w:rsidR="00222022" w:rsidRPr="00D96EE5" w:rsidRDefault="002863BE">
            <w:pPr>
              <w:autoSpaceDE w:val="0"/>
              <w:autoSpaceDN w:val="0"/>
              <w:spacing w:before="80" w:after="80" w:line="240" w:lineRule="auto"/>
              <w:jc w:val="both"/>
              <w:rPr>
                <w:rFonts w:ascii="Times New Roman" w:eastAsia="Times New Roman" w:hAnsi="Times New Roman"/>
                <w:bCs/>
                <w:sz w:val="28"/>
                <w:szCs w:val="28"/>
                <w:lang w:val="vi-VN"/>
              </w:rPr>
            </w:pPr>
            <w:r w:rsidRPr="00D96EE5">
              <w:rPr>
                <w:rFonts w:ascii="Times New Roman" w:eastAsia="Times New Roman" w:hAnsi="Times New Roman"/>
                <w:bCs/>
                <w:sz w:val="28"/>
                <w:szCs w:val="28"/>
                <w:lang w:val="vi-VN"/>
              </w:rPr>
              <w:t>1. Hộ gia đình, cá nhân tại khu vực nông thôn thực hiện xây dựng nhà ở theo các phương thức sau đây:</w:t>
            </w:r>
          </w:p>
          <w:p w14:paraId="168E3F56" w14:textId="77777777" w:rsidR="00222022" w:rsidRPr="00D96EE5" w:rsidRDefault="002863BE">
            <w:pPr>
              <w:autoSpaceDE w:val="0"/>
              <w:autoSpaceDN w:val="0"/>
              <w:spacing w:before="80" w:after="80" w:line="240" w:lineRule="auto"/>
              <w:jc w:val="both"/>
              <w:rPr>
                <w:rFonts w:ascii="Times New Roman" w:eastAsia="Times New Roman" w:hAnsi="Times New Roman"/>
                <w:bCs/>
                <w:sz w:val="28"/>
                <w:szCs w:val="28"/>
                <w:lang w:val="vi-VN"/>
              </w:rPr>
            </w:pPr>
            <w:r w:rsidRPr="00D96EE5">
              <w:rPr>
                <w:rFonts w:ascii="Times New Roman" w:eastAsia="Times New Roman" w:hAnsi="Times New Roman"/>
                <w:bCs/>
                <w:sz w:val="28"/>
                <w:szCs w:val="28"/>
                <w:lang w:val="vi-VN"/>
              </w:rPr>
              <w:t>a) Tự tổ chức xây dựng hoặc thuê tổ chức, cá nhân khác xây dựng hoặc được tổ chức, cá nhân khác hỗ trợ xây dựng nhà ở;</w:t>
            </w:r>
          </w:p>
          <w:p w14:paraId="6A207405" w14:textId="77777777" w:rsidR="00222022" w:rsidRPr="00D96EE5" w:rsidRDefault="002863BE">
            <w:pPr>
              <w:autoSpaceDE w:val="0"/>
              <w:autoSpaceDN w:val="0"/>
              <w:spacing w:before="80" w:after="80" w:line="240" w:lineRule="auto"/>
              <w:jc w:val="both"/>
              <w:rPr>
                <w:rFonts w:ascii="Times New Roman" w:eastAsia="Times New Roman" w:hAnsi="Times New Roman"/>
                <w:bCs/>
                <w:sz w:val="28"/>
                <w:szCs w:val="28"/>
                <w:lang w:val="vi-VN"/>
              </w:rPr>
            </w:pPr>
            <w:r w:rsidRPr="00D96EE5">
              <w:rPr>
                <w:rFonts w:ascii="Times New Roman" w:eastAsia="Times New Roman" w:hAnsi="Times New Roman"/>
                <w:bCs/>
                <w:sz w:val="28"/>
                <w:szCs w:val="28"/>
                <w:lang w:val="vi-VN"/>
              </w:rPr>
              <w:t xml:space="preserve">b) Hợp tác giúp nhau xây dựng nhà ở. </w:t>
            </w:r>
          </w:p>
          <w:p w14:paraId="7A0FE357" w14:textId="77777777" w:rsidR="00222022" w:rsidRPr="00D96EE5" w:rsidRDefault="002863BE">
            <w:pPr>
              <w:autoSpaceDE w:val="0"/>
              <w:autoSpaceDN w:val="0"/>
              <w:spacing w:before="80" w:after="80" w:line="240" w:lineRule="auto"/>
              <w:jc w:val="both"/>
              <w:rPr>
                <w:rFonts w:ascii="Times New Roman" w:eastAsia="Times New Roman" w:hAnsi="Times New Roman"/>
                <w:bCs/>
                <w:sz w:val="28"/>
                <w:szCs w:val="28"/>
                <w:lang w:val="vi-VN"/>
              </w:rPr>
            </w:pPr>
            <w:r w:rsidRPr="00D96EE5">
              <w:rPr>
                <w:rFonts w:ascii="Times New Roman" w:eastAsia="Times New Roman" w:hAnsi="Times New Roman"/>
                <w:bCs/>
                <w:sz w:val="28"/>
                <w:szCs w:val="28"/>
                <w:lang w:val="vi-VN"/>
              </w:rPr>
              <w:t>2. Hộ gia đình, cá nhân tại khu vực đô thị thực hiện xây dựng nhà ở theo các phương thức sau đây:</w:t>
            </w:r>
          </w:p>
          <w:p w14:paraId="4E9186A7" w14:textId="77777777" w:rsidR="00222022" w:rsidRPr="00D96EE5" w:rsidRDefault="002863BE">
            <w:pPr>
              <w:autoSpaceDE w:val="0"/>
              <w:autoSpaceDN w:val="0"/>
              <w:spacing w:before="80" w:after="80" w:line="240" w:lineRule="auto"/>
              <w:jc w:val="both"/>
              <w:rPr>
                <w:rFonts w:ascii="Times New Roman" w:eastAsia="Times New Roman" w:hAnsi="Times New Roman"/>
                <w:bCs/>
                <w:sz w:val="28"/>
                <w:szCs w:val="28"/>
                <w:lang w:val="vi-VN"/>
              </w:rPr>
            </w:pPr>
            <w:r w:rsidRPr="00D96EE5">
              <w:rPr>
                <w:rFonts w:ascii="Times New Roman" w:eastAsia="Times New Roman" w:hAnsi="Times New Roman"/>
                <w:bCs/>
                <w:sz w:val="28"/>
                <w:szCs w:val="28"/>
                <w:lang w:val="vi-VN"/>
              </w:rPr>
              <w:t>a) Tự tổ chức xây dựng hoặc thuê tổ chức, cá nhân khác xây dựng hoặc được tổ chức, cá nhân khác hỗ trợ xây dựng nhà ở;</w:t>
            </w:r>
          </w:p>
          <w:p w14:paraId="3FE78CDC" w14:textId="77777777" w:rsidR="00222022" w:rsidRPr="00D96EE5" w:rsidRDefault="002863BE">
            <w:pPr>
              <w:autoSpaceDE w:val="0"/>
              <w:autoSpaceDN w:val="0"/>
              <w:spacing w:before="80" w:after="80" w:line="240" w:lineRule="auto"/>
              <w:jc w:val="both"/>
              <w:rPr>
                <w:rFonts w:ascii="Times New Roman" w:eastAsia="Times New Roman" w:hAnsi="Times New Roman"/>
                <w:bCs/>
                <w:sz w:val="28"/>
                <w:szCs w:val="28"/>
                <w:lang w:val="vi-VN"/>
              </w:rPr>
            </w:pPr>
            <w:r w:rsidRPr="00D96EE5">
              <w:rPr>
                <w:rFonts w:ascii="Times New Roman" w:eastAsia="Times New Roman" w:hAnsi="Times New Roman"/>
                <w:bCs/>
                <w:sz w:val="28"/>
                <w:szCs w:val="28"/>
                <w:lang w:val="vi-VN"/>
              </w:rPr>
              <w:t>b) Thuê đơn vị, cá nhân có năng lực về hoạt động xây dựng để xây dựng nhà ở đối với trường hợp pháp luật về xây dựng yêu cầu phải có đơn vị, cá nhân có năng lực thực hiện xây dựng;</w:t>
            </w:r>
          </w:p>
          <w:p w14:paraId="3113A5BF" w14:textId="77777777" w:rsidR="00222022" w:rsidRPr="00D96EE5" w:rsidRDefault="002863BE">
            <w:pPr>
              <w:autoSpaceDE w:val="0"/>
              <w:autoSpaceDN w:val="0"/>
              <w:spacing w:before="80" w:after="80" w:line="240" w:lineRule="auto"/>
              <w:jc w:val="both"/>
              <w:rPr>
                <w:rFonts w:ascii="Times New Roman" w:eastAsia="Times New Roman" w:hAnsi="Times New Roman"/>
                <w:b/>
                <w:bCs/>
                <w:sz w:val="28"/>
                <w:szCs w:val="28"/>
                <w:lang w:val="vi-VN"/>
              </w:rPr>
            </w:pPr>
            <w:r w:rsidRPr="00D96EE5">
              <w:rPr>
                <w:rFonts w:ascii="Times New Roman" w:eastAsia="Times New Roman" w:hAnsi="Times New Roman"/>
                <w:bCs/>
                <w:sz w:val="28"/>
                <w:szCs w:val="28"/>
                <w:lang w:val="vi-VN"/>
              </w:rPr>
              <w:t>c) Hợp tác cải tạo, chỉnh trang đô thị trong đó có nhà ở.</w:t>
            </w:r>
          </w:p>
        </w:tc>
        <w:tc>
          <w:tcPr>
            <w:tcW w:w="5103" w:type="dxa"/>
          </w:tcPr>
          <w:p w14:paraId="59CA5159" w14:textId="77777777" w:rsidR="00222022" w:rsidRPr="00D96EE5" w:rsidRDefault="002863BE">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rPr>
              <w:t xml:space="preserve">Điều 62. Phát triển nhà ở nhiều tầng nhiều hộ ở của hộ gia đình, cá nhân </w:t>
            </w:r>
          </w:p>
          <w:p w14:paraId="419FAFAE"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1. Hộ gia đình, cá nhân có quyền sử dụng đất ở theo quy định tại khoản 3 Điều 59 của Luật này nếu có nhu cầu xây dựng nhà ở có </w:t>
            </w:r>
            <w:r w:rsidRPr="00D96EE5">
              <w:rPr>
                <w:rFonts w:ascii="Times New Roman" w:eastAsia="Times New Roman" w:hAnsi="Times New Roman"/>
                <w:sz w:val="28"/>
                <w:szCs w:val="28"/>
                <w:lang w:val="vi-VN"/>
              </w:rPr>
              <w:t>từ hai tầng trở lên mà tại mỗi tầng được thiết kế, xây dựng từ hai căn hộ trở lên</w:t>
            </w:r>
            <w:r w:rsidRPr="00D96EE5">
              <w:rPr>
                <w:rFonts w:ascii="Times New Roman" w:eastAsia="Times New Roman" w:hAnsi="Times New Roman"/>
                <w:sz w:val="28"/>
                <w:szCs w:val="28"/>
              </w:rPr>
              <w:t xml:space="preserve"> thì </w:t>
            </w:r>
            <w:r w:rsidRPr="00D96EE5">
              <w:rPr>
                <w:rFonts w:ascii="Times New Roman" w:hAnsi="Times New Roman"/>
                <w:sz w:val="28"/>
                <w:szCs w:val="28"/>
              </w:rPr>
              <w:t xml:space="preserve">phải đáp ứng các yêu cầu sau đây: </w:t>
            </w:r>
          </w:p>
          <w:p w14:paraId="262372B7"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a) Nhà ở phải c</w:t>
            </w:r>
            <w:r w:rsidRPr="00D96EE5">
              <w:rPr>
                <w:rFonts w:ascii="Times New Roman" w:eastAsia="Times New Roman" w:hAnsi="Times New Roman"/>
                <w:sz w:val="28"/>
                <w:szCs w:val="28"/>
                <w:lang w:val="vi-VN"/>
              </w:rPr>
              <w:t xml:space="preserve">ó phần diện tích thuộc sở hữu riêng, phần diện tích thuộc sở chung và có các trang thiết bị </w:t>
            </w:r>
            <w:r w:rsidRPr="00D96EE5">
              <w:rPr>
                <w:rFonts w:ascii="Times New Roman" w:eastAsia="Times New Roman" w:hAnsi="Times New Roman"/>
                <w:sz w:val="28"/>
                <w:szCs w:val="28"/>
              </w:rPr>
              <w:t xml:space="preserve">phục vụ </w:t>
            </w:r>
            <w:r w:rsidRPr="00D96EE5">
              <w:rPr>
                <w:rFonts w:ascii="Times New Roman" w:eastAsia="Times New Roman" w:hAnsi="Times New Roman"/>
                <w:sz w:val="28"/>
                <w:szCs w:val="28"/>
                <w:lang w:val="vi-VN"/>
              </w:rPr>
              <w:t>sử dụng chung</w:t>
            </w:r>
            <w:r w:rsidRPr="00D96EE5">
              <w:rPr>
                <w:rFonts w:ascii="Times New Roman" w:eastAsia="Times New Roman" w:hAnsi="Times New Roman"/>
                <w:sz w:val="28"/>
                <w:szCs w:val="28"/>
              </w:rPr>
              <w:t xml:space="preserve">; </w:t>
            </w:r>
          </w:p>
          <w:p w14:paraId="38F49B6A"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hAnsi="Times New Roman"/>
                <w:sz w:val="28"/>
                <w:szCs w:val="28"/>
              </w:rPr>
              <w:t xml:space="preserve">b) Các căn hộ trong nhà ở phải được thiết kế, xây dựng </w:t>
            </w:r>
            <w:r w:rsidRPr="00D96EE5">
              <w:rPr>
                <w:rFonts w:ascii="Times New Roman" w:eastAsia="Times New Roman" w:hAnsi="Times New Roman"/>
                <w:sz w:val="28"/>
                <w:szCs w:val="28"/>
                <w:lang w:val="vi-VN"/>
              </w:rPr>
              <w:t>theo kiểu khép kín, có tiêu chuẩn diện tích sàn xây dựng mỗi căn hộ</w:t>
            </w:r>
            <w:r w:rsidRPr="00D96EE5">
              <w:rPr>
                <w:rFonts w:ascii="Times New Roman" w:eastAsia="Times New Roman" w:hAnsi="Times New Roman"/>
                <w:sz w:val="28"/>
                <w:szCs w:val="28"/>
              </w:rPr>
              <w:t xml:space="preserve"> không thấp hơn diện tích</w:t>
            </w:r>
            <w:r w:rsidRPr="00D96EE5">
              <w:rPr>
                <w:rFonts w:ascii="Times New Roman" w:eastAsia="Times New Roman" w:hAnsi="Times New Roman"/>
                <w:sz w:val="28"/>
                <w:szCs w:val="28"/>
                <w:lang w:val="vi-VN"/>
              </w:rPr>
              <w:t xml:space="preserve"> theo quy chuẩn</w:t>
            </w:r>
            <w:r w:rsidRPr="00D96EE5">
              <w:rPr>
                <w:rFonts w:ascii="Times New Roman" w:eastAsia="Times New Roman" w:hAnsi="Times New Roman"/>
                <w:sz w:val="28"/>
                <w:szCs w:val="28"/>
              </w:rPr>
              <w:t xml:space="preserve"> kỹ thuật Quốc gia về nhà chung cư; </w:t>
            </w:r>
          </w:p>
          <w:p w14:paraId="1AFB0F8C"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c) Nhà ở p</w:t>
            </w:r>
            <w:r w:rsidRPr="00D96EE5">
              <w:rPr>
                <w:rFonts w:ascii="Times New Roman" w:eastAsia="Times New Roman" w:hAnsi="Times New Roman"/>
                <w:sz w:val="28"/>
                <w:szCs w:val="28"/>
                <w:lang w:val="vi-VN"/>
              </w:rPr>
              <w:t>hải có Giấy phép xây dựng</w:t>
            </w:r>
            <w:r w:rsidRPr="00D96EE5">
              <w:rPr>
                <w:rFonts w:ascii="Times New Roman" w:eastAsia="Times New Roman" w:hAnsi="Times New Roman"/>
                <w:sz w:val="28"/>
                <w:szCs w:val="28"/>
              </w:rPr>
              <w:t xml:space="preserve"> theo quy định của pháp luật về xây dựng; </w:t>
            </w:r>
          </w:p>
          <w:p w14:paraId="2C901FC3"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d) Đáp ứng yêu cầu về phòng cháy, chữa cháy. </w:t>
            </w:r>
          </w:p>
          <w:p w14:paraId="301F54A2"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2. Trường hợp xây dựng nhà ở có quy mô từ 20 căn hộ trở lên thì phải có đủ điều kiện làm chủ đầu tư dự án xây dựng nhà ở theo quy định tại Điều 39 của Luật này và phải lập dự án để thực hiện đầu tư xây dựng nhà ở theo quy định. </w:t>
            </w:r>
          </w:p>
          <w:p w14:paraId="3CFE87B2"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3. Hộ gia đình, cá nhân xây dựng nhà ở đáp ứng các yêu cầu quy định tại khoản 1 Điều này nếu có nhu cầu thì được cấp Giấy chứng nhận</w:t>
            </w:r>
            <w:r w:rsidRPr="00D96EE5">
              <w:rPr>
                <w:rFonts w:ascii="Times New Roman" w:hAnsi="Times New Roman"/>
                <w:sz w:val="28"/>
                <w:szCs w:val="28"/>
                <w:lang w:val="vi-VN"/>
              </w:rPr>
              <w:t xml:space="preserve"> </w:t>
            </w:r>
            <w:r w:rsidRPr="00D96EE5">
              <w:rPr>
                <w:rFonts w:ascii="Times New Roman" w:hAnsi="Times New Roman"/>
                <w:sz w:val="28"/>
                <w:szCs w:val="28"/>
              </w:rPr>
              <w:t xml:space="preserve">đối với từng căn hộ; trong Giấy chứng nhận cấp cho từng căn hộ phải xác định rõ quyền sử dụng đất là thuộc quyền sử dụng chung của các chủ sở hữu. Trình tự, thủ tục cấp Giấy chứng nhận thực hiện theo quy định của pháp luật về đất đai. </w:t>
            </w:r>
          </w:p>
          <w:p w14:paraId="0BA87E06" w14:textId="77777777" w:rsidR="00222022" w:rsidRPr="00D96EE5" w:rsidRDefault="002863BE">
            <w:pPr>
              <w:shd w:val="clear" w:color="auto" w:fill="FFFFFF"/>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4. Việc quản lý, vận hành nhà ở quy định tại Điều này </w:t>
            </w:r>
            <w:r w:rsidRPr="00D96EE5">
              <w:rPr>
                <w:rFonts w:ascii="Times New Roman" w:hAnsi="Times New Roman"/>
                <w:sz w:val="28"/>
                <w:szCs w:val="28"/>
                <w:lang w:val="vi-VN"/>
              </w:rPr>
              <w:t xml:space="preserve">được </w:t>
            </w:r>
            <w:r w:rsidRPr="00D96EE5">
              <w:rPr>
                <w:rFonts w:ascii="Times New Roman" w:hAnsi="Times New Roman"/>
                <w:sz w:val="28"/>
                <w:szCs w:val="28"/>
              </w:rPr>
              <w:t xml:space="preserve">thực hiện theo Quy chế quản lý </w:t>
            </w:r>
            <w:r w:rsidRPr="00D96EE5">
              <w:rPr>
                <w:rFonts w:ascii="Times New Roman" w:hAnsi="Times New Roman"/>
                <w:sz w:val="28"/>
                <w:szCs w:val="28"/>
                <w:lang w:val="vi-VN"/>
              </w:rPr>
              <w:t>sử dụng</w:t>
            </w:r>
            <w:r w:rsidRPr="00D96EE5">
              <w:rPr>
                <w:rFonts w:ascii="Times New Roman" w:hAnsi="Times New Roman"/>
                <w:sz w:val="28"/>
                <w:szCs w:val="28"/>
              </w:rPr>
              <w:t xml:space="preserve"> nhà chung cư do Bộ Xây dựng ban hành. </w:t>
            </w:r>
          </w:p>
          <w:p w14:paraId="59F77529" w14:textId="77777777" w:rsidR="00222022" w:rsidRPr="00D96EE5" w:rsidRDefault="002863BE">
            <w:pPr>
              <w:shd w:val="clear" w:color="auto" w:fill="FFFFFF"/>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5. Ủy ban nhân dân cấp tỉnh quy định cụ thể điều kiện về hạ tầng giao thông tại nơi có nhà ở để làm cơ sở cấp Giấy phép xây dựng nhà ở quy định tại Điều này. </w:t>
            </w:r>
          </w:p>
        </w:tc>
        <w:tc>
          <w:tcPr>
            <w:tcW w:w="4000" w:type="dxa"/>
          </w:tcPr>
          <w:p w14:paraId="05567C97" w14:textId="77777777" w:rsidR="00222022" w:rsidRPr="00D96EE5" w:rsidRDefault="002863BE">
            <w:pPr>
              <w:tabs>
                <w:tab w:val="left" w:pos="1080"/>
              </w:tabs>
              <w:autoSpaceDE w:val="0"/>
              <w:autoSpaceDN w:val="0"/>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Tách Điều 45 của Luật 2014 và sửa đổi, bổ sung để làm rõ các điều kiện phát triển nhà ở nhiều tầng, nhiều hộ ở của hộ gia đình, cá nhân </w:t>
            </w:r>
          </w:p>
        </w:tc>
      </w:tr>
      <w:tr w:rsidR="00D96EE5" w:rsidRPr="00D96EE5" w14:paraId="40C6A53D" w14:textId="77777777">
        <w:tc>
          <w:tcPr>
            <w:tcW w:w="739" w:type="dxa"/>
            <w:vAlign w:val="center"/>
          </w:tcPr>
          <w:p w14:paraId="44C34413"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46</w:t>
            </w:r>
          </w:p>
        </w:tc>
        <w:tc>
          <w:tcPr>
            <w:tcW w:w="4643" w:type="dxa"/>
            <w:vAlign w:val="center"/>
          </w:tcPr>
          <w:p w14:paraId="121771C2" w14:textId="77777777" w:rsidR="00222022" w:rsidRPr="00D96EE5" w:rsidRDefault="002863BE">
            <w:pPr>
              <w:autoSpaceDE w:val="0"/>
              <w:autoSpaceDN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 xml:space="preserve">Điều 46. Tiêu chuẩn và chất lượng nhà ở của hộ gia đình, cá nhân </w:t>
            </w:r>
          </w:p>
          <w:p w14:paraId="2873E5B0" w14:textId="77777777" w:rsidR="00222022" w:rsidRPr="00D96EE5" w:rsidRDefault="002863BE">
            <w:pPr>
              <w:autoSpaceDE w:val="0"/>
              <w:autoSpaceDN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 Nhà ở phải được xây dựng trên thửa đất ở có đủ điều kiện về diện tích để xây dựng nhà ở theo quy định của pháp luật về đất đai.</w:t>
            </w:r>
          </w:p>
          <w:p w14:paraId="013F4BFC" w14:textId="77777777" w:rsidR="00222022" w:rsidRPr="00D96EE5" w:rsidRDefault="002863BE">
            <w:pPr>
              <w:autoSpaceDE w:val="0"/>
              <w:autoSpaceDN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2. Hộ gia đình, cá nhân tại khu vực đô thị phải thực hiện xây dựng, cải tạo nhà ở theo quy định của pháp luật về xây dựng và tự chịu trách nhiệm về chất lượng nhà ở.</w:t>
            </w:r>
          </w:p>
          <w:p w14:paraId="7452BB1D" w14:textId="77777777" w:rsidR="00222022" w:rsidRPr="00D96EE5" w:rsidRDefault="002863BE">
            <w:pPr>
              <w:autoSpaceDE w:val="0"/>
              <w:autoSpaceDN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Trường hợp được phép xây dựng nhà ở có từ hai tầng trở lên mà tại mỗi tầng được thiết kế, xây dựng từ hai căn hộ trở lên theo kiểu khép kín, có đủ tiêu chuẩn diện tích sàn xây dựng tối thiểu mỗi căn hộ theo quy chuẩn, tiêu chuẩn xây dựng và có phần diện tích thuộc sở hữu riêng, phần diện tích thuộc sở chung của nhà chung cư theo quy định của Luật này thì được Nhà nước công nhận quyền sở hữu đối với từng căn hộ trong nhà ở đó.</w:t>
            </w:r>
          </w:p>
          <w:p w14:paraId="24E14D0F" w14:textId="77777777" w:rsidR="00222022" w:rsidRPr="00D96EE5" w:rsidRDefault="002863BE">
            <w:pPr>
              <w:autoSpaceDE w:val="0"/>
              <w:autoSpaceDN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3. Nhà ở riêng lẻ có thời hạn sử dụng được xác định căn cứ vào cấp công trình xây dựng và hiện trạng thực tế của nhà ở.</w:t>
            </w:r>
          </w:p>
          <w:p w14:paraId="725611B0" w14:textId="77777777" w:rsidR="00222022" w:rsidRPr="00D96EE5" w:rsidRDefault="002863BE">
            <w:pPr>
              <w:autoSpaceDE w:val="0"/>
              <w:autoSpaceDN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Khi nhà ở bị hư hỏng nặng, có nguy cơ sập đổ, không bảo đảm an toàn cho người sử dụng thì thực hiện phá dỡ theo quy định tại Mục 4 Chương VI của Luật này.</w:t>
            </w:r>
          </w:p>
        </w:tc>
        <w:tc>
          <w:tcPr>
            <w:tcW w:w="5103" w:type="dxa"/>
          </w:tcPr>
          <w:p w14:paraId="6AF17396"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4BEC3C00"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Tích hợp vào Điều 7 của dự thảo</w:t>
            </w:r>
          </w:p>
        </w:tc>
      </w:tr>
      <w:tr w:rsidR="00D96EE5" w:rsidRPr="00D96EE5" w14:paraId="34FBDFE1" w14:textId="77777777">
        <w:trPr>
          <w:trHeight w:val="7104"/>
        </w:trPr>
        <w:tc>
          <w:tcPr>
            <w:tcW w:w="739" w:type="dxa"/>
            <w:vAlign w:val="center"/>
          </w:tcPr>
          <w:p w14:paraId="1FBDFBD0"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47</w:t>
            </w:r>
          </w:p>
        </w:tc>
        <w:tc>
          <w:tcPr>
            <w:tcW w:w="4643" w:type="dxa"/>
          </w:tcPr>
          <w:p w14:paraId="56722E8E" w14:textId="77777777" w:rsidR="00222022" w:rsidRPr="00D96EE5" w:rsidRDefault="002863BE">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47. Trách nhiệm của hộ gia đình, cá nhân trong việc phát triển nhà ở </w:t>
            </w:r>
          </w:p>
          <w:p w14:paraId="7570EF2D" w14:textId="77777777" w:rsidR="00222022" w:rsidRPr="00D96EE5" w:rsidRDefault="002863BE">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1. Phải tuân thủ đúng trình tự, thủ tục về cải tạo, xây dựng nhà ở theo quy định của pháp luật về xây dựng.</w:t>
            </w:r>
          </w:p>
          <w:p w14:paraId="08947947" w14:textId="77777777" w:rsidR="00222022" w:rsidRPr="00D96EE5" w:rsidRDefault="002863BE">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 xml:space="preserve">2. Phải thực hiện các quy định về giữ vệ sinh, môi trường trong quá trình cải tạo, xây dựng nhà ở. </w:t>
            </w:r>
          </w:p>
          <w:p w14:paraId="42FD49DF" w14:textId="77777777" w:rsidR="00222022" w:rsidRPr="00D96EE5" w:rsidRDefault="002863BE">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3. Phải bảo đảm an toàn cho người và tài sản của các hộ liền kề trong quá trình xây dựng, cải tạo nhà ở; trường hợp gây thiệt hại thì phải bồi thường theo quy định của pháp luật.</w:t>
            </w:r>
          </w:p>
          <w:p w14:paraId="0A07C8E1" w14:textId="77777777" w:rsidR="00222022" w:rsidRPr="00D96EE5" w:rsidRDefault="002863BE">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4. Hộ gia đình, cá nhân nếu đầu tư xây dựng nhà ở để cho thuê, cho thuê mua, để bán thì còn phải thực hiện các quy định tại Chương VIII của Luật này.</w:t>
            </w:r>
          </w:p>
          <w:p w14:paraId="67B2238C" w14:textId="77777777" w:rsidR="00222022" w:rsidRPr="00D96EE5" w:rsidRDefault="002863BE">
            <w:pPr>
              <w:pStyle w:val="NormalWeb"/>
              <w:shd w:val="clear" w:color="auto" w:fill="FFFFFF"/>
              <w:spacing w:before="80" w:beforeAutospacing="0" w:after="80" w:afterAutospacing="0"/>
              <w:jc w:val="both"/>
              <w:rPr>
                <w:b/>
                <w:bCs/>
                <w:sz w:val="28"/>
                <w:szCs w:val="28"/>
              </w:rPr>
            </w:pPr>
            <w:r w:rsidRPr="00D96EE5">
              <w:rPr>
                <w:bCs/>
                <w:sz w:val="28"/>
                <w:szCs w:val="28"/>
                <w:lang w:val="vi-VN"/>
              </w:rPr>
              <w:t>5. Thực hiện các trách nhiệm khác khi cải tạo, xây dựng nhà ở theo quy định của pháp luật.</w:t>
            </w:r>
          </w:p>
        </w:tc>
        <w:tc>
          <w:tcPr>
            <w:tcW w:w="5103" w:type="dxa"/>
          </w:tcPr>
          <w:p w14:paraId="380A9A76"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09D46A3A"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Đưa vào Điều 61 của dự thảo</w:t>
            </w:r>
          </w:p>
        </w:tc>
      </w:tr>
      <w:tr w:rsidR="00D96EE5" w:rsidRPr="00D96EE5" w14:paraId="084C2CBD" w14:textId="77777777">
        <w:tc>
          <w:tcPr>
            <w:tcW w:w="739" w:type="dxa"/>
            <w:vAlign w:val="center"/>
          </w:tcPr>
          <w:p w14:paraId="3DC8860B" w14:textId="77777777" w:rsidR="00222022" w:rsidRPr="00D96EE5" w:rsidRDefault="002863BE">
            <w:pPr>
              <w:spacing w:before="80" w:after="80" w:line="240" w:lineRule="auto"/>
              <w:jc w:val="both"/>
              <w:rPr>
                <w:rFonts w:ascii="Times New Roman" w:hAnsi="Times New Roman"/>
                <w:b/>
                <w:sz w:val="28"/>
                <w:szCs w:val="28"/>
              </w:rPr>
            </w:pPr>
            <w:r w:rsidRPr="00D96EE5">
              <w:rPr>
                <w:rFonts w:ascii="Times New Roman" w:hAnsi="Times New Roman"/>
                <w:b/>
                <w:sz w:val="28"/>
                <w:szCs w:val="28"/>
              </w:rPr>
              <w:t>48</w:t>
            </w:r>
          </w:p>
        </w:tc>
        <w:tc>
          <w:tcPr>
            <w:tcW w:w="4643" w:type="dxa"/>
          </w:tcPr>
          <w:p w14:paraId="50CB1C87" w14:textId="77777777" w:rsidR="00222022" w:rsidRPr="00D96EE5" w:rsidRDefault="002863BE">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48. Hộ gia đình, cá nhân hợp tác giúp nhau xây dựng nhà ở, cải tạo chỉnh trang đô thị </w:t>
            </w:r>
          </w:p>
          <w:p w14:paraId="1B123A4A" w14:textId="77777777" w:rsidR="00222022" w:rsidRPr="00D96EE5" w:rsidRDefault="002863BE">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1. Hộ gia đình, cá nhân hợp tác giúp nhau xây dựng nhà ở hoặc cải tạo, chỉnh trang đô thị trong đó có nhà ở bằng khả năng tài chính, nhân công, vật liệu và công sức đóng góp của các thành viên trong nhóm hợp tác.</w:t>
            </w:r>
          </w:p>
          <w:p w14:paraId="2552FB28" w14:textId="77777777" w:rsidR="00222022" w:rsidRPr="00D96EE5" w:rsidRDefault="002863BE">
            <w:pPr>
              <w:pStyle w:val="NormalWeb"/>
              <w:shd w:val="clear" w:color="auto" w:fill="FFFFFF"/>
              <w:spacing w:before="80" w:beforeAutospacing="0" w:after="80" w:afterAutospacing="0"/>
              <w:jc w:val="both"/>
              <w:rPr>
                <w:b/>
                <w:bCs/>
                <w:sz w:val="28"/>
                <w:szCs w:val="28"/>
              </w:rPr>
            </w:pPr>
            <w:r w:rsidRPr="00D96EE5">
              <w:rPr>
                <w:bCs/>
                <w:sz w:val="28"/>
                <w:szCs w:val="28"/>
                <w:lang w:val="vi-VN"/>
              </w:rPr>
              <w:t>2. Các thành viên trong nhóm hợp tác phải thoả thuận về cách thức góp vốn, nhân công, vật liệu, thời gian thực hiện, quyền và nghĩa vụ của các thành viên và cam kết thực hiện thoả thuận của nhóm hợp tác.</w:t>
            </w:r>
          </w:p>
        </w:tc>
        <w:tc>
          <w:tcPr>
            <w:tcW w:w="5103" w:type="dxa"/>
          </w:tcPr>
          <w:p w14:paraId="7B79F1F0" w14:textId="77777777" w:rsidR="00222022" w:rsidRPr="00D96EE5" w:rsidRDefault="00222022">
            <w:pPr>
              <w:spacing w:before="80" w:after="80" w:line="240" w:lineRule="auto"/>
              <w:jc w:val="both"/>
              <w:rPr>
                <w:rFonts w:ascii="Times New Roman" w:hAnsi="Times New Roman"/>
                <w:sz w:val="28"/>
                <w:szCs w:val="28"/>
              </w:rPr>
            </w:pPr>
          </w:p>
        </w:tc>
        <w:tc>
          <w:tcPr>
            <w:tcW w:w="4000" w:type="dxa"/>
          </w:tcPr>
          <w:p w14:paraId="10437E2D"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Tích hợp vào Điều 60 của dự thảo</w:t>
            </w:r>
          </w:p>
        </w:tc>
      </w:tr>
      <w:tr w:rsidR="00D96EE5" w:rsidRPr="00D96EE5" w14:paraId="1C7C5316" w14:textId="77777777">
        <w:tc>
          <w:tcPr>
            <w:tcW w:w="739" w:type="dxa"/>
            <w:vAlign w:val="center"/>
          </w:tcPr>
          <w:p w14:paraId="6D5CFE76"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239AF0BA"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0A11CCCA"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b/>
                <w:bCs/>
                <w:sz w:val="28"/>
                <w:szCs w:val="28"/>
              </w:rPr>
              <w:t>Chương V.</w:t>
            </w:r>
            <w:r w:rsidRPr="00D96EE5">
              <w:rPr>
                <w:rFonts w:ascii="Times New Roman" w:hAnsi="Times New Roman"/>
                <w:b/>
                <w:bCs/>
                <w:sz w:val="28"/>
                <w:szCs w:val="28"/>
                <w:lang w:val="vi-VN"/>
              </w:rPr>
              <w:t xml:space="preserve"> CẢI TẠO, XÂY DỰNG LẠI NHÀ CHUNG CƯ</w:t>
            </w:r>
          </w:p>
        </w:tc>
        <w:tc>
          <w:tcPr>
            <w:tcW w:w="4000" w:type="dxa"/>
          </w:tcPr>
          <w:p w14:paraId="67EA2437"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388BB165" w14:textId="77777777">
        <w:tc>
          <w:tcPr>
            <w:tcW w:w="739" w:type="dxa"/>
            <w:vAlign w:val="center"/>
          </w:tcPr>
          <w:p w14:paraId="688C2531"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637BBD76"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1D2050F4" w14:textId="77777777" w:rsidR="00222022" w:rsidRPr="00D96EE5" w:rsidRDefault="002863BE">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Mục 1. QUY ĐỊNH CHUNG</w:t>
            </w:r>
          </w:p>
        </w:tc>
        <w:tc>
          <w:tcPr>
            <w:tcW w:w="4000" w:type="dxa"/>
          </w:tcPr>
          <w:p w14:paraId="7BCE687E"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268B3220" w14:textId="77777777">
        <w:tc>
          <w:tcPr>
            <w:tcW w:w="739" w:type="dxa"/>
            <w:vAlign w:val="center"/>
          </w:tcPr>
          <w:p w14:paraId="622140D6"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30C14715"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01D0B558"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63</w:t>
            </w:r>
            <w:r w:rsidRPr="00D96EE5">
              <w:rPr>
                <w:rFonts w:ascii="Times New Roman" w:hAnsi="Times New Roman"/>
                <w:b/>
                <w:bCs/>
                <w:sz w:val="28"/>
                <w:szCs w:val="28"/>
                <w:lang w:val="vi-VN"/>
              </w:rPr>
              <w:t xml:space="preserve">. Nguyên tắc thực hiện cải tạo, xây dựng lại nhà chung cư </w:t>
            </w:r>
          </w:p>
          <w:p w14:paraId="3EC993BC" w14:textId="77777777" w:rsidR="00222022" w:rsidRPr="00D96EE5" w:rsidRDefault="002863BE">
            <w:pPr>
              <w:spacing w:before="80" w:after="80" w:line="360" w:lineRule="exact"/>
              <w:jc w:val="both"/>
              <w:rPr>
                <w:rFonts w:ascii="Times New Roman" w:hAnsi="Times New Roman"/>
                <w:sz w:val="28"/>
                <w:szCs w:val="28"/>
                <w:lang w:val="nb-NO"/>
              </w:rPr>
            </w:pPr>
            <w:r w:rsidRPr="00D96EE5">
              <w:rPr>
                <w:rFonts w:ascii="Times New Roman" w:hAnsi="Times New Roman"/>
                <w:sz w:val="28"/>
                <w:szCs w:val="28"/>
                <w:lang w:val="nb-NO"/>
              </w:rPr>
              <w:t>1. Nhà chung cư thuộc diện phải phá dỡ theo quy định tại khoản 1 Điều 25 của Luật này mà được xây dựng lại theo quy hoạch được cơ quan có thẩm quyền phê duyệt thì phải tuân thủ các nguyên tắc quy định tại Điều này.</w:t>
            </w:r>
          </w:p>
          <w:p w14:paraId="563577ED" w14:textId="77777777" w:rsidR="00222022" w:rsidRPr="00D96EE5" w:rsidRDefault="002863BE">
            <w:pPr>
              <w:spacing w:before="80" w:after="80" w:line="360" w:lineRule="exact"/>
              <w:jc w:val="both"/>
              <w:rPr>
                <w:rFonts w:ascii="Times New Roman" w:hAnsi="Times New Roman"/>
                <w:sz w:val="28"/>
                <w:szCs w:val="28"/>
                <w:lang w:val="nb-NO"/>
              </w:rPr>
            </w:pPr>
            <w:r w:rsidRPr="00D96EE5">
              <w:rPr>
                <w:rFonts w:ascii="Times New Roman" w:hAnsi="Times New Roman"/>
                <w:sz w:val="28"/>
                <w:szCs w:val="28"/>
                <w:lang w:val="nb-NO"/>
              </w:rPr>
              <w:t>2. Vi</w:t>
            </w:r>
            <w:r w:rsidRPr="00D96EE5">
              <w:rPr>
                <w:rFonts w:ascii="Times New Roman" w:eastAsia="Helvetica" w:hAnsi="Times New Roman"/>
                <w:sz w:val="28"/>
                <w:szCs w:val="28"/>
                <w:lang w:val="nb-NO"/>
              </w:rPr>
              <w:t>ệc cải tạo, xây dựng lại nhà chung c</w:t>
            </w:r>
            <w:r w:rsidRPr="00D96EE5">
              <w:rPr>
                <w:rFonts w:ascii="Times New Roman" w:eastAsia="Helvetica" w:hAnsi="Times New Roman"/>
                <w:sz w:val="28"/>
                <w:szCs w:val="28"/>
                <w:lang w:val="vi-VN"/>
              </w:rPr>
              <w:t xml:space="preserve">ư phải được thực hiện theo dự án, </w:t>
            </w:r>
            <w:r w:rsidRPr="00D96EE5">
              <w:rPr>
                <w:rFonts w:ascii="Times New Roman" w:hAnsi="Times New Roman"/>
                <w:sz w:val="28"/>
                <w:szCs w:val="28"/>
                <w:lang w:val="nb-NO"/>
              </w:rPr>
              <w:t xml:space="preserve">gắn với việc cải tạo, chỉnh trang đô thị, bảo đảm kết nối hệ thống hạ tầng kỹ thuật, hạ tầng xã hội phù hợp với </w:t>
            </w:r>
            <w:r w:rsidRPr="00D96EE5">
              <w:rPr>
                <w:rFonts w:ascii="Times New Roman" w:eastAsia="Helvetica" w:hAnsi="Times New Roman"/>
                <w:sz w:val="28"/>
                <w:szCs w:val="28"/>
                <w:lang w:val="nb-NO"/>
              </w:rPr>
              <w:t xml:space="preserve">quy hoạch xây dựng, quy hoạch, kế hoạch sử dụng đất, chương trình phát triển nhà ở và </w:t>
            </w:r>
            <w:r w:rsidRPr="00D96EE5">
              <w:rPr>
                <w:rFonts w:ascii="Times New Roman" w:hAnsi="Times New Roman"/>
                <w:sz w:val="28"/>
                <w:szCs w:val="28"/>
                <w:lang w:val="nb-NO"/>
              </w:rPr>
              <w:t xml:space="preserve">kế hoạch cải tạo, xây dựng lại nhà chung cư đã được cơ quan có thẩm quyền phê duyệt. </w:t>
            </w:r>
          </w:p>
          <w:p w14:paraId="5C46ADC4" w14:textId="77777777" w:rsidR="00222022" w:rsidRPr="00D96EE5" w:rsidRDefault="002863BE">
            <w:pPr>
              <w:spacing w:before="80" w:after="80" w:line="360" w:lineRule="exact"/>
              <w:jc w:val="both"/>
              <w:rPr>
                <w:rFonts w:ascii="Times New Roman" w:hAnsi="Times New Roman"/>
                <w:sz w:val="28"/>
                <w:szCs w:val="28"/>
                <w:lang w:val="nb-NO"/>
              </w:rPr>
            </w:pPr>
            <w:r w:rsidRPr="00D96EE5">
              <w:rPr>
                <w:rFonts w:ascii="Times New Roman" w:hAnsi="Times New Roman"/>
                <w:sz w:val="28"/>
                <w:szCs w:val="28"/>
                <w:lang w:val="nb-NO"/>
              </w:rPr>
              <w:t>Trường hợp thuộc diện phá dỡ theo quy định tại điểm a và điểm b khoản 1 Điều 25 của Luật này mà chưa có trong kế hoạch cải tạo, xây dựng lại nhà chung cư được phê duyệt thì Ủy ban nhân dân cấp tỉnh phải thực hiện di dời, bố trí chỗ ở tạm thời cho các chủ sở hữu và sau đó bổ sung vào kế hoạch.</w:t>
            </w:r>
          </w:p>
          <w:p w14:paraId="1E851CE9" w14:textId="77777777" w:rsidR="00222022" w:rsidRPr="00D96EE5" w:rsidRDefault="002863BE">
            <w:pPr>
              <w:spacing w:before="80" w:after="80" w:line="360" w:lineRule="exact"/>
              <w:jc w:val="both"/>
              <w:rPr>
                <w:rFonts w:ascii="Times New Roman" w:eastAsia="Helvetica" w:hAnsi="Times New Roman"/>
                <w:sz w:val="28"/>
                <w:szCs w:val="28"/>
                <w:lang w:val="nb-NO"/>
              </w:rPr>
            </w:pPr>
            <w:r w:rsidRPr="00D96EE5">
              <w:rPr>
                <w:rFonts w:ascii="Times New Roman" w:hAnsi="Times New Roman"/>
                <w:sz w:val="28"/>
                <w:szCs w:val="28"/>
                <w:lang w:val="nb-NO"/>
              </w:rPr>
              <w:t xml:space="preserve">3. </w:t>
            </w:r>
            <w:bookmarkStart w:id="17" w:name="_Hlk73693243"/>
            <w:r w:rsidRPr="00D96EE5">
              <w:rPr>
                <w:rFonts w:ascii="Times New Roman" w:hAnsi="Times New Roman"/>
                <w:sz w:val="28"/>
                <w:szCs w:val="28"/>
                <w:lang w:val="nb-NO"/>
              </w:rPr>
              <w:t xml:space="preserve">Việc cải tạo, xây dựng lại nhà chung cư phải </w:t>
            </w:r>
            <w:r w:rsidRPr="00D96EE5">
              <w:rPr>
                <w:rFonts w:ascii="Times New Roman" w:eastAsia="Helvetica" w:hAnsi="Times New Roman"/>
                <w:sz w:val="28"/>
                <w:szCs w:val="28"/>
                <w:lang w:val="nb-NO"/>
              </w:rPr>
              <w:t>tuân thủ quy định của Luật này, pháp luật xây dựng, pháp luật đầu tư và pháp luật có liên quan. Diện tích căn hộ bố trí tái định cư không được thấp hơn diện tích căn hộ theo quy chuẩn kỹ thuật quốc gia về nhà chung cư.</w:t>
            </w:r>
          </w:p>
          <w:p w14:paraId="73B2CEEA"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4. Trường hợp thực hiện cải tạo, xây dựng lại khu chung cư hiện hữu thuộc diện quy định tại</w:t>
            </w:r>
            <w:bookmarkStart w:id="18" w:name="dc_2"/>
            <w:r w:rsidRPr="00D96EE5">
              <w:rPr>
                <w:rFonts w:ascii="Times New Roman" w:hAnsi="Times New Roman"/>
                <w:sz w:val="28"/>
                <w:szCs w:val="28"/>
                <w:shd w:val="clear" w:color="auto" w:fill="FFFFFF"/>
              </w:rPr>
              <w:t xml:space="preserve"> khoản 1 Điều 25 của Luật </w:t>
            </w:r>
            <w:bookmarkEnd w:id="18"/>
            <w:r w:rsidRPr="00D96EE5">
              <w:rPr>
                <w:rFonts w:ascii="Times New Roman" w:hAnsi="Times New Roman"/>
                <w:sz w:val="28"/>
                <w:szCs w:val="28"/>
                <w:shd w:val="clear" w:color="auto" w:fill="FFFFFF"/>
              </w:rPr>
              <w:t>này thì Ủy ban nhân dân cấp tỉnh quyết định thực hiện một hoặc nhiều dự án nhưng phải bảo đảm kết nối hệ thống hạ tầng kỹ thuật, hạ tầng xã hội và tuân thủ quy hoạch chi tiết của toàn khu chung cư đã được cơ quan có thẩm quyền phê duyệt.</w:t>
            </w:r>
          </w:p>
          <w:bookmarkEnd w:id="17"/>
          <w:p w14:paraId="2DB8D0A8" w14:textId="77777777" w:rsidR="00222022" w:rsidRPr="00D96EE5" w:rsidRDefault="002863BE">
            <w:pPr>
              <w:spacing w:before="80" w:after="80" w:line="360" w:lineRule="exact"/>
              <w:jc w:val="both"/>
              <w:rPr>
                <w:rFonts w:ascii="Times New Roman" w:hAnsi="Times New Roman"/>
                <w:sz w:val="28"/>
                <w:szCs w:val="28"/>
                <w:lang w:val="nb-NO"/>
              </w:rPr>
            </w:pPr>
            <w:r w:rsidRPr="00D96EE5">
              <w:rPr>
                <w:rFonts w:ascii="Times New Roman" w:hAnsi="Times New Roman"/>
                <w:sz w:val="28"/>
                <w:szCs w:val="28"/>
                <w:lang w:val="nb-NO"/>
              </w:rPr>
              <w:t xml:space="preserve">5. Khi thực hiện dự án cải tạo, xây dựng lại nhà chung cư, chủ đầu tư có thể phân kỳ đầu tư nhưng phải phá dỡ để xây dựng lại các nhà chung cư quy định tại tại </w:t>
            </w:r>
            <w:r w:rsidRPr="00D96EE5">
              <w:rPr>
                <w:rFonts w:ascii="Times New Roman" w:hAnsi="Times New Roman"/>
                <w:sz w:val="28"/>
                <w:szCs w:val="28"/>
                <w:highlight w:val="yellow"/>
                <w:lang w:val="nb-NO"/>
              </w:rPr>
              <w:t>các điểm a, b và điểm d khoản</w:t>
            </w:r>
            <w:r w:rsidRPr="00D96EE5">
              <w:rPr>
                <w:rFonts w:ascii="Times New Roman" w:hAnsi="Times New Roman"/>
                <w:sz w:val="28"/>
                <w:szCs w:val="28"/>
                <w:lang w:val="nb-NO"/>
              </w:rPr>
              <w:t xml:space="preserve"> 1 Điều 25 của Luật này trước, các nhà chung cư còn lại được thực hiện phá dỡ để xây dựng lại sau. Việc phân kỳ đầu tư dự án phải được xác định trong nội dung chấp thuận hoặc quyết định chủ trương đầu tư được cơ quan có thẩm quyền phê duyệt. </w:t>
            </w:r>
          </w:p>
          <w:p w14:paraId="26299B5E"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lang w:val="nb-NO"/>
              </w:rPr>
              <w:t>6. Việc chấp thuận chủ trương đầu tư dự án cải tạo xây dựng nhà chung cư được thực hiện theo quy định của pháp luật về đầu tư, pháp luật về đầu tư công</w:t>
            </w:r>
            <w:r w:rsidRPr="00D96EE5">
              <w:rPr>
                <w:rFonts w:ascii="Times New Roman" w:hAnsi="Times New Roman"/>
                <w:sz w:val="28"/>
                <w:szCs w:val="28"/>
                <w:shd w:val="clear" w:color="auto" w:fill="FFFFFF"/>
              </w:rPr>
              <w:t>.</w:t>
            </w:r>
          </w:p>
          <w:p w14:paraId="253A32ED"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7. Ủy ban nhân dân cấp tỉnh bố trí kinh phí từ ngân sách địa phương để thực hiện kiểm định, đánh giá chất lượng nhà chung cư, tổ chức lập, phê duyệt kế hoạch cải tạo, xây dựng lại nhà chung cư và lập, thẩm định, phê duyệt quy hoạch khu vực có nhà chung cư thuộc diện phải cải tạo, xây dựng lại.</w:t>
            </w:r>
          </w:p>
        </w:tc>
        <w:tc>
          <w:tcPr>
            <w:tcW w:w="4000" w:type="dxa"/>
          </w:tcPr>
          <w:p w14:paraId="44C07667"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Luật hóa từ Nghị định số 69/2021/NĐ-CP</w:t>
            </w:r>
          </w:p>
        </w:tc>
      </w:tr>
      <w:tr w:rsidR="00D96EE5" w:rsidRPr="00D96EE5" w14:paraId="423480D6" w14:textId="77777777">
        <w:tc>
          <w:tcPr>
            <w:tcW w:w="739" w:type="dxa"/>
            <w:vAlign w:val="center"/>
          </w:tcPr>
          <w:p w14:paraId="450EADE5"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5F3213D7"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1F2FFD4B" w14:textId="77777777" w:rsidR="00222022" w:rsidRPr="00D96EE5" w:rsidRDefault="002863BE">
            <w:pPr>
              <w:spacing w:before="80" w:after="80" w:line="360" w:lineRule="exact"/>
              <w:jc w:val="both"/>
              <w:rPr>
                <w:rFonts w:ascii="Times New Roman" w:hAnsi="Times New Roman"/>
                <w:b/>
                <w:bCs/>
                <w:sz w:val="28"/>
                <w:szCs w:val="28"/>
                <w:lang w:val="nb-NO"/>
              </w:rPr>
            </w:pPr>
            <w:r w:rsidRPr="00D96EE5">
              <w:rPr>
                <w:rFonts w:ascii="Times New Roman" w:hAnsi="Times New Roman"/>
                <w:b/>
                <w:bCs/>
                <w:sz w:val="28"/>
                <w:szCs w:val="28"/>
                <w:lang w:val="nb-NO"/>
              </w:rPr>
              <w:t xml:space="preserve">Điều 64. Kiểm định, đánh giá chất lượng nhà chung cư </w:t>
            </w:r>
          </w:p>
          <w:p w14:paraId="0F14E617" w14:textId="77777777" w:rsidR="00222022" w:rsidRPr="00D96EE5" w:rsidRDefault="002863BE">
            <w:pPr>
              <w:autoSpaceDE w:val="0"/>
              <w:autoSpaceDN w:val="0"/>
              <w:adjustRightInd w:val="0"/>
              <w:spacing w:before="80" w:after="80" w:line="360" w:lineRule="exact"/>
              <w:jc w:val="both"/>
              <w:rPr>
                <w:rFonts w:ascii="Times New Roman" w:hAnsi="Times New Roman"/>
                <w:sz w:val="28"/>
                <w:szCs w:val="28"/>
                <w:lang w:val="nb-NO"/>
              </w:rPr>
            </w:pPr>
            <w:r w:rsidRPr="00D96EE5">
              <w:rPr>
                <w:rFonts w:ascii="Times New Roman" w:hAnsi="Times New Roman"/>
                <w:sz w:val="28"/>
                <w:szCs w:val="28"/>
                <w:lang w:val="nb-NO"/>
              </w:rPr>
              <w:t>1.</w:t>
            </w:r>
            <w:r w:rsidRPr="00D96EE5">
              <w:rPr>
                <w:rFonts w:ascii="Times New Roman" w:hAnsi="Times New Roman"/>
                <w:sz w:val="28"/>
                <w:szCs w:val="28"/>
                <w:lang w:val="vi-VN"/>
              </w:rPr>
              <w:t xml:space="preserve"> Ủy ban nhân dân cấp tỉnh chỉ đạo</w:t>
            </w:r>
            <w:r w:rsidRPr="00D96EE5">
              <w:rPr>
                <w:rFonts w:ascii="Times New Roman" w:hAnsi="Times New Roman"/>
                <w:sz w:val="28"/>
                <w:szCs w:val="28"/>
                <w:lang w:val="nb-NO"/>
              </w:rPr>
              <w:t xml:space="preserve"> cơ quan quản lý nhà ở cấp tỉnh chủ trì, phối hợp với</w:t>
            </w:r>
            <w:r w:rsidRPr="00D96EE5">
              <w:rPr>
                <w:rFonts w:ascii="Times New Roman" w:hAnsi="Times New Roman"/>
                <w:sz w:val="28"/>
                <w:szCs w:val="28"/>
                <w:lang w:val="vi-VN"/>
              </w:rPr>
              <w:t xml:space="preserve"> cơ quan chức năng của địa phương</w:t>
            </w:r>
            <w:r w:rsidRPr="00D96EE5">
              <w:rPr>
                <w:rFonts w:ascii="Times New Roman" w:hAnsi="Times New Roman"/>
                <w:sz w:val="28"/>
                <w:szCs w:val="28"/>
                <w:lang w:val="nb-NO"/>
              </w:rPr>
              <w:t xml:space="preserve"> và Ủy ban nhân dân cấp huyện nơi có nhà chung cư </w:t>
            </w:r>
            <w:r w:rsidRPr="00D96EE5">
              <w:rPr>
                <w:rFonts w:ascii="Times New Roman" w:hAnsi="Times New Roman"/>
                <w:sz w:val="28"/>
                <w:szCs w:val="28"/>
                <w:lang w:val="vi-VN"/>
              </w:rPr>
              <w:t>thực hiện kiểm định</w:t>
            </w:r>
            <w:r w:rsidRPr="00D96EE5">
              <w:rPr>
                <w:rFonts w:ascii="Times New Roman" w:hAnsi="Times New Roman"/>
                <w:sz w:val="28"/>
                <w:szCs w:val="28"/>
                <w:lang w:val="nb-NO"/>
              </w:rPr>
              <w:t>, đánh giá</w:t>
            </w:r>
            <w:r w:rsidRPr="00D96EE5">
              <w:rPr>
                <w:rFonts w:ascii="Times New Roman" w:hAnsi="Times New Roman"/>
                <w:sz w:val="28"/>
                <w:szCs w:val="28"/>
                <w:lang w:val="vi-VN"/>
              </w:rPr>
              <w:t xml:space="preserve"> chất lượng nhà chung cư quy định tại </w:t>
            </w:r>
            <w:r w:rsidRPr="00D96EE5">
              <w:rPr>
                <w:rFonts w:ascii="Times New Roman" w:hAnsi="Times New Roman"/>
                <w:sz w:val="28"/>
                <w:szCs w:val="28"/>
              </w:rPr>
              <w:t xml:space="preserve">Khoản 1 </w:t>
            </w:r>
            <w:r w:rsidRPr="00D96EE5">
              <w:rPr>
                <w:rFonts w:ascii="Times New Roman" w:hAnsi="Times New Roman"/>
                <w:sz w:val="28"/>
                <w:szCs w:val="28"/>
                <w:lang w:val="vi-VN"/>
              </w:rPr>
              <w:t xml:space="preserve">Điều </w:t>
            </w:r>
            <w:r w:rsidRPr="00D96EE5">
              <w:rPr>
                <w:rFonts w:ascii="Times New Roman" w:hAnsi="Times New Roman"/>
                <w:sz w:val="28"/>
                <w:szCs w:val="28"/>
                <w:lang w:val="nb-NO"/>
              </w:rPr>
              <w:t>25</w:t>
            </w:r>
            <w:r w:rsidRPr="00D96EE5">
              <w:rPr>
                <w:rFonts w:ascii="Times New Roman" w:hAnsi="Times New Roman"/>
                <w:sz w:val="28"/>
                <w:szCs w:val="28"/>
                <w:lang w:val="vi-VN"/>
              </w:rPr>
              <w:t xml:space="preserve"> của Luật </w:t>
            </w:r>
            <w:r w:rsidRPr="00D96EE5">
              <w:rPr>
                <w:rFonts w:ascii="Times New Roman" w:hAnsi="Times New Roman"/>
                <w:sz w:val="28"/>
                <w:szCs w:val="28"/>
              </w:rPr>
              <w:t>này.</w:t>
            </w:r>
            <w:r w:rsidRPr="00D96EE5">
              <w:rPr>
                <w:rFonts w:ascii="Times New Roman" w:hAnsi="Times New Roman"/>
                <w:sz w:val="28"/>
                <w:szCs w:val="28"/>
                <w:lang w:val="nb-NO"/>
              </w:rPr>
              <w:t xml:space="preserve"> Đ</w:t>
            </w:r>
            <w:r w:rsidRPr="00D96EE5">
              <w:rPr>
                <w:rFonts w:ascii="Times New Roman" w:hAnsi="Times New Roman"/>
                <w:sz w:val="28"/>
                <w:szCs w:val="28"/>
                <w:lang w:val="vi-VN"/>
              </w:rPr>
              <w:t>ối với khu chung cư thì thực hiện kiểm định</w:t>
            </w:r>
            <w:r w:rsidRPr="00D96EE5">
              <w:rPr>
                <w:rFonts w:ascii="Times New Roman" w:hAnsi="Times New Roman"/>
                <w:sz w:val="28"/>
                <w:szCs w:val="28"/>
                <w:lang w:val="nb-NO"/>
              </w:rPr>
              <w:t>, đánh giá</w:t>
            </w:r>
            <w:r w:rsidRPr="00D96EE5">
              <w:rPr>
                <w:rFonts w:ascii="Times New Roman" w:hAnsi="Times New Roman"/>
                <w:sz w:val="28"/>
                <w:szCs w:val="28"/>
                <w:lang w:val="vi-VN"/>
              </w:rPr>
              <w:t xml:space="preserve"> toàn khu trước khi đưa vào kế hoạch cải tạo, xây dựng lại nhà chung cư</w:t>
            </w:r>
            <w:r w:rsidRPr="00D96EE5">
              <w:rPr>
                <w:rFonts w:ascii="Times New Roman" w:hAnsi="Times New Roman"/>
                <w:sz w:val="28"/>
                <w:szCs w:val="28"/>
                <w:lang w:val="nb-NO"/>
              </w:rPr>
              <w:t>.</w:t>
            </w:r>
          </w:p>
          <w:p w14:paraId="2FCBAA8B" w14:textId="77777777" w:rsidR="00222022" w:rsidRPr="00D96EE5" w:rsidRDefault="002863BE">
            <w:pPr>
              <w:autoSpaceDE w:val="0"/>
              <w:autoSpaceDN w:val="0"/>
              <w:adjustRightInd w:val="0"/>
              <w:spacing w:before="80" w:after="80" w:line="360" w:lineRule="exact"/>
              <w:jc w:val="both"/>
              <w:rPr>
                <w:rFonts w:ascii="Times New Roman" w:hAnsi="Times New Roman"/>
                <w:sz w:val="28"/>
                <w:szCs w:val="28"/>
                <w:lang w:val="nb-NO"/>
              </w:rPr>
            </w:pPr>
            <w:r w:rsidRPr="00D96EE5">
              <w:rPr>
                <w:rFonts w:ascii="Times New Roman" w:hAnsi="Times New Roman"/>
                <w:spacing w:val="-4"/>
                <w:sz w:val="28"/>
                <w:szCs w:val="28"/>
                <w:lang w:val="vi-VN"/>
              </w:rPr>
              <w:t xml:space="preserve">2. </w:t>
            </w:r>
            <w:r w:rsidRPr="00D96EE5">
              <w:rPr>
                <w:rFonts w:ascii="Times New Roman" w:hAnsi="Times New Roman"/>
                <w:sz w:val="28"/>
                <w:szCs w:val="28"/>
                <w:lang w:val="vi-VN"/>
              </w:rPr>
              <w:t>Khi kiểm định, đánh giá chất lượng nhà chung cư, đơn vị, tổ chức được giao thực hiện phải xác định rõ</w:t>
            </w:r>
            <w:r w:rsidRPr="00D96EE5">
              <w:rPr>
                <w:rFonts w:ascii="Times New Roman" w:hAnsi="Times New Roman"/>
                <w:sz w:val="28"/>
                <w:szCs w:val="28"/>
              </w:rPr>
              <w:t xml:space="preserve"> chất lượng nhà chung cư thuộc diện phá dỡ</w:t>
            </w:r>
            <w:r w:rsidRPr="00D96EE5">
              <w:rPr>
                <w:rFonts w:ascii="Times New Roman" w:hAnsi="Times New Roman"/>
                <w:sz w:val="28"/>
                <w:szCs w:val="28"/>
                <w:lang w:val="vi-VN"/>
              </w:rPr>
              <w:t xml:space="preserve"> </w:t>
            </w:r>
            <w:r w:rsidRPr="00D96EE5">
              <w:rPr>
                <w:rFonts w:ascii="Times New Roman" w:hAnsi="Times New Roman"/>
                <w:sz w:val="28"/>
                <w:szCs w:val="28"/>
              </w:rPr>
              <w:t>hoặc không phải phá dỡ trong báo cáo kết quả kiểm định gửi cơ quan quản lý nhà ở cấp tỉnh. Việc kiểm</w:t>
            </w:r>
            <w:r w:rsidRPr="00D96EE5">
              <w:rPr>
                <w:rFonts w:ascii="Times New Roman" w:hAnsi="Times New Roman"/>
                <w:sz w:val="28"/>
                <w:szCs w:val="28"/>
                <w:lang w:val="nb-NO"/>
              </w:rPr>
              <w:t xml:space="preserve"> định, đánh giá chất lượng nhà chung cư được thực hiện theo quy định của pháp luật về xây dựng và quy định của Luật này.</w:t>
            </w:r>
          </w:p>
          <w:p w14:paraId="335A5417" w14:textId="77777777" w:rsidR="00222022" w:rsidRPr="00D96EE5" w:rsidRDefault="002863BE">
            <w:pPr>
              <w:autoSpaceDE w:val="0"/>
              <w:autoSpaceDN w:val="0"/>
              <w:adjustRightInd w:val="0"/>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3. Cơ quan quản lý nhà ở cấp tỉnh căn cứ vào báo cáo kết quả kiểm định </w:t>
            </w:r>
            <w:r w:rsidRPr="00D96EE5">
              <w:rPr>
                <w:rFonts w:ascii="Times New Roman" w:hAnsi="Times New Roman"/>
                <w:sz w:val="28"/>
                <w:szCs w:val="28"/>
                <w:lang w:val="vi-VN"/>
              </w:rPr>
              <w:t xml:space="preserve">để ban hành kết luận kiểm định </w:t>
            </w:r>
            <w:r w:rsidRPr="00D96EE5">
              <w:rPr>
                <w:rFonts w:ascii="Times New Roman" w:hAnsi="Times New Roman"/>
                <w:sz w:val="28"/>
                <w:szCs w:val="28"/>
              </w:rPr>
              <w:t>chất lượng nhà chung cư và báo cáo Ủy ban nhân dân cấp tỉnh. Trường hợp nhà chung cư không thuộc diện phải phá dỡ thì trong kết luận kiểm định phải nêu rõ thời gian được tiếp tục sử dụng.</w:t>
            </w:r>
          </w:p>
          <w:p w14:paraId="2B58B5AC" w14:textId="77777777" w:rsidR="00222022" w:rsidRPr="00D96EE5" w:rsidRDefault="002863BE">
            <w:pPr>
              <w:autoSpaceDE w:val="0"/>
              <w:autoSpaceDN w:val="0"/>
              <w:adjustRightInd w:val="0"/>
              <w:spacing w:before="80" w:after="80" w:line="360" w:lineRule="exact"/>
              <w:jc w:val="both"/>
              <w:rPr>
                <w:rFonts w:ascii="Times New Roman" w:hAnsi="Times New Roman"/>
                <w:sz w:val="28"/>
                <w:szCs w:val="28"/>
              </w:rPr>
            </w:pPr>
            <w:r w:rsidRPr="00D96EE5">
              <w:rPr>
                <w:rFonts w:ascii="Times New Roman" w:hAnsi="Times New Roman"/>
                <w:sz w:val="28"/>
                <w:szCs w:val="28"/>
              </w:rPr>
              <w:t>4. Ủy ban nhân dân cấp tỉnh có trách nhiệm đăng tải kết luận kiểm định lên Cổng thông tin điện tử của Ủy ban nhân dân cấp tỉnh, cơ quan quản lý nhà ở cấp tỉnh; trường hợp nhà chung cư chưa thuộc diện phải phá dỡ thì phải có văn bản thông báo thời gian được tiếp tục sử dụng nhà chung cư đến các chủ sở hữu nhà chung cư biết.</w:t>
            </w:r>
          </w:p>
        </w:tc>
        <w:tc>
          <w:tcPr>
            <w:tcW w:w="4000" w:type="dxa"/>
          </w:tcPr>
          <w:p w14:paraId="053E4D9F"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Luật hóa từ Nghị định số 69/2021/NĐ-CP</w:t>
            </w:r>
          </w:p>
        </w:tc>
      </w:tr>
      <w:tr w:rsidR="00D96EE5" w:rsidRPr="00D96EE5" w14:paraId="0D374E6C" w14:textId="77777777">
        <w:tc>
          <w:tcPr>
            <w:tcW w:w="739" w:type="dxa"/>
            <w:vAlign w:val="center"/>
          </w:tcPr>
          <w:p w14:paraId="733F74CB"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647094E4"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4E0CE67D" w14:textId="77777777" w:rsidR="00222022" w:rsidRPr="00D96EE5" w:rsidRDefault="002863BE">
            <w:pPr>
              <w:autoSpaceDE w:val="0"/>
              <w:autoSpaceDN w:val="0"/>
              <w:adjustRightInd w:val="0"/>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65. Các hình thức cải tạo, xây dựng lại nhà chung cư</w:t>
            </w:r>
          </w:p>
          <w:p w14:paraId="5FF32652"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1. Doanh nghiệp kinh doanh bất động sản đầu tư vốn hoặc góp vốn cùng các chủ sở hữu có nhà chung cư thuộc diện quy định tại các điểm a, d và điểm đ Khoản 1 Điều 25 của Luật này để thực hiện cải tạo, xây dựng lại nhà chung cư, trừ trường hợp quy định tại khoản 2 Điều này.</w:t>
            </w:r>
          </w:p>
          <w:p w14:paraId="0E11FA9F"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2. Nhà nước trực tiếp đầu tư từ vốn ngân sách theo quy định của pháp luật đầu tư công để thực hiện dự án phá dỡ, cải tạo, xây dựng lại nhà chung cư trong các trường hợp sau đây:</w:t>
            </w:r>
          </w:p>
          <w:p w14:paraId="62C86FA4"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a) Nhà chung cư thuộc sở hữu nhà nước;</w:t>
            </w:r>
          </w:p>
          <w:p w14:paraId="3E6FC42A" w14:textId="77777777" w:rsidR="00222022" w:rsidRPr="00D96EE5" w:rsidRDefault="002863BE">
            <w:pPr>
              <w:spacing w:before="80" w:after="80" w:line="360" w:lineRule="exact"/>
              <w:jc w:val="both"/>
              <w:rPr>
                <w:rFonts w:ascii="Times New Roman" w:hAnsi="Times New Roman"/>
                <w:b/>
                <w:bCs/>
                <w:sz w:val="28"/>
                <w:szCs w:val="28"/>
                <w:lang w:val="nb-NO"/>
              </w:rPr>
            </w:pPr>
            <w:r w:rsidRPr="00D96EE5">
              <w:rPr>
                <w:rFonts w:ascii="Times New Roman" w:hAnsi="Times New Roman"/>
                <w:sz w:val="28"/>
                <w:szCs w:val="28"/>
              </w:rPr>
              <w:t xml:space="preserve">b) Nhà chung cư thuộc diện phá dỡ theo quy định </w:t>
            </w:r>
            <w:r w:rsidRPr="00D96EE5">
              <w:rPr>
                <w:rFonts w:ascii="Times New Roman" w:hAnsi="Times New Roman"/>
                <w:sz w:val="28"/>
                <w:szCs w:val="28"/>
                <w:lang w:val="nb-NO"/>
              </w:rPr>
              <w:t>tại điểm b khoản 1 Điều 25</w:t>
            </w:r>
            <w:r w:rsidRPr="00D96EE5">
              <w:rPr>
                <w:rFonts w:ascii="Times New Roman" w:hAnsi="Times New Roman"/>
                <w:sz w:val="28"/>
                <w:szCs w:val="28"/>
              </w:rPr>
              <w:t xml:space="preserve"> của Luật này.</w:t>
            </w:r>
          </w:p>
        </w:tc>
        <w:tc>
          <w:tcPr>
            <w:tcW w:w="4000" w:type="dxa"/>
          </w:tcPr>
          <w:p w14:paraId="60C55413"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Sửa đổi, bổ sung Điều 113 và Luật hóa từ Nghị định số 69/2021/NĐ-CP</w:t>
            </w:r>
          </w:p>
        </w:tc>
      </w:tr>
      <w:tr w:rsidR="00D96EE5" w:rsidRPr="00D96EE5" w14:paraId="52D5AF92" w14:textId="77777777">
        <w:tc>
          <w:tcPr>
            <w:tcW w:w="739" w:type="dxa"/>
            <w:vAlign w:val="center"/>
          </w:tcPr>
          <w:p w14:paraId="1DC83FD5"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26458381"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53D2BD62" w14:textId="77777777" w:rsidR="00222022" w:rsidRPr="00D96EE5" w:rsidRDefault="002863BE">
            <w:pPr>
              <w:autoSpaceDE w:val="0"/>
              <w:autoSpaceDN w:val="0"/>
              <w:adjustRightInd w:val="0"/>
              <w:spacing w:before="80" w:after="80" w:line="360" w:lineRule="exact"/>
              <w:rPr>
                <w:rFonts w:ascii="Times New Roman" w:hAnsi="Times New Roman"/>
                <w:b/>
                <w:bCs/>
                <w:sz w:val="28"/>
                <w:szCs w:val="28"/>
              </w:rPr>
            </w:pPr>
            <w:r w:rsidRPr="00D96EE5">
              <w:rPr>
                <w:rFonts w:ascii="Times New Roman" w:hAnsi="Times New Roman"/>
                <w:b/>
                <w:bCs/>
                <w:sz w:val="28"/>
                <w:szCs w:val="28"/>
              </w:rPr>
              <w:t xml:space="preserve">Điều 66. Lựa chọn chủ đầu tư dự án cải tạo, xây dựng lại nhà chung cư </w:t>
            </w:r>
          </w:p>
          <w:p w14:paraId="56B84A6B"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1. Việc lựa chọn chủ đầu tư dự án cải tạo, xây dựng lại nhà chung cư được thực hiện thông qua các hình thức sau:</w:t>
            </w:r>
          </w:p>
          <w:p w14:paraId="770BC156"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a) Trường hợp thuộc diện quy định tại khoản 1 Điều 65 của Luật này thì các chủ sở hữu và doanh nghiệp kinh doanh bất động sản thỏa thuận lựa chọn doanh nghiệp có đủ điều kiện quy định tại Điều 39 của Luật này, đáp ứng các tiêu chí làm chủ đầu tư dự án để cơ quan quản lý nhà ở cấp tỉnh báo cáo Ủy ban nhân dân cấp tỉnh chấp thuận; </w:t>
            </w:r>
          </w:p>
          <w:p w14:paraId="1904F19D"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b) Trường hợp thuộc diện quy định tại khoản 2 Điều 65 của Luật này hoặc trường hợp không lựa chọn được chủ đầu tư theo quy định tại điểm a khoản này thì cơ quan quản lý nhà ở cấp tỉnh hoặc ủy quyền cho Ủy ban nhân dân cấp huyện tổ chức đấu thầu lựa chọn chủ đầu tư dự án và báo cáo Ủy ban nhân dân cấp tỉnh chấp thuận.</w:t>
            </w:r>
          </w:p>
          <w:p w14:paraId="6DB5C0C4"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2. Việc lựa chọn chủ đầu tư dự án cải tạo, xây dựng lại nhà chung cư chỉ được thực hiện sau khi có kế hoạch cải tạo, xây dựng lại nhà chung cư được phê duyệt theo quy định tại Điều 65 của Luật này, trừ trường hợp phải phá dỡ khẩn cấp theo quy định của Luật này.</w:t>
            </w:r>
          </w:p>
        </w:tc>
        <w:tc>
          <w:tcPr>
            <w:tcW w:w="4000" w:type="dxa"/>
          </w:tcPr>
          <w:p w14:paraId="70B109E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Sửa đổi, bổ sung Điều 114 của Luật Nhà ở 2014 và Luật hóa từ Nghị định số 69/2021/NĐ-CP</w:t>
            </w:r>
          </w:p>
        </w:tc>
      </w:tr>
      <w:tr w:rsidR="00D96EE5" w:rsidRPr="00D96EE5" w14:paraId="255017D4" w14:textId="77777777">
        <w:tc>
          <w:tcPr>
            <w:tcW w:w="739" w:type="dxa"/>
            <w:vAlign w:val="center"/>
          </w:tcPr>
          <w:p w14:paraId="6ABD46FB"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7A590E4E"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4586C198" w14:textId="77777777" w:rsidR="00222022" w:rsidRPr="00D96EE5" w:rsidRDefault="002863BE">
            <w:pPr>
              <w:autoSpaceDE w:val="0"/>
              <w:autoSpaceDN w:val="0"/>
              <w:adjustRightInd w:val="0"/>
              <w:spacing w:before="80" w:after="80" w:line="360" w:lineRule="exact"/>
              <w:jc w:val="both"/>
              <w:rPr>
                <w:rFonts w:ascii="Times New Roman" w:hAnsi="Times New Roman"/>
                <w:b/>
                <w:bCs/>
                <w:strike/>
                <w:sz w:val="28"/>
                <w:szCs w:val="28"/>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67</w:t>
            </w:r>
            <w:r w:rsidRPr="00D96EE5">
              <w:rPr>
                <w:rFonts w:ascii="Times New Roman" w:hAnsi="Times New Roman"/>
                <w:b/>
                <w:bCs/>
                <w:sz w:val="28"/>
                <w:szCs w:val="28"/>
                <w:lang w:val="vi-VN"/>
              </w:rPr>
              <w:t xml:space="preserve">. </w:t>
            </w:r>
            <w:r w:rsidRPr="00D96EE5">
              <w:rPr>
                <w:rFonts w:ascii="Times New Roman" w:hAnsi="Times New Roman"/>
                <w:b/>
                <w:bCs/>
                <w:sz w:val="28"/>
                <w:szCs w:val="28"/>
              </w:rPr>
              <w:t>Các c</w:t>
            </w:r>
            <w:r w:rsidRPr="00D96EE5">
              <w:rPr>
                <w:rFonts w:ascii="Times New Roman" w:hAnsi="Times New Roman"/>
                <w:b/>
                <w:bCs/>
                <w:sz w:val="28"/>
                <w:szCs w:val="28"/>
                <w:lang w:val="vi-VN"/>
              </w:rPr>
              <w:t xml:space="preserve">ơ chế ưu đãi </w:t>
            </w:r>
            <w:r w:rsidRPr="00D96EE5">
              <w:rPr>
                <w:rFonts w:ascii="Times New Roman" w:hAnsi="Times New Roman"/>
                <w:b/>
                <w:bCs/>
                <w:sz w:val="28"/>
                <w:szCs w:val="28"/>
              </w:rPr>
              <w:t>để thực hiện dự án</w:t>
            </w:r>
            <w:r w:rsidRPr="00D96EE5">
              <w:rPr>
                <w:rFonts w:ascii="Times New Roman" w:hAnsi="Times New Roman"/>
                <w:b/>
                <w:bCs/>
                <w:sz w:val="28"/>
                <w:szCs w:val="28"/>
                <w:lang w:val="vi-VN"/>
              </w:rPr>
              <w:t xml:space="preserve"> cải tạo, xây dựng lại nhà chung cư </w:t>
            </w:r>
          </w:p>
          <w:p w14:paraId="5DBDB66A"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rPr>
              <w:t>Chủ đầu tư dự án</w:t>
            </w:r>
            <w:r w:rsidRPr="00D96EE5">
              <w:rPr>
                <w:rFonts w:ascii="Times New Roman" w:hAnsi="Times New Roman"/>
                <w:sz w:val="28"/>
                <w:szCs w:val="28"/>
                <w:lang w:val="vi-VN"/>
              </w:rPr>
              <w:t xml:space="preserve"> cải tạo, xây dựng lại nhà chung cư</w:t>
            </w:r>
            <w:r w:rsidRPr="00D96EE5">
              <w:rPr>
                <w:rFonts w:ascii="Times New Roman" w:hAnsi="Times New Roman"/>
                <w:sz w:val="28"/>
                <w:szCs w:val="28"/>
              </w:rPr>
              <w:t xml:space="preserve"> quy định tại khoản 1 Điều 65 của Luật này </w:t>
            </w:r>
            <w:r w:rsidRPr="00D96EE5">
              <w:rPr>
                <w:rFonts w:ascii="Times New Roman" w:hAnsi="Times New Roman"/>
                <w:sz w:val="28"/>
                <w:szCs w:val="28"/>
                <w:shd w:val="clear" w:color="auto" w:fill="FFFFFF"/>
              </w:rPr>
              <w:t>đ</w:t>
            </w:r>
            <w:r w:rsidRPr="00D96EE5">
              <w:rPr>
                <w:rFonts w:ascii="Times New Roman" w:hAnsi="Times New Roman"/>
                <w:sz w:val="28"/>
                <w:szCs w:val="28"/>
                <w:shd w:val="clear" w:color="auto" w:fill="FFFFFF"/>
                <w:lang w:val="vi-VN"/>
              </w:rPr>
              <w:t xml:space="preserve">ược </w:t>
            </w:r>
            <w:r w:rsidRPr="00D96EE5">
              <w:rPr>
                <w:rFonts w:ascii="Times New Roman" w:hAnsi="Times New Roman"/>
                <w:sz w:val="28"/>
                <w:szCs w:val="28"/>
                <w:shd w:val="clear" w:color="auto" w:fill="FFFFFF"/>
              </w:rPr>
              <w:t>hưởng các cơ chế ưu đãi sau đây:</w:t>
            </w:r>
          </w:p>
          <w:p w14:paraId="520BE450" w14:textId="77777777" w:rsidR="00222022" w:rsidRPr="00D96EE5" w:rsidRDefault="002863BE">
            <w:pPr>
              <w:spacing w:before="80" w:after="80" w:line="360" w:lineRule="exact"/>
              <w:jc w:val="both"/>
              <w:rPr>
                <w:rFonts w:ascii="Times New Roman" w:hAnsi="Times New Roman"/>
                <w:sz w:val="28"/>
                <w:szCs w:val="28"/>
                <w:shd w:val="clear" w:color="auto" w:fill="FFFFFF"/>
                <w:lang w:val="vi-VN"/>
              </w:rPr>
            </w:pPr>
            <w:r w:rsidRPr="00D96EE5">
              <w:rPr>
                <w:rFonts w:ascii="Times New Roman" w:hAnsi="Times New Roman"/>
                <w:sz w:val="28"/>
                <w:szCs w:val="28"/>
                <w:shd w:val="clear" w:color="auto" w:fill="FFFFFF"/>
              </w:rPr>
              <w:t xml:space="preserve">1. Được </w:t>
            </w:r>
            <w:r w:rsidRPr="00D96EE5">
              <w:rPr>
                <w:rFonts w:ascii="Times New Roman" w:hAnsi="Times New Roman"/>
                <w:sz w:val="28"/>
                <w:szCs w:val="28"/>
                <w:shd w:val="clear" w:color="auto" w:fill="FFFFFF"/>
                <w:lang w:val="vi-VN"/>
              </w:rPr>
              <w:t>miễn tiền sử dụng đất, tiền thuê đất, tiền chuyển mục đích sử dụng đất đối với diện tích đất được giao để thực hiện dự án cải tạo, xây dựng lại nhà chung cư, khu chung cư (bao gồm diện tích đất xây dựng nhà chung cư hiện hữu, nhà ở riêng lẻ hiện hữu (nếu có), diện tích đất xây dựng công trình kinh doanh, dịch vụ, thương mại, công trình công cộng và diện tích xây dựng các công trình hạ tầng kỹ thuật, hạ tầng xã hội trong ranh giới nhà chung cư, khu chung cư</w:t>
            </w:r>
            <w:r w:rsidRPr="00D96EE5">
              <w:rPr>
                <w:rFonts w:ascii="Times New Roman" w:hAnsi="Times New Roman"/>
                <w:sz w:val="28"/>
                <w:szCs w:val="28"/>
                <w:shd w:val="clear" w:color="auto" w:fill="FFFFFF"/>
              </w:rPr>
              <w:t>)</w:t>
            </w:r>
            <w:r w:rsidRPr="00D96EE5">
              <w:rPr>
                <w:rFonts w:ascii="Times New Roman" w:hAnsi="Times New Roman"/>
                <w:sz w:val="28"/>
                <w:szCs w:val="28"/>
                <w:shd w:val="clear" w:color="auto" w:fill="FFFFFF"/>
                <w:lang w:val="vi-VN"/>
              </w:rPr>
              <w:t>.</w:t>
            </w:r>
          </w:p>
          <w:p w14:paraId="2D42A8CE" w14:textId="77777777" w:rsidR="00222022" w:rsidRPr="00D96EE5" w:rsidRDefault="002863BE">
            <w:pPr>
              <w:spacing w:before="80" w:after="80" w:line="360" w:lineRule="exact"/>
              <w:jc w:val="both"/>
              <w:rPr>
                <w:rFonts w:ascii="Times New Roman" w:eastAsia="Times New Roman" w:hAnsi="Times New Roman"/>
                <w:sz w:val="28"/>
                <w:szCs w:val="28"/>
                <w:lang w:val="vi-VN"/>
              </w:rPr>
            </w:pPr>
            <w:r w:rsidRPr="00D96EE5">
              <w:rPr>
                <w:rFonts w:ascii="Times New Roman" w:hAnsi="Times New Roman"/>
                <w:sz w:val="28"/>
                <w:szCs w:val="28"/>
              </w:rPr>
              <w:t>2</w:t>
            </w:r>
            <w:r w:rsidRPr="00D96EE5">
              <w:rPr>
                <w:rFonts w:ascii="Times New Roman" w:hAnsi="Times New Roman"/>
                <w:sz w:val="28"/>
                <w:szCs w:val="28"/>
                <w:lang w:val="vi-VN"/>
              </w:rPr>
              <w:t xml:space="preserve">. </w:t>
            </w:r>
            <w:r w:rsidRPr="00D96EE5">
              <w:rPr>
                <w:rFonts w:ascii="Times New Roman" w:hAnsi="Times New Roman"/>
                <w:sz w:val="28"/>
                <w:szCs w:val="28"/>
              </w:rPr>
              <w:t xml:space="preserve">Được </w:t>
            </w:r>
            <w:r w:rsidRPr="00D96EE5">
              <w:rPr>
                <w:rFonts w:ascii="Times New Roman" w:hAnsi="Times New Roman"/>
                <w:sz w:val="28"/>
                <w:szCs w:val="28"/>
                <w:lang w:val="vi-VN"/>
              </w:rPr>
              <w:t>vay vốn từ Quỹ phát triển đất</w:t>
            </w:r>
            <w:r w:rsidRPr="00D96EE5">
              <w:rPr>
                <w:rFonts w:ascii="Times New Roman" w:hAnsi="Times New Roman"/>
                <w:sz w:val="28"/>
                <w:szCs w:val="28"/>
              </w:rPr>
              <w:t>; Quỹ đầu tư phát triển của địa phương; ứng trước kinh phí từ</w:t>
            </w:r>
            <w:r w:rsidRPr="00D96EE5">
              <w:rPr>
                <w:rFonts w:ascii="Times New Roman" w:hAnsi="Times New Roman"/>
                <w:sz w:val="28"/>
                <w:szCs w:val="28"/>
                <w:lang w:val="vi-VN"/>
              </w:rPr>
              <w:t xml:space="preserve"> tiền bồi thường, hỗ trợ, tái định cư khi thực hiện giải phóng mặt bằng theo quy định của pháp luật</w:t>
            </w:r>
            <w:r w:rsidRPr="00D96EE5">
              <w:rPr>
                <w:rFonts w:ascii="Times New Roman" w:hAnsi="Times New Roman"/>
                <w:sz w:val="28"/>
                <w:szCs w:val="28"/>
              </w:rPr>
              <w:t>; được huy động vốn từ</w:t>
            </w:r>
            <w:r w:rsidRPr="00D96EE5">
              <w:rPr>
                <w:rFonts w:ascii="Times New Roman" w:hAnsi="Times New Roman"/>
                <w:sz w:val="28"/>
                <w:szCs w:val="28"/>
                <w:lang w:val="vi-VN"/>
              </w:rPr>
              <w:t xml:space="preserve"> </w:t>
            </w:r>
            <w:r w:rsidRPr="00D96EE5">
              <w:rPr>
                <w:rFonts w:ascii="Times New Roman" w:eastAsia="Times New Roman" w:hAnsi="Times New Roman"/>
                <w:sz w:val="28"/>
                <w:szCs w:val="28"/>
              </w:rPr>
              <w:t>t</w:t>
            </w:r>
            <w:r w:rsidRPr="00D96EE5">
              <w:rPr>
                <w:rFonts w:ascii="Times New Roman" w:eastAsia="Times New Roman" w:hAnsi="Times New Roman"/>
                <w:sz w:val="28"/>
                <w:szCs w:val="28"/>
                <w:lang w:val="vi-VN"/>
              </w:rPr>
              <w:t>iền mua, tiền thuê mua nhà ở hình thành trong tương lai và diện tích công trình kinh doanh dịch vụ thương mại (nếu có) trong phạm vi dự án</w:t>
            </w:r>
            <w:r w:rsidRPr="00D96EE5">
              <w:rPr>
                <w:rFonts w:ascii="Times New Roman" w:eastAsia="Times New Roman" w:hAnsi="Times New Roman"/>
                <w:sz w:val="28"/>
                <w:szCs w:val="28"/>
              </w:rPr>
              <w:t>.</w:t>
            </w:r>
          </w:p>
          <w:p w14:paraId="7152B535"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eastAsia="Times New Roman" w:hAnsi="Times New Roman"/>
                <w:sz w:val="28"/>
                <w:szCs w:val="28"/>
              </w:rPr>
              <w:t>3.</w:t>
            </w:r>
            <w:r w:rsidRPr="00D96EE5">
              <w:rPr>
                <w:rFonts w:ascii="Times New Roman" w:hAnsi="Times New Roman"/>
                <w:sz w:val="28"/>
                <w:szCs w:val="28"/>
              </w:rPr>
              <w:t xml:space="preserve"> Được </w:t>
            </w:r>
            <w:r w:rsidRPr="00D96EE5">
              <w:rPr>
                <w:rFonts w:ascii="Times New Roman" w:hAnsi="Times New Roman"/>
                <w:sz w:val="28"/>
                <w:szCs w:val="28"/>
                <w:lang w:val="vi-VN"/>
              </w:rPr>
              <w:t xml:space="preserve">Ủy ban nhân dân cấp tỉnh hỗ trợ </w:t>
            </w:r>
            <w:r w:rsidRPr="00D96EE5">
              <w:rPr>
                <w:rFonts w:ascii="Times New Roman" w:hAnsi="Times New Roman"/>
                <w:sz w:val="28"/>
                <w:szCs w:val="28"/>
              </w:rPr>
              <w:t>kinh phí từ ngân sách địa phương</w:t>
            </w:r>
            <w:r w:rsidRPr="00D96EE5">
              <w:rPr>
                <w:rFonts w:ascii="Times New Roman" w:hAnsi="Times New Roman"/>
                <w:sz w:val="28"/>
                <w:szCs w:val="28"/>
                <w:lang w:val="vi-VN"/>
              </w:rPr>
              <w:t xml:space="preserve"> để xây dựng các công trình hạ tầng kỹ thuật, công trình hạ tầng xã hội thiết yếu</w:t>
            </w:r>
            <w:r w:rsidRPr="00D96EE5">
              <w:rPr>
                <w:rFonts w:ascii="Times New Roman" w:hAnsi="Times New Roman"/>
                <w:sz w:val="28"/>
                <w:szCs w:val="28"/>
              </w:rPr>
              <w:t xml:space="preserve"> trong</w:t>
            </w:r>
            <w:r w:rsidRPr="00D96EE5">
              <w:rPr>
                <w:rFonts w:ascii="Times New Roman" w:hAnsi="Times New Roman"/>
                <w:sz w:val="28"/>
                <w:szCs w:val="28"/>
                <w:lang w:val="vi-VN"/>
              </w:rPr>
              <w:t xml:space="preserve"> phạm vi dự án</w:t>
            </w:r>
            <w:r w:rsidRPr="00D96EE5">
              <w:rPr>
                <w:rFonts w:ascii="Times New Roman" w:hAnsi="Times New Roman"/>
                <w:sz w:val="28"/>
                <w:szCs w:val="28"/>
              </w:rPr>
              <w:t>.</w:t>
            </w:r>
          </w:p>
          <w:p w14:paraId="0CFEB24F" w14:textId="77777777" w:rsidR="00222022" w:rsidRPr="00D96EE5" w:rsidRDefault="002863BE">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4</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Đ</w:t>
            </w:r>
            <w:r w:rsidRPr="00D96EE5">
              <w:rPr>
                <w:rFonts w:ascii="Times New Roman" w:eastAsia="Times New Roman" w:hAnsi="Times New Roman"/>
                <w:sz w:val="28"/>
                <w:szCs w:val="28"/>
                <w:lang w:val="vi-VN"/>
              </w:rPr>
              <w:t>ược</w:t>
            </w:r>
            <w:r w:rsidRPr="00D96EE5">
              <w:rPr>
                <w:rFonts w:ascii="Times New Roman" w:eastAsia="Times New Roman" w:hAnsi="Times New Roman"/>
                <w:sz w:val="28"/>
                <w:szCs w:val="28"/>
              </w:rPr>
              <w:t xml:space="preserve"> hưởng các ưu đãi về thuế, tín dụng theo quy định của pháp luật thuế, tín dụng.</w:t>
            </w:r>
          </w:p>
        </w:tc>
        <w:tc>
          <w:tcPr>
            <w:tcW w:w="4000" w:type="dxa"/>
          </w:tcPr>
          <w:p w14:paraId="220B4483"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Luật hóa từ Nghị định số 69/2021/NĐ-CP</w:t>
            </w:r>
          </w:p>
        </w:tc>
      </w:tr>
      <w:tr w:rsidR="00D96EE5" w:rsidRPr="00D96EE5" w14:paraId="605C524F" w14:textId="77777777">
        <w:tc>
          <w:tcPr>
            <w:tcW w:w="739" w:type="dxa"/>
            <w:vAlign w:val="center"/>
          </w:tcPr>
          <w:p w14:paraId="0CAEE960"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2D3BB4AF"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668F68E0" w14:textId="77777777" w:rsidR="00222022" w:rsidRPr="00D96EE5" w:rsidRDefault="002863BE">
            <w:pPr>
              <w:autoSpaceDE w:val="0"/>
              <w:autoSpaceDN w:val="0"/>
              <w:adjustRightInd w:val="0"/>
              <w:spacing w:before="80" w:after="80" w:line="360" w:lineRule="exact"/>
              <w:rPr>
                <w:rFonts w:ascii="Times New Roman" w:hAnsi="Times New Roman"/>
                <w:b/>
                <w:bCs/>
                <w:sz w:val="28"/>
                <w:szCs w:val="28"/>
              </w:rPr>
            </w:pPr>
            <w:r w:rsidRPr="00D96EE5">
              <w:rPr>
                <w:rFonts w:ascii="Times New Roman" w:hAnsi="Times New Roman"/>
                <w:b/>
                <w:bCs/>
                <w:sz w:val="28"/>
                <w:szCs w:val="28"/>
              </w:rPr>
              <w:t>Mục 2. KẾ HOẠCH, QUY HOẠCH CẢI TẠO XÂY DỰNG LẠI NHÀ CHUNG CƯ</w:t>
            </w:r>
          </w:p>
        </w:tc>
        <w:tc>
          <w:tcPr>
            <w:tcW w:w="4000" w:type="dxa"/>
          </w:tcPr>
          <w:p w14:paraId="26B74845"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40431031" w14:textId="77777777">
        <w:tc>
          <w:tcPr>
            <w:tcW w:w="739" w:type="dxa"/>
            <w:vAlign w:val="center"/>
          </w:tcPr>
          <w:p w14:paraId="50CE9955"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20DD3CA7"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626CA649" w14:textId="77777777" w:rsidR="00222022" w:rsidRPr="00D96EE5" w:rsidRDefault="002863BE">
            <w:pPr>
              <w:autoSpaceDE w:val="0"/>
              <w:autoSpaceDN w:val="0"/>
              <w:adjustRightInd w:val="0"/>
              <w:spacing w:before="80" w:after="80" w:line="360" w:lineRule="exact"/>
              <w:jc w:val="both"/>
              <w:rPr>
                <w:rFonts w:ascii="Times New Roman" w:hAnsi="Times New Roman"/>
                <w:b/>
                <w:bCs/>
                <w:strike/>
                <w:sz w:val="28"/>
                <w:szCs w:val="28"/>
              </w:rPr>
            </w:pPr>
            <w:r w:rsidRPr="00D96EE5">
              <w:rPr>
                <w:rFonts w:ascii="Times New Roman" w:hAnsi="Times New Roman"/>
                <w:b/>
                <w:bCs/>
                <w:sz w:val="28"/>
                <w:szCs w:val="28"/>
              </w:rPr>
              <w:t>Điều 68. Yêu cầu về k</w:t>
            </w:r>
            <w:r w:rsidRPr="00D96EE5">
              <w:rPr>
                <w:rFonts w:ascii="Times New Roman" w:hAnsi="Times New Roman"/>
                <w:b/>
                <w:bCs/>
                <w:sz w:val="28"/>
                <w:szCs w:val="28"/>
                <w:lang w:val="vi-VN"/>
              </w:rPr>
              <w:t xml:space="preserve">ế hoạch cải tạo, xây dựng lại nhà chung cư </w:t>
            </w:r>
          </w:p>
          <w:p w14:paraId="7D3433A1"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1. Kế hoạch cải tạo, xây dựng lại nhà chung cư có thể được lập, phê duyệt chung với kế hoạch phát triển nhà ở của địa phương quy định tại Mục 3 Chương III của Luật này hoặc lập, phê duyệt riêng để làm cơ sở thực hiện các dự án cải tạo, xây dựng lại nhà chung cư.</w:t>
            </w:r>
          </w:p>
          <w:p w14:paraId="56ADA405"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2. Ủy ban nhân dân cấp tỉnh giao cơ quan quản lý nhà ở cấp tỉnh trực tiếp lập hoặc thuê đơn vị tư vấn theo quy định của pháp luật về đấu thầu lập k</w:t>
            </w:r>
            <w:r w:rsidRPr="00D96EE5">
              <w:rPr>
                <w:sz w:val="28"/>
                <w:szCs w:val="28"/>
                <w:lang w:val="vi-VN"/>
              </w:rPr>
              <w:t xml:space="preserve">ế hoạch cải tạo, xây dựng lại nhà chung cư </w:t>
            </w:r>
            <w:r w:rsidRPr="00D96EE5">
              <w:rPr>
                <w:sz w:val="28"/>
                <w:szCs w:val="28"/>
              </w:rPr>
              <w:t>và báo cáo Ủy ban nhân dân cấp tỉnh phê duyệt.</w:t>
            </w:r>
          </w:p>
          <w:p w14:paraId="5E7A2975"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 xml:space="preserve">3. Ủy ban nhân dân cấp tỉnh chỉ phê duyệt kế hoạch cải tạo, </w:t>
            </w:r>
            <w:r w:rsidRPr="00D96EE5">
              <w:rPr>
                <w:sz w:val="28"/>
                <w:szCs w:val="28"/>
                <w:lang w:val="vi-VN"/>
              </w:rPr>
              <w:t>xây dựng lại nhà chung cư</w:t>
            </w:r>
            <w:r w:rsidRPr="00D96EE5">
              <w:rPr>
                <w:sz w:val="28"/>
                <w:szCs w:val="28"/>
              </w:rPr>
              <w:t xml:space="preserve"> sau khi đã tổ chức kiểm định, đánh giá chất lượng nhà chung cư theo quy định của Luật này và có danh mục nhà chung cư thuộc diện phải phá dỡ theo quy định tại Khoản 1 Điều 25 của Luật này.</w:t>
            </w:r>
          </w:p>
          <w:p w14:paraId="0F955EF3" w14:textId="77777777" w:rsidR="00222022" w:rsidRPr="00D96EE5" w:rsidRDefault="002863BE">
            <w:pPr>
              <w:pStyle w:val="NormalWeb"/>
              <w:shd w:val="clear" w:color="auto" w:fill="FFFFFF"/>
              <w:spacing w:before="80" w:beforeAutospacing="0" w:after="80" w:afterAutospacing="0" w:line="360" w:lineRule="exact"/>
              <w:jc w:val="both"/>
              <w:rPr>
                <w:sz w:val="28"/>
                <w:szCs w:val="28"/>
              </w:rPr>
            </w:pPr>
            <w:r w:rsidRPr="00D96EE5">
              <w:rPr>
                <w:sz w:val="28"/>
                <w:szCs w:val="28"/>
              </w:rPr>
              <w:t xml:space="preserve">4. Trường hợp sau khi phê duyệt kế hoạch cải tạo, </w:t>
            </w:r>
            <w:r w:rsidRPr="00D96EE5">
              <w:rPr>
                <w:sz w:val="28"/>
                <w:szCs w:val="28"/>
                <w:lang w:val="vi-VN"/>
              </w:rPr>
              <w:t>xây dựng lại nhà chung cư</w:t>
            </w:r>
            <w:r w:rsidRPr="00D96EE5">
              <w:rPr>
                <w:sz w:val="28"/>
                <w:szCs w:val="28"/>
              </w:rPr>
              <w:t xml:space="preserve"> mà có xuất hiện nhà chung cư thuộc diện phải phá dỡ theo quy định hoặc địa phương điều chỉnh </w:t>
            </w:r>
            <w:r w:rsidRPr="00D96EE5">
              <w:rPr>
                <w:sz w:val="28"/>
                <w:szCs w:val="28"/>
                <w:lang w:val="vi-VN"/>
              </w:rPr>
              <w:t>Chương trình phát triển nhà ở</w:t>
            </w:r>
            <w:r w:rsidRPr="00D96EE5">
              <w:rPr>
                <w:sz w:val="28"/>
                <w:szCs w:val="28"/>
              </w:rPr>
              <w:t xml:space="preserve"> có</w:t>
            </w:r>
            <w:r w:rsidRPr="00D96EE5">
              <w:rPr>
                <w:sz w:val="28"/>
                <w:szCs w:val="28"/>
                <w:lang w:val="vi-VN"/>
              </w:rPr>
              <w:t xml:space="preserve"> </w:t>
            </w:r>
            <w:r w:rsidRPr="00D96EE5">
              <w:rPr>
                <w:sz w:val="28"/>
                <w:szCs w:val="28"/>
              </w:rPr>
              <w:t xml:space="preserve">nội dung liên quan đến kế hoạch đã phê duyệt thì Ủy ban nhân dân cấp tỉnh thực hiện điều chỉnh </w:t>
            </w:r>
            <w:r w:rsidRPr="00D96EE5">
              <w:rPr>
                <w:sz w:val="28"/>
                <w:szCs w:val="28"/>
                <w:lang w:val="vi-VN"/>
              </w:rPr>
              <w:t>kế hoạch</w:t>
            </w:r>
            <w:r w:rsidRPr="00D96EE5">
              <w:rPr>
                <w:sz w:val="28"/>
                <w:szCs w:val="28"/>
              </w:rPr>
              <w:t>.</w:t>
            </w:r>
          </w:p>
          <w:p w14:paraId="706843E6" w14:textId="77777777" w:rsidR="00222022" w:rsidRPr="00D96EE5" w:rsidRDefault="002863BE">
            <w:pPr>
              <w:autoSpaceDE w:val="0"/>
              <w:autoSpaceDN w:val="0"/>
              <w:adjustRightInd w:val="0"/>
              <w:spacing w:before="80" w:after="80" w:line="360" w:lineRule="exact"/>
              <w:jc w:val="both"/>
              <w:rPr>
                <w:rFonts w:ascii="Times New Roman" w:hAnsi="Times New Roman"/>
                <w:sz w:val="28"/>
                <w:szCs w:val="28"/>
              </w:rPr>
            </w:pPr>
            <w:r w:rsidRPr="00D96EE5">
              <w:rPr>
                <w:rFonts w:ascii="Times New Roman" w:hAnsi="Times New Roman"/>
                <w:sz w:val="28"/>
                <w:szCs w:val="28"/>
              </w:rPr>
              <w:t>5. Sau khi phê duyệt kế hoạch cải tạo, xây dựng lại nhà chung cư (bao gồm cả kế hoạch điều chỉnh), Ủy ban nhân dân cấp tỉnh phải đăng tải công khai trên Cổng thông tin điện tử của Uỷ ban nhân dân các cấp, cơ quan quản lý nhà ở cấp tỉnh, gửi đến nhà chung cư, khu chung cư</w:t>
            </w:r>
            <w:r w:rsidRPr="00D96EE5">
              <w:rPr>
                <w:rFonts w:ascii="Times New Roman" w:hAnsi="Times New Roman"/>
                <w:sz w:val="28"/>
                <w:szCs w:val="28"/>
                <w:lang w:val="vi-VN"/>
              </w:rPr>
              <w:t xml:space="preserve"> thuộc diện phải </w:t>
            </w:r>
            <w:r w:rsidRPr="00D96EE5">
              <w:rPr>
                <w:rFonts w:ascii="Times New Roman" w:hAnsi="Times New Roman"/>
                <w:sz w:val="28"/>
                <w:szCs w:val="28"/>
              </w:rPr>
              <w:t xml:space="preserve">phá dỡ, </w:t>
            </w:r>
            <w:r w:rsidRPr="00D96EE5">
              <w:rPr>
                <w:rFonts w:ascii="Times New Roman" w:hAnsi="Times New Roman"/>
                <w:sz w:val="28"/>
                <w:szCs w:val="28"/>
                <w:lang w:val="vi-VN"/>
              </w:rPr>
              <w:t>cải tạo, xây dựng lại để các chủ sở hữu, người sử dụng nhà chung cư biết</w:t>
            </w:r>
            <w:r w:rsidRPr="00D96EE5">
              <w:rPr>
                <w:rFonts w:ascii="Times New Roman" w:hAnsi="Times New Roman"/>
                <w:sz w:val="28"/>
                <w:szCs w:val="28"/>
              </w:rPr>
              <w:t xml:space="preserve">, </w:t>
            </w:r>
            <w:r w:rsidRPr="00D96EE5">
              <w:rPr>
                <w:rFonts w:ascii="Times New Roman" w:hAnsi="Times New Roman"/>
                <w:sz w:val="28"/>
                <w:szCs w:val="28"/>
                <w:lang w:val="vi-VN"/>
              </w:rPr>
              <w:t>thực hiệ</w:t>
            </w:r>
            <w:r w:rsidRPr="00D96EE5">
              <w:rPr>
                <w:rFonts w:ascii="Times New Roman" w:hAnsi="Times New Roman"/>
                <w:sz w:val="28"/>
                <w:szCs w:val="28"/>
              </w:rPr>
              <w:t xml:space="preserve">n và </w:t>
            </w:r>
            <w:r w:rsidRPr="00D96EE5">
              <w:rPr>
                <w:rFonts w:ascii="Times New Roman" w:hAnsi="Times New Roman"/>
                <w:sz w:val="28"/>
                <w:szCs w:val="28"/>
                <w:lang w:val="vi-VN"/>
              </w:rPr>
              <w:t>gửi về Bộ Xây dựng để theo dõ</w:t>
            </w:r>
            <w:r w:rsidRPr="00D96EE5">
              <w:rPr>
                <w:rFonts w:ascii="Times New Roman" w:hAnsi="Times New Roman"/>
                <w:sz w:val="28"/>
                <w:szCs w:val="28"/>
              </w:rPr>
              <w:t>i việc thực hiện</w:t>
            </w:r>
            <w:r w:rsidRPr="00D96EE5">
              <w:rPr>
                <w:rFonts w:ascii="Times New Roman" w:hAnsi="Times New Roman"/>
                <w:sz w:val="28"/>
                <w:szCs w:val="28"/>
                <w:lang w:val="vi-VN"/>
              </w:rPr>
              <w:t>.</w:t>
            </w:r>
          </w:p>
        </w:tc>
        <w:tc>
          <w:tcPr>
            <w:tcW w:w="4000" w:type="dxa"/>
          </w:tcPr>
          <w:p w14:paraId="6B01D48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Sửa đổi, bổ sung Điều 113 của Luật 2014 và Luật hóa từ Nghị định số 69/2021/NĐ-CP</w:t>
            </w:r>
          </w:p>
        </w:tc>
      </w:tr>
      <w:tr w:rsidR="00D96EE5" w:rsidRPr="00D96EE5" w14:paraId="0BD7C70F" w14:textId="77777777">
        <w:tc>
          <w:tcPr>
            <w:tcW w:w="739" w:type="dxa"/>
            <w:vAlign w:val="center"/>
          </w:tcPr>
          <w:p w14:paraId="67D0F6D9"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569AD4DF"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0CE55A63" w14:textId="77777777" w:rsidR="00222022" w:rsidRPr="00D96EE5" w:rsidRDefault="002863BE">
            <w:pPr>
              <w:autoSpaceDE w:val="0"/>
              <w:autoSpaceDN w:val="0"/>
              <w:adjustRightInd w:val="0"/>
              <w:spacing w:before="80" w:after="80" w:line="360" w:lineRule="exact"/>
              <w:jc w:val="both"/>
              <w:rPr>
                <w:rFonts w:ascii="Times New Roman" w:hAnsi="Times New Roman"/>
                <w:b/>
                <w:bCs/>
                <w:strike/>
                <w:sz w:val="28"/>
                <w:szCs w:val="28"/>
              </w:rPr>
            </w:pPr>
            <w:r w:rsidRPr="00D96EE5">
              <w:rPr>
                <w:rFonts w:ascii="Times New Roman" w:hAnsi="Times New Roman"/>
                <w:b/>
                <w:bCs/>
                <w:sz w:val="28"/>
                <w:szCs w:val="28"/>
              </w:rPr>
              <w:t>Điều 69. Nội dung k</w:t>
            </w:r>
            <w:r w:rsidRPr="00D96EE5">
              <w:rPr>
                <w:rFonts w:ascii="Times New Roman" w:hAnsi="Times New Roman"/>
                <w:b/>
                <w:bCs/>
                <w:sz w:val="28"/>
                <w:szCs w:val="28"/>
                <w:lang w:val="vi-VN"/>
              </w:rPr>
              <w:t>ế hoạch cải tạo, xây dựng lại nhà chung cư</w:t>
            </w:r>
            <w:r w:rsidRPr="00D96EE5">
              <w:rPr>
                <w:rFonts w:ascii="Times New Roman" w:hAnsi="Times New Roman"/>
                <w:b/>
                <w:bCs/>
                <w:sz w:val="28"/>
                <w:szCs w:val="28"/>
              </w:rPr>
              <w:t xml:space="preserve"> </w:t>
            </w:r>
          </w:p>
          <w:p w14:paraId="55C9469B" w14:textId="77777777" w:rsidR="00222022" w:rsidRPr="00D96EE5" w:rsidRDefault="002863BE">
            <w:pPr>
              <w:autoSpaceDE w:val="0"/>
              <w:autoSpaceDN w:val="0"/>
              <w:adjustRightInd w:val="0"/>
              <w:spacing w:before="80" w:after="80" w:line="360" w:lineRule="exact"/>
              <w:jc w:val="both"/>
              <w:rPr>
                <w:rFonts w:ascii="Times New Roman" w:eastAsia="Helvetica" w:hAnsi="Times New Roman"/>
                <w:sz w:val="28"/>
                <w:szCs w:val="28"/>
              </w:rPr>
            </w:pPr>
            <w:r w:rsidRPr="00D96EE5">
              <w:rPr>
                <w:rFonts w:ascii="Times New Roman" w:hAnsi="Times New Roman"/>
                <w:sz w:val="28"/>
                <w:szCs w:val="28"/>
              </w:rPr>
              <w:t>1.</w:t>
            </w:r>
            <w:r w:rsidRPr="00D96EE5">
              <w:rPr>
                <w:rFonts w:ascii="Times New Roman" w:hAnsi="Times New Roman"/>
                <w:sz w:val="28"/>
                <w:szCs w:val="28"/>
                <w:lang w:val="vi-VN"/>
              </w:rPr>
              <w:t xml:space="preserve"> Danh m</w:t>
            </w:r>
            <w:r w:rsidRPr="00D96EE5">
              <w:rPr>
                <w:rFonts w:ascii="Times New Roman" w:eastAsia="Helvetica" w:hAnsi="Times New Roman"/>
                <w:sz w:val="28"/>
                <w:szCs w:val="28"/>
                <w:lang w:val="vi-VN"/>
              </w:rPr>
              <w:t>ục, địa điểm nhà chung cư, khu chung cư cần thực hiện cải tạo, xây dựng lại, trong đó phải xác định thời gian phá dỡ đối với từng loại nhà chung cư quy định tại</w:t>
            </w:r>
            <w:r w:rsidRPr="00D96EE5">
              <w:rPr>
                <w:rFonts w:ascii="Times New Roman" w:eastAsia="Helvetica" w:hAnsi="Times New Roman"/>
                <w:sz w:val="28"/>
                <w:szCs w:val="28"/>
              </w:rPr>
              <w:t xml:space="preserve"> điểm a, b và điểm d</w:t>
            </w:r>
            <w:r w:rsidRPr="00D96EE5">
              <w:rPr>
                <w:rFonts w:ascii="Times New Roman" w:eastAsia="Helvetica" w:hAnsi="Times New Roman"/>
                <w:sz w:val="28"/>
                <w:szCs w:val="28"/>
                <w:lang w:val="vi-VN"/>
              </w:rPr>
              <w:t xml:space="preserve"> khoản 1</w:t>
            </w:r>
            <w:r w:rsidRPr="00D96EE5">
              <w:rPr>
                <w:rFonts w:ascii="Times New Roman" w:eastAsia="Helvetica" w:hAnsi="Times New Roman"/>
                <w:sz w:val="28"/>
                <w:szCs w:val="28"/>
              </w:rPr>
              <w:t xml:space="preserve"> </w:t>
            </w:r>
            <w:r w:rsidRPr="00D96EE5">
              <w:rPr>
                <w:rFonts w:ascii="Times New Roman" w:eastAsia="Helvetica" w:hAnsi="Times New Roman"/>
                <w:sz w:val="28"/>
                <w:szCs w:val="28"/>
                <w:lang w:val="vi-VN"/>
              </w:rPr>
              <w:t xml:space="preserve">Điều </w:t>
            </w:r>
            <w:r w:rsidRPr="00D96EE5">
              <w:rPr>
                <w:rFonts w:ascii="Times New Roman" w:eastAsia="Helvetica" w:hAnsi="Times New Roman"/>
                <w:sz w:val="28"/>
                <w:szCs w:val="28"/>
              </w:rPr>
              <w:t xml:space="preserve">25 của Luật này. </w:t>
            </w:r>
          </w:p>
          <w:p w14:paraId="25A67C74" w14:textId="77777777" w:rsidR="00222022" w:rsidRPr="00D96EE5" w:rsidRDefault="002863BE">
            <w:pPr>
              <w:autoSpaceDE w:val="0"/>
              <w:autoSpaceDN w:val="0"/>
              <w:adjustRightInd w:val="0"/>
              <w:spacing w:before="80" w:after="80" w:line="360" w:lineRule="exact"/>
              <w:jc w:val="both"/>
              <w:rPr>
                <w:rFonts w:ascii="Times New Roman" w:hAnsi="Times New Roman"/>
                <w:sz w:val="28"/>
                <w:szCs w:val="28"/>
                <w:lang w:val="vi-VN"/>
              </w:rPr>
            </w:pPr>
            <w:r w:rsidRPr="00D96EE5">
              <w:rPr>
                <w:rFonts w:ascii="Times New Roman" w:eastAsia="Helvetica" w:hAnsi="Times New Roman"/>
                <w:sz w:val="28"/>
                <w:szCs w:val="28"/>
              </w:rPr>
              <w:t>T</w:t>
            </w:r>
            <w:r w:rsidRPr="00D96EE5">
              <w:rPr>
                <w:rFonts w:ascii="Times New Roman" w:eastAsia="Helvetica" w:hAnsi="Times New Roman"/>
                <w:sz w:val="28"/>
                <w:szCs w:val="28"/>
                <w:lang w:val="vi-VN"/>
              </w:rPr>
              <w:t>rường hợp cải tạo, xây dựng lại khu chung cư thì phải dự kiến thời gian thực hiện phá dỡ, xây dựng lại nhà chung cư đầu tiên của khu, dự kiến thời gian thực hiện phá dỡ, xây dựng các nhà chung cư còn lại trong khu.</w:t>
            </w:r>
          </w:p>
          <w:p w14:paraId="7F01474D" w14:textId="77777777" w:rsidR="00222022" w:rsidRPr="00D96EE5" w:rsidRDefault="002863BE">
            <w:pPr>
              <w:autoSpaceDE w:val="0"/>
              <w:autoSpaceDN w:val="0"/>
              <w:adjustRightInd w:val="0"/>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2.</w:t>
            </w:r>
            <w:r w:rsidRPr="00D96EE5">
              <w:rPr>
                <w:rFonts w:ascii="Times New Roman" w:hAnsi="Times New Roman"/>
                <w:sz w:val="28"/>
                <w:szCs w:val="28"/>
                <w:lang w:val="vi-VN"/>
              </w:rPr>
              <w:t xml:space="preserve"> Dự kiến các nguồn vốn </w:t>
            </w:r>
            <w:r w:rsidRPr="00D96EE5">
              <w:rPr>
                <w:rFonts w:ascii="Times New Roman" w:hAnsi="Times New Roman"/>
                <w:sz w:val="28"/>
                <w:szCs w:val="28"/>
              </w:rPr>
              <w:t xml:space="preserve">(bao gồm </w:t>
            </w:r>
            <w:r w:rsidRPr="00D96EE5">
              <w:rPr>
                <w:rFonts w:ascii="Times New Roman" w:hAnsi="Times New Roman"/>
                <w:sz w:val="28"/>
                <w:szCs w:val="28"/>
                <w:lang w:val="vi-VN"/>
              </w:rPr>
              <w:t>nguồn vốn từ ngân sách nhà nước</w:t>
            </w:r>
            <w:r w:rsidRPr="00D96EE5">
              <w:rPr>
                <w:rFonts w:ascii="Times New Roman" w:hAnsi="Times New Roman"/>
                <w:sz w:val="28"/>
                <w:szCs w:val="28"/>
              </w:rPr>
              <w:t>, các nguồn vốn khác) để</w:t>
            </w:r>
            <w:r w:rsidRPr="00D96EE5">
              <w:rPr>
                <w:rFonts w:ascii="Times New Roman" w:hAnsi="Times New Roman"/>
                <w:sz w:val="28"/>
                <w:szCs w:val="28"/>
                <w:lang w:val="vi-VN"/>
              </w:rPr>
              <w:t xml:space="preserve"> thực hiện cải tạo, xây dựng lại các nhà chung cư, khu chung cư trên địa bàn.</w:t>
            </w:r>
          </w:p>
          <w:p w14:paraId="6F195B04" w14:textId="77777777" w:rsidR="00222022" w:rsidRPr="00D96EE5" w:rsidRDefault="002863BE">
            <w:pPr>
              <w:autoSpaceDE w:val="0"/>
              <w:autoSpaceDN w:val="0"/>
              <w:adjustRightInd w:val="0"/>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3.</w:t>
            </w:r>
            <w:r w:rsidRPr="00D96EE5">
              <w:rPr>
                <w:rFonts w:ascii="Times New Roman" w:hAnsi="Times New Roman"/>
                <w:sz w:val="28"/>
                <w:szCs w:val="28"/>
                <w:lang w:val="vi-VN"/>
              </w:rPr>
              <w:t xml:space="preserve"> Tr</w:t>
            </w:r>
            <w:r w:rsidRPr="00D96EE5">
              <w:rPr>
                <w:rFonts w:ascii="Times New Roman" w:eastAsia="Helvetica" w:hAnsi="Times New Roman"/>
                <w:sz w:val="28"/>
                <w:szCs w:val="28"/>
                <w:lang w:val="vi-VN"/>
              </w:rPr>
              <w:t xml:space="preserve">ách nhiệm của </w:t>
            </w:r>
            <w:r w:rsidRPr="00D96EE5">
              <w:rPr>
                <w:rFonts w:ascii="Times New Roman" w:eastAsia="Helvetica" w:hAnsi="Times New Roman"/>
                <w:sz w:val="28"/>
                <w:szCs w:val="28"/>
              </w:rPr>
              <w:t xml:space="preserve">các cơ quan chức năng và </w:t>
            </w:r>
            <w:r w:rsidRPr="00D96EE5">
              <w:rPr>
                <w:rFonts w:ascii="Times New Roman" w:eastAsia="Helvetica" w:hAnsi="Times New Roman"/>
                <w:sz w:val="28"/>
                <w:szCs w:val="28"/>
                <w:lang w:val="vi-VN"/>
              </w:rPr>
              <w:t>Uỷ ban nhân dân các cấp trong việc thực hiện kế hoạch cải tạo, xây dựng lại nhà chung cư.</w:t>
            </w:r>
          </w:p>
          <w:p w14:paraId="3AC5A702" w14:textId="77777777" w:rsidR="00222022" w:rsidRPr="00D96EE5" w:rsidRDefault="002863BE">
            <w:pPr>
              <w:autoSpaceDE w:val="0"/>
              <w:autoSpaceDN w:val="0"/>
              <w:adjustRightInd w:val="0"/>
              <w:spacing w:before="80" w:after="80" w:line="360" w:lineRule="exact"/>
              <w:jc w:val="both"/>
              <w:rPr>
                <w:rFonts w:ascii="Times New Roman" w:eastAsia="Helvetica" w:hAnsi="Times New Roman"/>
                <w:sz w:val="28"/>
                <w:szCs w:val="28"/>
              </w:rPr>
            </w:pPr>
            <w:r w:rsidRPr="00D96EE5">
              <w:rPr>
                <w:rFonts w:ascii="Times New Roman" w:eastAsia="Helvetica" w:hAnsi="Times New Roman"/>
                <w:sz w:val="28"/>
                <w:szCs w:val="28"/>
              </w:rPr>
              <w:t>4.</w:t>
            </w:r>
            <w:r w:rsidRPr="00D96EE5">
              <w:rPr>
                <w:rFonts w:ascii="Times New Roman" w:eastAsia="Helvetica" w:hAnsi="Times New Roman"/>
                <w:sz w:val="28"/>
                <w:szCs w:val="28"/>
                <w:lang w:val="vi-VN"/>
              </w:rPr>
              <w:t xml:space="preserve"> Các nội dung khác có liên quan. </w:t>
            </w:r>
          </w:p>
        </w:tc>
        <w:tc>
          <w:tcPr>
            <w:tcW w:w="4000" w:type="dxa"/>
          </w:tcPr>
          <w:p w14:paraId="4BA4C99F"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Luật hóa từ Nghị định số 69/2021/NĐ-CP</w:t>
            </w:r>
          </w:p>
        </w:tc>
      </w:tr>
      <w:tr w:rsidR="00D96EE5" w:rsidRPr="00D96EE5" w14:paraId="2628881E" w14:textId="77777777">
        <w:tc>
          <w:tcPr>
            <w:tcW w:w="739" w:type="dxa"/>
            <w:vAlign w:val="center"/>
          </w:tcPr>
          <w:p w14:paraId="6FFC4C4F"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3D0865F0"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063B901E" w14:textId="77777777" w:rsidR="00222022" w:rsidRPr="00D96EE5" w:rsidRDefault="002863BE">
            <w:pPr>
              <w:autoSpaceDE w:val="0"/>
              <w:autoSpaceDN w:val="0"/>
              <w:adjustRightInd w:val="0"/>
              <w:spacing w:before="80" w:after="80" w:line="360" w:lineRule="exact"/>
              <w:jc w:val="both"/>
              <w:rPr>
                <w:rFonts w:ascii="Times New Roman" w:eastAsia="Helvetica" w:hAnsi="Times New Roman"/>
                <w:b/>
                <w:bCs/>
                <w:sz w:val="28"/>
                <w:szCs w:val="28"/>
              </w:rPr>
            </w:pPr>
            <w:r w:rsidRPr="00D96EE5">
              <w:rPr>
                <w:rFonts w:ascii="Times New Roman" w:eastAsia="Helvetica" w:hAnsi="Times New Roman"/>
                <w:b/>
                <w:bCs/>
                <w:sz w:val="28"/>
                <w:szCs w:val="28"/>
              </w:rPr>
              <w:t xml:space="preserve">Điều 70. Yêu cầu về </w:t>
            </w:r>
            <w:r w:rsidRPr="00D96EE5">
              <w:rPr>
                <w:rFonts w:ascii="Times New Roman" w:hAnsi="Times New Roman"/>
                <w:b/>
                <w:bCs/>
                <w:sz w:val="28"/>
                <w:szCs w:val="28"/>
              </w:rPr>
              <w:t>q</w:t>
            </w:r>
            <w:r w:rsidRPr="00D96EE5">
              <w:rPr>
                <w:rFonts w:ascii="Times New Roman" w:hAnsi="Times New Roman"/>
                <w:b/>
                <w:bCs/>
                <w:sz w:val="28"/>
                <w:szCs w:val="28"/>
                <w:lang w:val="vi-VN"/>
              </w:rPr>
              <w:t>uy hoạch</w:t>
            </w:r>
            <w:r w:rsidRPr="00D96EE5">
              <w:rPr>
                <w:rFonts w:ascii="Times New Roman" w:hAnsi="Times New Roman"/>
                <w:b/>
                <w:bCs/>
                <w:sz w:val="28"/>
                <w:szCs w:val="28"/>
              </w:rPr>
              <w:t xml:space="preserve"> dự án </w:t>
            </w:r>
            <w:r w:rsidRPr="00D96EE5">
              <w:rPr>
                <w:rFonts w:ascii="Times New Roman" w:hAnsi="Times New Roman"/>
                <w:b/>
                <w:bCs/>
                <w:sz w:val="28"/>
                <w:szCs w:val="28"/>
                <w:lang w:val="vi-VN"/>
              </w:rPr>
              <w:t xml:space="preserve">cải tạo, xây dựng lại nhà chung cư </w:t>
            </w:r>
          </w:p>
          <w:p w14:paraId="36147FE7" w14:textId="77777777" w:rsidR="00222022" w:rsidRPr="00D96EE5" w:rsidRDefault="002863BE">
            <w:pPr>
              <w:spacing w:before="80" w:after="80" w:line="360" w:lineRule="exact"/>
              <w:jc w:val="both"/>
              <w:rPr>
                <w:rFonts w:ascii="Times New Roman" w:hAnsi="Times New Roman"/>
                <w:sz w:val="28"/>
                <w:szCs w:val="28"/>
                <w:shd w:val="clear" w:color="auto" w:fill="FFFFFF"/>
                <w:lang w:val="vi-VN"/>
              </w:rPr>
            </w:pPr>
            <w:r w:rsidRPr="00D96EE5">
              <w:rPr>
                <w:rFonts w:ascii="Times New Roman" w:hAnsi="Times New Roman"/>
                <w:sz w:val="28"/>
                <w:szCs w:val="28"/>
                <w:lang w:val="vi-VN"/>
              </w:rPr>
              <w:t xml:space="preserve">1. </w:t>
            </w:r>
            <w:r w:rsidRPr="00D96EE5">
              <w:rPr>
                <w:rFonts w:ascii="Times New Roman" w:hAnsi="Times New Roman"/>
                <w:sz w:val="28"/>
                <w:szCs w:val="28"/>
              </w:rPr>
              <w:t>Cơ quan nhà nước có thẩm quyền có</w:t>
            </w:r>
            <w:r w:rsidRPr="00D96EE5">
              <w:rPr>
                <w:rFonts w:ascii="Times New Roman" w:hAnsi="Times New Roman"/>
                <w:sz w:val="28"/>
                <w:szCs w:val="28"/>
                <w:lang w:val="vi-VN"/>
              </w:rPr>
              <w:t xml:space="preserve"> trách nhiệm lập, thẩm định, phê duyệt, điều chỉnh quy hoạch chi tiết </w:t>
            </w:r>
            <w:r w:rsidRPr="00D96EE5">
              <w:rPr>
                <w:rFonts w:ascii="Times New Roman" w:hAnsi="Times New Roman"/>
                <w:sz w:val="28"/>
                <w:szCs w:val="28"/>
              </w:rPr>
              <w:t xml:space="preserve">dự án cải tạo, xây dựng lại và </w:t>
            </w:r>
            <w:r w:rsidRPr="00D96EE5">
              <w:rPr>
                <w:rFonts w:ascii="Times New Roman" w:hAnsi="Times New Roman"/>
                <w:sz w:val="28"/>
                <w:szCs w:val="28"/>
                <w:lang w:val="vi-VN"/>
              </w:rPr>
              <w:t xml:space="preserve">công bố công khai các thông tin về quy hoạch </w:t>
            </w:r>
            <w:r w:rsidRPr="00D96EE5">
              <w:rPr>
                <w:rFonts w:ascii="Times New Roman" w:hAnsi="Times New Roman"/>
                <w:sz w:val="28"/>
                <w:szCs w:val="28"/>
              </w:rPr>
              <w:t xml:space="preserve">này </w:t>
            </w:r>
            <w:r w:rsidRPr="00D96EE5">
              <w:rPr>
                <w:rFonts w:ascii="Times New Roman" w:hAnsi="Times New Roman"/>
                <w:sz w:val="28"/>
                <w:szCs w:val="28"/>
                <w:lang w:val="vi-VN"/>
              </w:rPr>
              <w:t>theo quy định của pháp luật về quy hoạch đô thị, pháp luật về xây dựng.</w:t>
            </w:r>
          </w:p>
          <w:p w14:paraId="4B7B92D0" w14:textId="77777777" w:rsidR="00222022" w:rsidRPr="00D96EE5" w:rsidRDefault="002863BE">
            <w:pPr>
              <w:autoSpaceDE w:val="0"/>
              <w:autoSpaceDN w:val="0"/>
              <w:adjustRightInd w:val="0"/>
              <w:spacing w:before="80" w:after="80" w:line="360" w:lineRule="exact"/>
              <w:jc w:val="both"/>
              <w:rPr>
                <w:rFonts w:ascii="Times New Roman" w:hAnsi="Times New Roman"/>
                <w:lang w:eastAsia="vi-VN"/>
              </w:rPr>
            </w:pPr>
            <w:r w:rsidRPr="00D96EE5">
              <w:rPr>
                <w:rFonts w:ascii="Times New Roman" w:hAnsi="Times New Roman"/>
                <w:sz w:val="28"/>
                <w:szCs w:val="28"/>
                <w:lang w:val="vi-VN"/>
              </w:rPr>
              <w:t xml:space="preserve">2. </w:t>
            </w:r>
            <w:r w:rsidRPr="00D96EE5">
              <w:rPr>
                <w:rFonts w:ascii="Times New Roman" w:hAnsi="Times New Roman"/>
                <w:sz w:val="28"/>
                <w:szCs w:val="28"/>
              </w:rPr>
              <w:t xml:space="preserve">Trong quy hoạch chi tiết quy định tại khoản 1 Điều này </w:t>
            </w:r>
            <w:r w:rsidRPr="00D96EE5">
              <w:rPr>
                <w:rFonts w:ascii="Times New Roman" w:hAnsi="Times New Roman"/>
                <w:sz w:val="28"/>
                <w:szCs w:val="28"/>
                <w:lang w:val="vi-VN"/>
              </w:rPr>
              <w:t xml:space="preserve">phải </w:t>
            </w:r>
            <w:r w:rsidRPr="00D96EE5">
              <w:rPr>
                <w:rFonts w:ascii="Times New Roman" w:hAnsi="Times New Roman"/>
                <w:sz w:val="28"/>
                <w:szCs w:val="28"/>
              </w:rPr>
              <w:t>có các</w:t>
            </w:r>
            <w:r w:rsidRPr="00D96EE5">
              <w:rPr>
                <w:rFonts w:ascii="Times New Roman" w:hAnsi="Times New Roman"/>
                <w:sz w:val="28"/>
                <w:szCs w:val="28"/>
                <w:lang w:val="vi-VN"/>
              </w:rPr>
              <w:t xml:space="preserve"> chỉ tiêu</w:t>
            </w:r>
            <w:r w:rsidRPr="00D96EE5">
              <w:rPr>
                <w:rFonts w:ascii="Times New Roman" w:hAnsi="Times New Roman"/>
                <w:sz w:val="28"/>
                <w:szCs w:val="28"/>
              </w:rPr>
              <w:t xml:space="preserve"> về</w:t>
            </w:r>
            <w:r w:rsidRPr="00D96EE5">
              <w:rPr>
                <w:rFonts w:ascii="Times New Roman" w:hAnsi="Times New Roman"/>
                <w:sz w:val="28"/>
                <w:szCs w:val="28"/>
                <w:lang w:val="vi-VN"/>
              </w:rPr>
              <w:t xml:space="preserve"> sử dụng đất quy hoạch xây dựng, quy mô dân số </w:t>
            </w:r>
            <w:r w:rsidRPr="00D96EE5">
              <w:rPr>
                <w:rFonts w:ascii="Times New Roman" w:hAnsi="Times New Roman"/>
                <w:sz w:val="28"/>
                <w:szCs w:val="28"/>
                <w:lang w:val="vi-VN" w:eastAsia="vi-VN"/>
              </w:rPr>
              <w:t>hoặc xác định phần diện tích đất có thể chuyển đổi mục đích sử dụng sang xây dựng các công trình dịch vụ, thương mại, văn phòng hoặc công trình hạ tầng xã hội khác để bảo đảm hiệu quả kinh tế - xã hội và môi trường nhằm khuyến khích các nhà đầu tư tham gia thực hiện dự án.</w:t>
            </w:r>
            <w:r w:rsidRPr="00D96EE5">
              <w:rPr>
                <w:rFonts w:ascii="Times New Roman" w:hAnsi="Times New Roman"/>
                <w:lang w:val="vi-VN" w:eastAsia="vi-VN"/>
              </w:rPr>
              <w:t xml:space="preserve"> </w:t>
            </w:r>
          </w:p>
          <w:p w14:paraId="5EBC23DB" w14:textId="77777777" w:rsidR="00222022" w:rsidRPr="00D96EE5" w:rsidRDefault="002863BE">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3. C</w:t>
            </w:r>
            <w:r w:rsidRPr="00D96EE5">
              <w:rPr>
                <w:rFonts w:ascii="Times New Roman" w:hAnsi="Times New Roman"/>
                <w:sz w:val="28"/>
                <w:szCs w:val="28"/>
                <w:lang w:val="vi-VN"/>
              </w:rPr>
              <w:t>ăn cứ</w:t>
            </w:r>
            <w:r w:rsidRPr="00D96EE5">
              <w:rPr>
                <w:rFonts w:ascii="Times New Roman" w:hAnsi="Times New Roman"/>
                <w:sz w:val="28"/>
                <w:szCs w:val="28"/>
              </w:rPr>
              <w:t xml:space="preserve"> vào danh mục, địa điểm có nhà chung cư thuộc diện phải phá dỡ để xây dựng lại theo quy định của Luật này, Ủy ban nhân dân</w:t>
            </w:r>
            <w:r w:rsidRPr="00D96EE5">
              <w:rPr>
                <w:rFonts w:ascii="Times New Roman" w:hAnsi="Times New Roman"/>
                <w:sz w:val="28"/>
                <w:szCs w:val="28"/>
                <w:lang w:val="vi-VN"/>
              </w:rPr>
              <w:t xml:space="preserve"> cấp tỉnh </w:t>
            </w:r>
            <w:r w:rsidRPr="00D96EE5">
              <w:rPr>
                <w:rFonts w:ascii="Times New Roman" w:hAnsi="Times New Roman"/>
                <w:sz w:val="28"/>
                <w:szCs w:val="28"/>
              </w:rPr>
              <w:t>quyết định</w:t>
            </w:r>
            <w:r w:rsidRPr="00D96EE5">
              <w:rPr>
                <w:rFonts w:ascii="Times New Roman" w:hAnsi="Times New Roman"/>
                <w:sz w:val="28"/>
                <w:szCs w:val="28"/>
                <w:lang w:val="vi-VN"/>
              </w:rPr>
              <w:t xml:space="preserve"> giải pháp quy hoạch</w:t>
            </w:r>
            <w:r w:rsidRPr="00D96EE5">
              <w:rPr>
                <w:rFonts w:ascii="Times New Roman" w:hAnsi="Times New Roman"/>
                <w:sz w:val="28"/>
                <w:szCs w:val="28"/>
              </w:rPr>
              <w:t xml:space="preserve"> xây dựng lại </w:t>
            </w:r>
            <w:r w:rsidRPr="00D96EE5">
              <w:rPr>
                <w:rFonts w:ascii="Times New Roman" w:hAnsi="Times New Roman"/>
                <w:sz w:val="28"/>
                <w:szCs w:val="28"/>
                <w:lang w:val="vi-VN"/>
              </w:rPr>
              <w:t xml:space="preserve">cả khu chung cư hoặc </w:t>
            </w:r>
            <w:r w:rsidRPr="00D96EE5">
              <w:rPr>
                <w:rFonts w:ascii="Times New Roman" w:hAnsi="Times New Roman"/>
                <w:sz w:val="28"/>
                <w:szCs w:val="28"/>
              </w:rPr>
              <w:t xml:space="preserve">giải pháp </w:t>
            </w:r>
            <w:r w:rsidRPr="00D96EE5">
              <w:rPr>
                <w:rFonts w:ascii="Times New Roman" w:hAnsi="Times New Roman"/>
                <w:sz w:val="28"/>
                <w:szCs w:val="28"/>
                <w:lang w:val="vi-VN"/>
              </w:rPr>
              <w:t xml:space="preserve">quy gom </w:t>
            </w:r>
            <w:r w:rsidRPr="00D96EE5">
              <w:rPr>
                <w:rFonts w:ascii="Times New Roman" w:hAnsi="Times New Roman"/>
                <w:sz w:val="28"/>
                <w:szCs w:val="28"/>
              </w:rPr>
              <w:t xml:space="preserve">để thực hiện xây dựng lại </w:t>
            </w:r>
            <w:r w:rsidRPr="00D96EE5">
              <w:rPr>
                <w:rFonts w:ascii="Times New Roman" w:hAnsi="Times New Roman"/>
                <w:sz w:val="28"/>
                <w:szCs w:val="28"/>
                <w:lang w:val="vi-VN"/>
              </w:rPr>
              <w:t xml:space="preserve">một số nhà chung cư trên cùng địa bàn cấp xã, </w:t>
            </w:r>
            <w:r w:rsidRPr="00D96EE5">
              <w:rPr>
                <w:rFonts w:ascii="Times New Roman" w:hAnsi="Times New Roman"/>
                <w:sz w:val="28"/>
                <w:szCs w:val="28"/>
              </w:rPr>
              <w:t xml:space="preserve">cấp </w:t>
            </w:r>
            <w:r w:rsidRPr="00D96EE5">
              <w:rPr>
                <w:rFonts w:ascii="Times New Roman" w:hAnsi="Times New Roman"/>
                <w:sz w:val="28"/>
                <w:szCs w:val="28"/>
                <w:lang w:val="vi-VN"/>
              </w:rPr>
              <w:t xml:space="preserve">huyện </w:t>
            </w:r>
            <w:r w:rsidRPr="00D96EE5">
              <w:rPr>
                <w:rFonts w:ascii="Times New Roman" w:hAnsi="Times New Roman"/>
                <w:sz w:val="28"/>
                <w:szCs w:val="28"/>
              </w:rPr>
              <w:t xml:space="preserve">nhằm </w:t>
            </w:r>
            <w:r w:rsidRPr="00D96EE5">
              <w:rPr>
                <w:rFonts w:ascii="Times New Roman" w:hAnsi="Times New Roman"/>
                <w:sz w:val="28"/>
                <w:szCs w:val="28"/>
                <w:lang w:val="vi-VN"/>
              </w:rPr>
              <w:t>đảm bảo hiệu quả kinh tế</w:t>
            </w:r>
            <w:r w:rsidRPr="00D96EE5">
              <w:rPr>
                <w:rFonts w:ascii="Times New Roman" w:hAnsi="Times New Roman"/>
                <w:sz w:val="28"/>
                <w:szCs w:val="28"/>
              </w:rPr>
              <w:t xml:space="preserve"> -</w:t>
            </w:r>
            <w:r w:rsidRPr="00D96EE5">
              <w:rPr>
                <w:rFonts w:ascii="Times New Roman" w:hAnsi="Times New Roman"/>
                <w:sz w:val="28"/>
                <w:szCs w:val="28"/>
                <w:lang w:val="vi-VN"/>
              </w:rPr>
              <w:t xml:space="preserve"> xã hội, môi trường, gắn với cải tạo, chỉnh trang đô thị. </w:t>
            </w:r>
          </w:p>
          <w:p w14:paraId="72B870C8" w14:textId="77777777" w:rsidR="00222022" w:rsidRPr="00D96EE5" w:rsidRDefault="002863BE">
            <w:pPr>
              <w:autoSpaceDE w:val="0"/>
              <w:autoSpaceDN w:val="0"/>
              <w:adjustRightInd w:val="0"/>
              <w:spacing w:before="80" w:after="80" w:line="360" w:lineRule="exact"/>
              <w:jc w:val="both"/>
              <w:rPr>
                <w:rFonts w:ascii="Times New Roman" w:hAnsi="Times New Roman"/>
                <w:sz w:val="28"/>
                <w:szCs w:val="28"/>
              </w:rPr>
            </w:pPr>
            <w:r w:rsidRPr="00D96EE5">
              <w:rPr>
                <w:rFonts w:ascii="Times New Roman" w:hAnsi="Times New Roman"/>
                <w:sz w:val="28"/>
                <w:szCs w:val="28"/>
                <w:lang w:eastAsia="vi-VN"/>
              </w:rPr>
              <w:t xml:space="preserve">4. </w:t>
            </w:r>
            <w:r w:rsidRPr="00D96EE5">
              <w:rPr>
                <w:rFonts w:ascii="Times New Roman" w:hAnsi="Times New Roman"/>
                <w:sz w:val="28"/>
                <w:szCs w:val="28"/>
              </w:rPr>
              <w:t>V</w:t>
            </w:r>
            <w:r w:rsidRPr="00D96EE5">
              <w:rPr>
                <w:rFonts w:ascii="Times New Roman" w:hAnsi="Times New Roman"/>
                <w:sz w:val="28"/>
                <w:szCs w:val="28"/>
                <w:lang w:val="vi-VN"/>
              </w:rPr>
              <w:t xml:space="preserve">iệc lập, thẩm định, phê duyệt quy hoạch </w:t>
            </w:r>
            <w:r w:rsidRPr="00D96EE5">
              <w:rPr>
                <w:rFonts w:ascii="Times New Roman" w:hAnsi="Times New Roman"/>
                <w:sz w:val="28"/>
                <w:szCs w:val="28"/>
              </w:rPr>
              <w:t xml:space="preserve">chi tiết dự án </w:t>
            </w:r>
            <w:r w:rsidRPr="00D96EE5">
              <w:rPr>
                <w:rFonts w:ascii="Times New Roman" w:hAnsi="Times New Roman"/>
                <w:sz w:val="28"/>
                <w:szCs w:val="28"/>
                <w:lang w:val="vi-VN"/>
              </w:rPr>
              <w:t xml:space="preserve">cải tạo, xây dựng lại nhà chung cư có thể được thực hiện cùng với việc kiểm định, đánh giá chất lượng nhà chung cư và việc lập, phê duyệt kế hoạch cải tạo, xây dựng lại nhà chung cư theo quy định của </w:t>
            </w:r>
            <w:r w:rsidRPr="00D96EE5">
              <w:rPr>
                <w:rFonts w:ascii="Times New Roman" w:hAnsi="Times New Roman"/>
                <w:sz w:val="28"/>
                <w:szCs w:val="28"/>
              </w:rPr>
              <w:t>Luật</w:t>
            </w:r>
            <w:r w:rsidRPr="00D96EE5">
              <w:rPr>
                <w:rFonts w:ascii="Times New Roman" w:hAnsi="Times New Roman"/>
                <w:sz w:val="28"/>
                <w:szCs w:val="28"/>
                <w:lang w:val="vi-VN"/>
              </w:rPr>
              <w:t xml:space="preserve"> này</w:t>
            </w:r>
            <w:r w:rsidRPr="00D96EE5">
              <w:rPr>
                <w:rFonts w:ascii="Times New Roman" w:hAnsi="Times New Roman"/>
                <w:sz w:val="28"/>
                <w:szCs w:val="28"/>
              </w:rPr>
              <w:t>.</w:t>
            </w:r>
          </w:p>
        </w:tc>
        <w:tc>
          <w:tcPr>
            <w:tcW w:w="4000" w:type="dxa"/>
          </w:tcPr>
          <w:p w14:paraId="28CB9BE6"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Luật hóa từ Nghị định số 69/2021/NĐ-CP</w:t>
            </w:r>
          </w:p>
        </w:tc>
      </w:tr>
      <w:tr w:rsidR="00D96EE5" w:rsidRPr="00D96EE5" w14:paraId="7D425AB6" w14:textId="77777777">
        <w:tc>
          <w:tcPr>
            <w:tcW w:w="739" w:type="dxa"/>
            <w:vAlign w:val="center"/>
          </w:tcPr>
          <w:p w14:paraId="7BFABE43"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5D620899"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14F0C3F4" w14:textId="77777777" w:rsidR="00222022" w:rsidRPr="00D96EE5" w:rsidRDefault="002863BE">
            <w:pPr>
              <w:autoSpaceDE w:val="0"/>
              <w:autoSpaceDN w:val="0"/>
              <w:adjustRightInd w:val="0"/>
              <w:spacing w:before="80" w:after="80" w:line="360" w:lineRule="exact"/>
              <w:jc w:val="both"/>
              <w:rPr>
                <w:rFonts w:ascii="Times New Roman" w:eastAsia="Helvetica" w:hAnsi="Times New Roman"/>
                <w:b/>
                <w:bCs/>
                <w:sz w:val="28"/>
                <w:szCs w:val="28"/>
              </w:rPr>
            </w:pPr>
            <w:r w:rsidRPr="00D96EE5">
              <w:rPr>
                <w:rFonts w:ascii="Times New Roman" w:eastAsia="Helvetica" w:hAnsi="Times New Roman"/>
                <w:b/>
                <w:bCs/>
                <w:sz w:val="28"/>
                <w:szCs w:val="28"/>
              </w:rPr>
              <w:t>Mục 3. PHƯƠNG ÁN BỒI THƯỜNG, HỖ TRỢ, TÁI ĐỊNH CƯ</w:t>
            </w:r>
          </w:p>
        </w:tc>
        <w:tc>
          <w:tcPr>
            <w:tcW w:w="4000" w:type="dxa"/>
          </w:tcPr>
          <w:p w14:paraId="739A3078" w14:textId="77777777" w:rsidR="00222022" w:rsidRPr="00D96EE5" w:rsidRDefault="00222022">
            <w:pPr>
              <w:spacing w:before="80" w:after="80" w:line="240" w:lineRule="auto"/>
              <w:jc w:val="both"/>
              <w:rPr>
                <w:rFonts w:ascii="Times New Roman" w:hAnsi="Times New Roman"/>
                <w:sz w:val="28"/>
                <w:szCs w:val="28"/>
              </w:rPr>
            </w:pPr>
          </w:p>
        </w:tc>
      </w:tr>
      <w:tr w:rsidR="00D96EE5" w:rsidRPr="00D96EE5" w14:paraId="36F5FF76" w14:textId="77777777">
        <w:tc>
          <w:tcPr>
            <w:tcW w:w="739" w:type="dxa"/>
            <w:vAlign w:val="center"/>
          </w:tcPr>
          <w:p w14:paraId="759EE057"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6B115CEB"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14269231" w14:textId="77777777" w:rsidR="00222022" w:rsidRPr="00D96EE5" w:rsidRDefault="002863BE">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71</w:t>
            </w:r>
            <w:r w:rsidRPr="00D96EE5">
              <w:rPr>
                <w:rFonts w:ascii="Times New Roman" w:hAnsi="Times New Roman"/>
                <w:b/>
                <w:bCs/>
                <w:sz w:val="28"/>
                <w:szCs w:val="28"/>
                <w:lang w:val="vi-VN"/>
              </w:rPr>
              <w:t xml:space="preserve">. </w:t>
            </w:r>
            <w:r w:rsidRPr="00D96EE5">
              <w:rPr>
                <w:rFonts w:ascii="Times New Roman" w:hAnsi="Times New Roman"/>
                <w:b/>
                <w:bCs/>
                <w:sz w:val="28"/>
                <w:szCs w:val="28"/>
              </w:rPr>
              <w:t xml:space="preserve">Nguyên tắc lập phương án bồi thường, </w:t>
            </w:r>
            <w:r w:rsidRPr="00D96EE5">
              <w:rPr>
                <w:rFonts w:ascii="Times New Roman" w:hAnsi="Times New Roman"/>
                <w:b/>
                <w:bCs/>
                <w:sz w:val="28"/>
                <w:szCs w:val="28"/>
                <w:lang w:val="vi-VN"/>
              </w:rPr>
              <w:t>hỗ trợ</w:t>
            </w:r>
            <w:r w:rsidRPr="00D96EE5">
              <w:rPr>
                <w:rFonts w:ascii="Times New Roman" w:hAnsi="Times New Roman"/>
                <w:b/>
                <w:bCs/>
                <w:sz w:val="28"/>
                <w:szCs w:val="28"/>
              </w:rPr>
              <w:t>,</w:t>
            </w:r>
            <w:r w:rsidRPr="00D96EE5">
              <w:rPr>
                <w:rFonts w:ascii="Times New Roman" w:hAnsi="Times New Roman"/>
                <w:b/>
                <w:bCs/>
                <w:sz w:val="28"/>
                <w:szCs w:val="28"/>
                <w:lang w:val="vi-VN"/>
              </w:rPr>
              <w:t xml:space="preserve"> tái định cư và bố trí chỗ ở tạm thời </w:t>
            </w:r>
          </w:p>
          <w:p w14:paraId="26C32E28"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rPr>
              <w:t>1. Việc</w:t>
            </w:r>
            <w:r w:rsidRPr="00D96EE5">
              <w:rPr>
                <w:rFonts w:ascii="Times New Roman" w:hAnsi="Times New Roman"/>
                <w:sz w:val="28"/>
                <w:szCs w:val="28"/>
                <w:shd w:val="clear" w:color="auto" w:fill="FFFFFF"/>
              </w:rPr>
              <w:t xml:space="preserve"> lập, phê duyệt phương án bồi thường, hỗ trợ, tái định cư và bố trí chỗ ở tạm cư (sau đây gọi chung là phương án bồi thường, tái định cư) để thực hiện dự án </w:t>
            </w:r>
            <w:r w:rsidRPr="00D96EE5">
              <w:rPr>
                <w:rFonts w:ascii="Times New Roman" w:hAnsi="Times New Roman"/>
                <w:sz w:val="28"/>
                <w:szCs w:val="28"/>
                <w:lang w:val="vi-VN"/>
              </w:rPr>
              <w:t>cải tạo, xây dựng lại nhà chung cư</w:t>
            </w:r>
            <w:r w:rsidRPr="00D96EE5">
              <w:rPr>
                <w:rFonts w:ascii="Times New Roman" w:hAnsi="Times New Roman"/>
                <w:sz w:val="28"/>
                <w:szCs w:val="28"/>
                <w:shd w:val="clear" w:color="auto" w:fill="FFFFFF"/>
              </w:rPr>
              <w:t xml:space="preserve"> chỉ được thực hiện sau khi có quy hoạch chi tiết đã được cơ quan có thẩm quyền phê duyệt.</w:t>
            </w:r>
          </w:p>
          <w:p w14:paraId="28CE6B88"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2. Trường hợp lựa chọn chủ đầu tư</w:t>
            </w:r>
            <w:r w:rsidRPr="00D96EE5">
              <w:rPr>
                <w:rFonts w:ascii="Times New Roman" w:hAnsi="Times New Roman"/>
                <w:sz w:val="28"/>
                <w:szCs w:val="28"/>
                <w:lang w:val="vi-VN"/>
              </w:rPr>
              <w:t xml:space="preserve"> </w:t>
            </w:r>
            <w:r w:rsidRPr="00D96EE5">
              <w:rPr>
                <w:rFonts w:ascii="Times New Roman" w:hAnsi="Times New Roman"/>
                <w:sz w:val="28"/>
                <w:szCs w:val="28"/>
              </w:rPr>
              <w:t xml:space="preserve">dự án </w:t>
            </w:r>
            <w:r w:rsidRPr="00D96EE5">
              <w:rPr>
                <w:rFonts w:ascii="Times New Roman" w:hAnsi="Times New Roman"/>
                <w:sz w:val="28"/>
                <w:szCs w:val="28"/>
                <w:lang w:val="vi-VN"/>
              </w:rPr>
              <w:t>cải tạo, xây dựng lại nhà chung cư</w:t>
            </w:r>
            <w:r w:rsidRPr="00D96EE5">
              <w:rPr>
                <w:rFonts w:ascii="Times New Roman" w:hAnsi="Times New Roman"/>
                <w:sz w:val="28"/>
                <w:szCs w:val="28"/>
                <w:shd w:val="clear" w:color="auto" w:fill="FFFFFF"/>
              </w:rPr>
              <w:t xml:space="preserve"> quy định tại </w:t>
            </w:r>
            <w:r w:rsidRPr="00D96EE5">
              <w:rPr>
                <w:rFonts w:ascii="Times New Roman" w:hAnsi="Times New Roman"/>
                <w:sz w:val="28"/>
                <w:szCs w:val="28"/>
              </w:rPr>
              <w:t>khoản 1 Điều 66 của</w:t>
            </w:r>
            <w:r w:rsidRPr="00D96EE5">
              <w:rPr>
                <w:rFonts w:ascii="Times New Roman" w:hAnsi="Times New Roman"/>
                <w:sz w:val="28"/>
                <w:szCs w:val="28"/>
                <w:shd w:val="clear" w:color="auto" w:fill="FFFFFF"/>
              </w:rPr>
              <w:t xml:space="preserve"> Luật này thì các doanh nghiệp tham gia đăng ký làm chủ đầu tư dự án lập phương án bồi thường, tái định cư để các chủ sở hữu nhà chung cư quyết định lựa chọn.</w:t>
            </w:r>
          </w:p>
          <w:p w14:paraId="12000053"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3. Trường hợp Nhà nước trực tiếp đầu tư thì đơn vị được Nhà nước giao thực hiện dự án có trách nhiệm lập phương án bồi thường, tái định cư để trình Ủy ban nhân dân cấp tỉnh phê duyệt.</w:t>
            </w:r>
          </w:p>
          <w:p w14:paraId="2519214F"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4. Việc bồi thường, hỗ trợ, tái định cư và bố trí chỗ ở tạm thời phải bảo đảm công khai, minh bạch, khách quan và tuân thủ phương án bồi thường, tái định cư đã được phê duyệt. Các chi phí tổ chức thực hiện bồi thường, hỗ trợ, tái định cư được xác định trong tổng mức đầu tư dự án.</w:t>
            </w:r>
          </w:p>
          <w:p w14:paraId="501F8D2B" w14:textId="77777777" w:rsidR="00222022" w:rsidRPr="00D96EE5" w:rsidRDefault="002863BE">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5. Việc bố trí nhà ở tái định cư được thực hiện thông qua hợp đồng mua bán, thuê, thuê mua nhà ở tái định cư theo quy định của Luật này.</w:t>
            </w:r>
          </w:p>
        </w:tc>
        <w:tc>
          <w:tcPr>
            <w:tcW w:w="4000" w:type="dxa"/>
          </w:tcPr>
          <w:p w14:paraId="657790AC"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Sửa đổi, bổ sung Điều 115 và Điều 116 của Luật 2014 và Luật hóa từ Nghị định số 69/2021/NĐ-CP</w:t>
            </w:r>
          </w:p>
        </w:tc>
      </w:tr>
      <w:tr w:rsidR="00D96EE5" w:rsidRPr="00D96EE5" w14:paraId="36FAE0DA" w14:textId="77777777">
        <w:tc>
          <w:tcPr>
            <w:tcW w:w="739" w:type="dxa"/>
            <w:vAlign w:val="center"/>
          </w:tcPr>
          <w:p w14:paraId="165617B4"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7FD812F4"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1F5C0E2F" w14:textId="77777777" w:rsidR="00222022" w:rsidRPr="00D96EE5" w:rsidRDefault="002863BE">
            <w:pPr>
              <w:shd w:val="clear" w:color="auto" w:fill="FFFFFF"/>
              <w:spacing w:before="80" w:after="80" w:line="360" w:lineRule="exact"/>
              <w:jc w:val="both"/>
              <w:rPr>
                <w:rFonts w:ascii="Times New Roman" w:eastAsia="Times New Roman" w:hAnsi="Times New Roman"/>
                <w:b/>
                <w:bCs/>
                <w:sz w:val="28"/>
                <w:szCs w:val="28"/>
                <w:shd w:val="clear" w:color="auto" w:fill="FFFFFF"/>
              </w:rPr>
            </w:pPr>
            <w:r w:rsidRPr="00D96EE5">
              <w:rPr>
                <w:rFonts w:ascii="Times New Roman" w:hAnsi="Times New Roman"/>
                <w:b/>
                <w:bCs/>
                <w:sz w:val="28"/>
                <w:szCs w:val="28"/>
              </w:rPr>
              <w:t xml:space="preserve">Điều 72. Nội dung và thẩm quyền phê duyệt phương án bồi thường, </w:t>
            </w:r>
            <w:r w:rsidRPr="00D96EE5">
              <w:rPr>
                <w:rFonts w:ascii="Times New Roman" w:hAnsi="Times New Roman"/>
                <w:b/>
                <w:bCs/>
                <w:sz w:val="28"/>
                <w:szCs w:val="28"/>
                <w:lang w:val="vi-VN"/>
              </w:rPr>
              <w:t>tái định cư</w:t>
            </w:r>
          </w:p>
          <w:p w14:paraId="2998D826"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shd w:val="clear" w:color="auto" w:fill="FFFFFF"/>
              </w:rPr>
              <w:t>1</w:t>
            </w:r>
            <w:r w:rsidRPr="00D96EE5">
              <w:rPr>
                <w:rFonts w:ascii="Times New Roman" w:eastAsia="Times New Roman" w:hAnsi="Times New Roman"/>
                <w:sz w:val="28"/>
                <w:szCs w:val="28"/>
                <w:shd w:val="clear" w:color="auto" w:fill="FFFFFF"/>
                <w:lang w:val="vi-VN"/>
              </w:rPr>
              <w:t>.</w:t>
            </w:r>
            <w:r w:rsidRPr="00D96EE5">
              <w:rPr>
                <w:rFonts w:ascii="Times New Roman" w:eastAsia="Times New Roman" w:hAnsi="Times New Roman"/>
                <w:sz w:val="28"/>
                <w:szCs w:val="28"/>
                <w:lang w:val="vi-VN"/>
              </w:rPr>
              <w:t> Nội dung phương án bồi thường</w:t>
            </w:r>
            <w:r w:rsidRPr="00D96EE5">
              <w:rPr>
                <w:rFonts w:ascii="Times New Roman" w:eastAsia="Times New Roman" w:hAnsi="Times New Roman"/>
                <w:sz w:val="28"/>
                <w:szCs w:val="28"/>
              </w:rPr>
              <w:t>, tái định cư</w:t>
            </w:r>
            <w:r w:rsidRPr="00D96EE5">
              <w:rPr>
                <w:rFonts w:ascii="Times New Roman" w:eastAsia="Times New Roman" w:hAnsi="Times New Roman"/>
                <w:sz w:val="28"/>
                <w:szCs w:val="28"/>
                <w:lang w:val="vi-VN"/>
              </w:rPr>
              <w:t xml:space="preserve"> bao gồm:</w:t>
            </w:r>
          </w:p>
          <w:p w14:paraId="67A8F0AF"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a) Tên và địa chỉ của chủ sở hữu, người sử dụng nhà chung cư;</w:t>
            </w:r>
          </w:p>
          <w:p w14:paraId="57266355"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lang w:val="vi-VN"/>
              </w:rPr>
              <w:t>b) Vị trí, diện tích nhà cũ; vị trí, diện tích nhà được bố trí tái định cư;</w:t>
            </w:r>
            <w:r w:rsidRPr="00D96EE5">
              <w:rPr>
                <w:rFonts w:ascii="Times New Roman" w:hAnsi="Times New Roman"/>
                <w:sz w:val="28"/>
                <w:szCs w:val="28"/>
              </w:rPr>
              <w:t xml:space="preserve"> </w:t>
            </w:r>
          </w:p>
          <w:p w14:paraId="76BD9415" w14:textId="77777777" w:rsidR="00222022" w:rsidRPr="00D96EE5" w:rsidRDefault="002863BE">
            <w:pPr>
              <w:spacing w:before="80" w:after="80" w:line="360" w:lineRule="exact"/>
              <w:jc w:val="both"/>
              <w:rPr>
                <w:rFonts w:ascii="Times New Roman" w:hAnsi="Times New Roman"/>
                <w:sz w:val="28"/>
                <w:szCs w:val="28"/>
              </w:rPr>
            </w:pPr>
            <w:r w:rsidRPr="00D96EE5">
              <w:rPr>
                <w:rFonts w:ascii="Times New Roman" w:hAnsi="Times New Roman"/>
                <w:sz w:val="28"/>
                <w:szCs w:val="28"/>
              </w:rPr>
              <w:t>c) Hình thức bố trí nhà tái định cư bao gồm: bố trí nhà ở tái định cư tại chỗ; thanh toán bằng tiền hoặc mua, thuê mua nhà ở xã hội trên địa bàn;</w:t>
            </w:r>
          </w:p>
          <w:p w14:paraId="61E6F285"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d</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Tiền mua căn hộ hoặc tiền đóng góp để xây dựng căn hộ mới hoặc g</w:t>
            </w:r>
            <w:r w:rsidRPr="00D96EE5">
              <w:rPr>
                <w:rFonts w:ascii="Times New Roman" w:eastAsia="Times New Roman" w:hAnsi="Times New Roman"/>
                <w:sz w:val="28"/>
                <w:szCs w:val="28"/>
                <w:lang w:val="vi-VN"/>
              </w:rPr>
              <w:t>iá bán nhà ở</w:t>
            </w:r>
            <w:r w:rsidRPr="00D96EE5">
              <w:rPr>
                <w:rFonts w:ascii="Times New Roman" w:eastAsia="Times New Roman" w:hAnsi="Times New Roman"/>
                <w:sz w:val="28"/>
                <w:szCs w:val="28"/>
              </w:rPr>
              <w:t xml:space="preserve"> trong trường hợp tái định cư tại địa điểm khác;</w:t>
            </w:r>
            <w:r w:rsidRPr="00D96EE5">
              <w:rPr>
                <w:rFonts w:ascii="Times New Roman" w:eastAsia="Times New Roman" w:hAnsi="Times New Roman"/>
                <w:sz w:val="28"/>
                <w:szCs w:val="28"/>
                <w:lang w:val="vi-VN"/>
              </w:rPr>
              <w:t xml:space="preserve"> giá</w:t>
            </w:r>
            <w:r w:rsidRPr="00D96EE5">
              <w:rPr>
                <w:rFonts w:ascii="Times New Roman" w:eastAsia="Times New Roman" w:hAnsi="Times New Roman"/>
                <w:sz w:val="28"/>
                <w:szCs w:val="28"/>
              </w:rPr>
              <w:t xml:space="preserve"> thuê nhà ở sau khi đầu tư xây dựng lại</w:t>
            </w:r>
            <w:r w:rsidRPr="00D96EE5">
              <w:rPr>
                <w:rFonts w:ascii="Times New Roman" w:eastAsia="Times New Roman" w:hAnsi="Times New Roman"/>
                <w:sz w:val="28"/>
                <w:szCs w:val="28"/>
                <w:lang w:val="vi-VN"/>
              </w:rPr>
              <w:t xml:space="preserve"> (nếu có);</w:t>
            </w:r>
          </w:p>
          <w:p w14:paraId="73F2D31F"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đ</w:t>
            </w:r>
            <w:r w:rsidRPr="00D96EE5">
              <w:rPr>
                <w:rFonts w:ascii="Times New Roman" w:eastAsia="Times New Roman" w:hAnsi="Times New Roman"/>
                <w:sz w:val="28"/>
                <w:szCs w:val="28"/>
                <w:lang w:val="vi-VN"/>
              </w:rPr>
              <w:t>) Giá</w:t>
            </w:r>
            <w:r w:rsidRPr="00D96EE5">
              <w:rPr>
                <w:rFonts w:ascii="Times New Roman" w:eastAsia="Times New Roman" w:hAnsi="Times New Roman"/>
                <w:sz w:val="28"/>
                <w:szCs w:val="28"/>
              </w:rPr>
              <w:t xml:space="preserve"> đất </w:t>
            </w:r>
            <w:r w:rsidRPr="00D96EE5">
              <w:rPr>
                <w:rFonts w:ascii="Times New Roman" w:eastAsia="Times New Roman" w:hAnsi="Times New Roman"/>
                <w:sz w:val="28"/>
                <w:szCs w:val="28"/>
                <w:lang w:val="vi-VN"/>
              </w:rPr>
              <w:t>để tính bồi thường</w:t>
            </w:r>
            <w:r w:rsidRPr="00D96EE5">
              <w:rPr>
                <w:rFonts w:ascii="Times New Roman" w:eastAsia="Times New Roman" w:hAnsi="Times New Roman"/>
                <w:sz w:val="28"/>
                <w:szCs w:val="28"/>
              </w:rPr>
              <w:t xml:space="preserve"> áp dụng đối với trường hợp không có nhu cầu tái định cư bằng nhà ở;</w:t>
            </w:r>
          </w:p>
          <w:p w14:paraId="459A414D"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e</w:t>
            </w:r>
            <w:r w:rsidRPr="00D96EE5">
              <w:rPr>
                <w:rFonts w:ascii="Times New Roman" w:eastAsia="Times New Roman" w:hAnsi="Times New Roman"/>
                <w:sz w:val="28"/>
                <w:szCs w:val="28"/>
                <w:lang w:val="vi-VN"/>
              </w:rPr>
              <w:t>) Khoản tiền chênh lệch</w:t>
            </w:r>
            <w:r w:rsidRPr="00D96EE5">
              <w:rPr>
                <w:rFonts w:ascii="Times New Roman" w:eastAsia="Times New Roman" w:hAnsi="Times New Roman"/>
                <w:sz w:val="28"/>
                <w:szCs w:val="28"/>
              </w:rPr>
              <w:t xml:space="preserve"> giữa giá trị nhà ở cũ và nhà ở tái định cư</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mà</w:t>
            </w:r>
            <w:r w:rsidRPr="00D96EE5">
              <w:rPr>
                <w:rFonts w:ascii="Times New Roman" w:eastAsia="Times New Roman" w:hAnsi="Times New Roman"/>
                <w:sz w:val="28"/>
                <w:szCs w:val="28"/>
                <w:lang w:val="vi-VN"/>
              </w:rPr>
              <w:t xml:space="preserve"> chủ đầu tư hoặc chủ sở hữu phải thanh toán (nếu có);</w:t>
            </w:r>
          </w:p>
          <w:p w14:paraId="49C7F652"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g</w:t>
            </w:r>
            <w:r w:rsidRPr="00D96EE5">
              <w:rPr>
                <w:rFonts w:ascii="Times New Roman" w:eastAsia="Times New Roman" w:hAnsi="Times New Roman"/>
                <w:sz w:val="28"/>
                <w:szCs w:val="28"/>
                <w:lang w:val="vi-VN"/>
              </w:rPr>
              <w:t>) Thời gian thực hiện dự án; thời gian hoàn thành việc bồi thường, hỗ trợ, tái định cư và bố trí chỗ ở tạm thời; thời gian bàn giao nhà tái định cư</w:t>
            </w:r>
            <w:r w:rsidRPr="00D96EE5">
              <w:rPr>
                <w:rFonts w:ascii="Times New Roman" w:eastAsia="Times New Roman" w:hAnsi="Times New Roman"/>
                <w:sz w:val="28"/>
                <w:szCs w:val="28"/>
              </w:rPr>
              <w:t xml:space="preserve"> theo hình thức quy định tại điểm c khoản này</w:t>
            </w:r>
            <w:r w:rsidRPr="00D96EE5">
              <w:rPr>
                <w:rFonts w:ascii="Times New Roman" w:eastAsia="Times New Roman" w:hAnsi="Times New Roman"/>
                <w:sz w:val="28"/>
                <w:szCs w:val="28"/>
                <w:lang w:val="vi-VN"/>
              </w:rPr>
              <w:t>;</w:t>
            </w:r>
          </w:p>
          <w:p w14:paraId="17418F58"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h</w:t>
            </w:r>
            <w:r w:rsidRPr="00D96EE5">
              <w:rPr>
                <w:rFonts w:ascii="Times New Roman" w:eastAsia="Times New Roman" w:hAnsi="Times New Roman"/>
                <w:sz w:val="28"/>
                <w:szCs w:val="28"/>
                <w:lang w:val="vi-VN"/>
              </w:rPr>
              <w:t xml:space="preserve">) Các nội dung khác </w:t>
            </w:r>
            <w:r w:rsidRPr="00D96EE5">
              <w:rPr>
                <w:rFonts w:ascii="Times New Roman" w:eastAsia="Times New Roman" w:hAnsi="Times New Roman"/>
                <w:sz w:val="28"/>
                <w:szCs w:val="28"/>
              </w:rPr>
              <w:t xml:space="preserve">có </w:t>
            </w:r>
            <w:r w:rsidRPr="00D96EE5">
              <w:rPr>
                <w:rFonts w:ascii="Times New Roman" w:eastAsia="Times New Roman" w:hAnsi="Times New Roman"/>
                <w:sz w:val="28"/>
                <w:szCs w:val="28"/>
                <w:lang w:val="vi-VN"/>
              </w:rPr>
              <w:t>liên quan.</w:t>
            </w:r>
          </w:p>
          <w:p w14:paraId="4924D77E"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2. Ủy ban nhân dân cấp tỉnh phê duyệt phương án bồi thường, tái định cư theo đề nghị của cơ quan quản lý nhà ở cấp tỉnh.</w:t>
            </w:r>
          </w:p>
        </w:tc>
        <w:tc>
          <w:tcPr>
            <w:tcW w:w="4000" w:type="dxa"/>
          </w:tcPr>
          <w:p w14:paraId="256BE347"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Luật hóa từ Nghị định số 69/2021/NĐ-CP</w:t>
            </w:r>
          </w:p>
        </w:tc>
      </w:tr>
      <w:tr w:rsidR="00D96EE5" w:rsidRPr="00D96EE5" w14:paraId="42C43902" w14:textId="77777777">
        <w:tc>
          <w:tcPr>
            <w:tcW w:w="739" w:type="dxa"/>
            <w:vAlign w:val="center"/>
          </w:tcPr>
          <w:p w14:paraId="5190DEAA" w14:textId="77777777" w:rsidR="00222022" w:rsidRPr="00D96EE5" w:rsidRDefault="00222022">
            <w:pPr>
              <w:spacing w:before="80" w:after="80" w:line="240" w:lineRule="auto"/>
              <w:jc w:val="both"/>
              <w:rPr>
                <w:rFonts w:ascii="Times New Roman" w:hAnsi="Times New Roman"/>
                <w:b/>
                <w:sz w:val="28"/>
                <w:szCs w:val="28"/>
              </w:rPr>
            </w:pPr>
          </w:p>
        </w:tc>
        <w:tc>
          <w:tcPr>
            <w:tcW w:w="4643" w:type="dxa"/>
          </w:tcPr>
          <w:p w14:paraId="3DBB06EF" w14:textId="77777777" w:rsidR="00222022" w:rsidRPr="00D96EE5" w:rsidRDefault="00222022">
            <w:pPr>
              <w:pStyle w:val="NormalWeb"/>
              <w:shd w:val="clear" w:color="auto" w:fill="FFFFFF"/>
              <w:spacing w:before="80" w:beforeAutospacing="0" w:after="80" w:afterAutospacing="0"/>
              <w:jc w:val="both"/>
              <w:rPr>
                <w:b/>
                <w:bCs/>
                <w:sz w:val="28"/>
                <w:szCs w:val="28"/>
              </w:rPr>
            </w:pPr>
          </w:p>
        </w:tc>
        <w:tc>
          <w:tcPr>
            <w:tcW w:w="5103" w:type="dxa"/>
          </w:tcPr>
          <w:p w14:paraId="4B05DD3C" w14:textId="77777777" w:rsidR="00222022" w:rsidRPr="00D96EE5" w:rsidRDefault="002863BE">
            <w:pPr>
              <w:shd w:val="clear" w:color="auto" w:fill="FFFFFF"/>
              <w:spacing w:before="80" w:after="80" w:line="360" w:lineRule="exact"/>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73. Bố trí nhà ở tái định cư và bố trí nhà ở tạm thời</w:t>
            </w:r>
          </w:p>
          <w:p w14:paraId="3B051B8B"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1. Việc bố trí nhà ở tái định cư đối với trường hợp có quyền sở hữu nhà ở được thực hiện theo phương án bồi thường, tái định cư đã được Ủy ban nhân dân cấp tỉnh phê duyệt.</w:t>
            </w:r>
          </w:p>
          <w:p w14:paraId="4DFE67AE"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Trường hợp theo quy hoạch được duyệt không xây dựng lại nhà chung cư thì được bố trí tái định cư tại địa điểm khác theo phương án bồi thường, tái định cư; trường hợp chủ sở hữu không có nhu cầu tái định cư thì được bồi thường bằng giá trị quyền sử dụng đất theo quy định của pháp luật tại thời điểm thực hiện bồi thường.</w:t>
            </w:r>
          </w:p>
          <w:p w14:paraId="33DC634A"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2. Việc bố trí nhà ở tái định cư đối với trường hợp thuê nhà ở thì thực hiện theo thỏa thuận trong hợp đồng thuê nhà. Trường hợp đang thuê nhà ở thuộc sở hữu nhà nước thì được bố trí thuê nhà ở sau khi hoàn thành việc cải tạo, xây dựng lại nhà chung cư. </w:t>
            </w:r>
          </w:p>
          <w:p w14:paraId="28D9E8FF"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 xml:space="preserve">3. </w:t>
            </w:r>
            <w:r w:rsidRPr="00D96EE5">
              <w:rPr>
                <w:rFonts w:ascii="Times New Roman" w:eastAsia="Times New Roman" w:hAnsi="Times New Roman"/>
                <w:sz w:val="28"/>
                <w:szCs w:val="28"/>
                <w:lang w:val="vi-VN"/>
              </w:rPr>
              <w:t xml:space="preserve">Ngoài việc được bố trí tái định cư theo quy định tại </w:t>
            </w:r>
            <w:r w:rsidRPr="00D96EE5">
              <w:rPr>
                <w:rFonts w:ascii="Times New Roman" w:eastAsia="Times New Roman" w:hAnsi="Times New Roman"/>
                <w:sz w:val="28"/>
                <w:szCs w:val="28"/>
              </w:rPr>
              <w:t xml:space="preserve">khoản 1 hoặc </w:t>
            </w:r>
            <w:r w:rsidRPr="00D96EE5">
              <w:rPr>
                <w:rFonts w:ascii="Times New Roman" w:eastAsia="Times New Roman" w:hAnsi="Times New Roman"/>
                <w:sz w:val="28"/>
                <w:szCs w:val="28"/>
                <w:lang w:val="vi-VN"/>
              </w:rPr>
              <w:t>khoản</w:t>
            </w:r>
            <w:r w:rsidRPr="00D96EE5">
              <w:rPr>
                <w:rFonts w:ascii="Times New Roman" w:eastAsia="Times New Roman" w:hAnsi="Times New Roman"/>
                <w:sz w:val="28"/>
                <w:szCs w:val="28"/>
              </w:rPr>
              <w:t xml:space="preserve"> 2</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Điều </w:t>
            </w:r>
            <w:r w:rsidRPr="00D96EE5">
              <w:rPr>
                <w:rFonts w:ascii="Times New Roman" w:eastAsia="Times New Roman" w:hAnsi="Times New Roman"/>
                <w:sz w:val="28"/>
                <w:szCs w:val="28"/>
                <w:lang w:val="vi-VN"/>
              </w:rPr>
              <w:t>này</w:t>
            </w:r>
            <w:r w:rsidRPr="00D96EE5">
              <w:rPr>
                <w:rFonts w:ascii="Times New Roman" w:eastAsia="Times New Roman" w:hAnsi="Times New Roman"/>
                <w:sz w:val="28"/>
                <w:szCs w:val="28"/>
              </w:rPr>
              <w:t xml:space="preserve"> thì tùy từng dự án cụ thể, Ủy ban nhân dân cấp tỉnh</w:t>
            </w:r>
            <w:r w:rsidRPr="00D96EE5">
              <w:rPr>
                <w:rFonts w:ascii="Times New Roman" w:eastAsia="Times New Roman" w:hAnsi="Times New Roman"/>
                <w:sz w:val="28"/>
                <w:szCs w:val="28"/>
                <w:lang w:val="vi-VN"/>
              </w:rPr>
              <w:t xml:space="preserve"> xem xét</w:t>
            </w:r>
            <w:r w:rsidRPr="00D96EE5">
              <w:rPr>
                <w:rFonts w:ascii="Times New Roman" w:eastAsia="Times New Roman" w:hAnsi="Times New Roman"/>
                <w:sz w:val="28"/>
                <w:szCs w:val="28"/>
              </w:rPr>
              <w:t>, quyết định</w:t>
            </w:r>
            <w:r w:rsidRPr="00D96EE5">
              <w:rPr>
                <w:rFonts w:ascii="Times New Roman" w:eastAsia="Times New Roman" w:hAnsi="Times New Roman"/>
                <w:sz w:val="28"/>
                <w:szCs w:val="28"/>
                <w:lang w:val="vi-VN"/>
              </w:rPr>
              <w:t xml:space="preserve"> hỗ trợ </w:t>
            </w:r>
            <w:r w:rsidRPr="00D96EE5">
              <w:rPr>
                <w:rFonts w:ascii="Times New Roman" w:eastAsia="Times New Roman" w:hAnsi="Times New Roman"/>
                <w:sz w:val="28"/>
                <w:szCs w:val="28"/>
              </w:rPr>
              <w:t xml:space="preserve">thêm kinh phí cho </w:t>
            </w:r>
            <w:r w:rsidRPr="00D96EE5">
              <w:rPr>
                <w:rFonts w:ascii="Times New Roman" w:eastAsia="Times New Roman" w:hAnsi="Times New Roman"/>
                <w:sz w:val="28"/>
                <w:szCs w:val="28"/>
                <w:lang w:val="vi-VN"/>
              </w:rPr>
              <w:t>người được bố trí tái định cư.</w:t>
            </w:r>
          </w:p>
          <w:p w14:paraId="4ACC53AE"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bookmarkStart w:id="19" w:name="khoan_4_116"/>
            <w:r w:rsidRPr="00D96EE5">
              <w:rPr>
                <w:rFonts w:ascii="Times New Roman" w:hAnsi="Times New Roman"/>
                <w:sz w:val="28"/>
                <w:szCs w:val="28"/>
              </w:rPr>
              <w:t>4. Việc bố trí chỗ ở tạm thời cho</w:t>
            </w:r>
            <w:r w:rsidRPr="00D96EE5">
              <w:rPr>
                <w:rFonts w:ascii="Times New Roman" w:eastAsia="Times New Roman" w:hAnsi="Times New Roman"/>
                <w:sz w:val="28"/>
                <w:szCs w:val="28"/>
              </w:rPr>
              <w:t xml:space="preserve"> các chủ sở hữu chỉ áp dụng đối với trường hợp các chủ sở hữu có nhu cầu tái định cư bằng nhà ở</w:t>
            </w:r>
            <w:bookmarkEnd w:id="19"/>
            <w:r w:rsidRPr="00D96EE5">
              <w:rPr>
                <w:rFonts w:ascii="Times New Roman" w:eastAsia="Times New Roman" w:hAnsi="Times New Roman"/>
                <w:sz w:val="28"/>
                <w:szCs w:val="28"/>
              </w:rPr>
              <w:t>; c</w:t>
            </w:r>
            <w:r w:rsidRPr="00D96EE5">
              <w:rPr>
                <w:rFonts w:ascii="Times New Roman" w:hAnsi="Times New Roman"/>
                <w:sz w:val="28"/>
                <w:szCs w:val="28"/>
                <w:shd w:val="clear" w:color="auto" w:fill="FFFFFF"/>
              </w:rPr>
              <w:t>hỗ ở tạm thời phải bảo đảm yêu cầu về chất lượng và thuận tiện trong việc sinh hoạt của các chủ sở hữu.</w:t>
            </w:r>
            <w:r w:rsidRPr="00D96EE5">
              <w:rPr>
                <w:rFonts w:ascii="Times New Roman" w:eastAsia="Times New Roman" w:hAnsi="Times New Roman"/>
                <w:sz w:val="28"/>
                <w:szCs w:val="28"/>
              </w:rPr>
              <w:t xml:space="preserve"> </w:t>
            </w:r>
            <w:r w:rsidRPr="00D96EE5">
              <w:rPr>
                <w:rFonts w:ascii="Times New Roman" w:eastAsia="Times New Roman" w:hAnsi="Times New Roman"/>
                <w:sz w:val="28"/>
                <w:szCs w:val="28"/>
                <w:lang w:val="vi-VN"/>
              </w:rPr>
              <w:t xml:space="preserve">Trường hợp đang thuê nhà ở thuộc sở hữu nhà nước thì Ủy ban nhân dân cấp tỉnh </w:t>
            </w:r>
            <w:r w:rsidRPr="00D96EE5">
              <w:rPr>
                <w:rFonts w:ascii="Times New Roman" w:eastAsia="Times New Roman" w:hAnsi="Times New Roman"/>
                <w:sz w:val="28"/>
                <w:szCs w:val="28"/>
              </w:rPr>
              <w:t xml:space="preserve">nơi có dự án cải tạo, xây dựng lại nhà chung cư </w:t>
            </w:r>
            <w:r w:rsidRPr="00D96EE5">
              <w:rPr>
                <w:rFonts w:ascii="Times New Roman" w:eastAsia="Times New Roman" w:hAnsi="Times New Roman"/>
                <w:sz w:val="28"/>
                <w:szCs w:val="28"/>
                <w:lang w:val="vi-VN"/>
              </w:rPr>
              <w:t xml:space="preserve">có trách nhiệm bố trí chỗ ở tạm thời hoặc thanh toán tiền </w:t>
            </w:r>
            <w:r w:rsidRPr="00D96EE5">
              <w:rPr>
                <w:rFonts w:ascii="Times New Roman" w:eastAsia="Times New Roman" w:hAnsi="Times New Roman"/>
                <w:sz w:val="28"/>
                <w:szCs w:val="28"/>
              </w:rPr>
              <w:t>để</w:t>
            </w:r>
            <w:r w:rsidRPr="00D96EE5">
              <w:rPr>
                <w:rFonts w:ascii="Times New Roman" w:eastAsia="Times New Roman" w:hAnsi="Times New Roman"/>
                <w:sz w:val="28"/>
                <w:szCs w:val="28"/>
                <w:lang w:val="vi-VN"/>
              </w:rPr>
              <w:t xml:space="preserve"> người </w:t>
            </w:r>
            <w:r w:rsidRPr="00D96EE5">
              <w:rPr>
                <w:rFonts w:ascii="Times New Roman" w:eastAsia="Times New Roman" w:hAnsi="Times New Roman"/>
                <w:sz w:val="28"/>
                <w:szCs w:val="28"/>
              </w:rPr>
              <w:t>thuê</w:t>
            </w:r>
            <w:r w:rsidRPr="00D96EE5">
              <w:rPr>
                <w:rFonts w:ascii="Times New Roman" w:eastAsia="Times New Roman" w:hAnsi="Times New Roman"/>
                <w:sz w:val="28"/>
                <w:szCs w:val="28"/>
                <w:lang w:val="vi-VN"/>
              </w:rPr>
              <w:t xml:space="preserve"> tự lo chỗ ở trong thời gian thực hiện dự án</w:t>
            </w:r>
            <w:r w:rsidRPr="00D96EE5">
              <w:rPr>
                <w:rFonts w:ascii="Times New Roman" w:eastAsia="Times New Roman" w:hAnsi="Times New Roman"/>
                <w:sz w:val="28"/>
                <w:szCs w:val="28"/>
              </w:rPr>
              <w:t>.</w:t>
            </w:r>
          </w:p>
          <w:p w14:paraId="1BB31A46" w14:textId="77777777" w:rsidR="00222022" w:rsidRPr="00D96EE5" w:rsidRDefault="002863BE">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5. Chính phủ quy định chi tiết việc lựa chọn chủ đầu tư, các cơ chế ưu đãi đối với dự án, việc đầu tư xây dựng và bồi thường, tái định cư, bố trí chỗ ở tạm thời cho các chủ sở hữu, người sử dụng trong thời gian thực hiện dự án cải tạo, xây dựng lại nhà chung cư.</w:t>
            </w:r>
          </w:p>
        </w:tc>
        <w:tc>
          <w:tcPr>
            <w:tcW w:w="4000" w:type="dxa"/>
          </w:tcPr>
          <w:p w14:paraId="41039DA9" w14:textId="77777777" w:rsidR="00222022" w:rsidRPr="00D96EE5" w:rsidRDefault="002863BE">
            <w:pPr>
              <w:spacing w:before="80" w:after="80" w:line="240" w:lineRule="auto"/>
              <w:jc w:val="both"/>
              <w:rPr>
                <w:rFonts w:ascii="Times New Roman" w:hAnsi="Times New Roman"/>
                <w:sz w:val="28"/>
                <w:szCs w:val="28"/>
              </w:rPr>
            </w:pPr>
            <w:r w:rsidRPr="00D96EE5">
              <w:rPr>
                <w:rFonts w:ascii="Times New Roman" w:hAnsi="Times New Roman"/>
                <w:sz w:val="28"/>
                <w:szCs w:val="28"/>
              </w:rPr>
              <w:t>Sửa đổi, bổ sung Điều 116 của Luật 2014 và Luật hóa từ Nghị định số 69/2021/NĐ-CP</w:t>
            </w:r>
          </w:p>
        </w:tc>
      </w:tr>
      <w:tr w:rsidR="00D96EE5" w:rsidRPr="00D96EE5" w14:paraId="30F2BA06" w14:textId="77777777">
        <w:tc>
          <w:tcPr>
            <w:tcW w:w="739" w:type="dxa"/>
            <w:vAlign w:val="center"/>
          </w:tcPr>
          <w:p w14:paraId="7CCBC8AE" w14:textId="77777777" w:rsidR="00222022" w:rsidRPr="00D96EE5" w:rsidRDefault="00222022" w:rsidP="001928AA">
            <w:pPr>
              <w:spacing w:before="80" w:after="80" w:line="240" w:lineRule="auto"/>
              <w:jc w:val="both"/>
              <w:rPr>
                <w:rFonts w:ascii="Times New Roman" w:hAnsi="Times New Roman"/>
                <w:b/>
                <w:sz w:val="28"/>
                <w:szCs w:val="28"/>
              </w:rPr>
            </w:pPr>
          </w:p>
        </w:tc>
        <w:tc>
          <w:tcPr>
            <w:tcW w:w="4643" w:type="dxa"/>
          </w:tcPr>
          <w:p w14:paraId="30DEBBF0" w14:textId="77777777" w:rsidR="00222022" w:rsidRPr="00D96EE5" w:rsidRDefault="002863BE" w:rsidP="001928AA">
            <w:pPr>
              <w:pStyle w:val="NormalWeb"/>
              <w:shd w:val="clear" w:color="auto" w:fill="FFFFFF"/>
              <w:spacing w:before="80" w:beforeAutospacing="0" w:after="80" w:afterAutospacing="0"/>
              <w:jc w:val="both"/>
              <w:rPr>
                <w:b/>
                <w:bCs/>
                <w:sz w:val="28"/>
                <w:szCs w:val="28"/>
              </w:rPr>
            </w:pPr>
            <w:r w:rsidRPr="00D96EE5">
              <w:rPr>
                <w:b/>
                <w:bCs/>
                <w:sz w:val="28"/>
                <w:szCs w:val="28"/>
              </w:rPr>
              <w:t>Chương IV. CHÍNH SÁCH VỀ NHÀ Ở XÃ HỘI</w:t>
            </w:r>
          </w:p>
        </w:tc>
        <w:tc>
          <w:tcPr>
            <w:tcW w:w="5103" w:type="dxa"/>
          </w:tcPr>
          <w:p w14:paraId="6BDCC26C" w14:textId="77777777" w:rsidR="00222022" w:rsidRPr="00D96EE5" w:rsidRDefault="002863BE" w:rsidP="001928AA">
            <w:pPr>
              <w:spacing w:before="80" w:after="80" w:line="240" w:lineRule="auto"/>
              <w:jc w:val="both"/>
              <w:rPr>
                <w:rFonts w:ascii="Times New Roman" w:hAnsi="Times New Roman"/>
                <w:sz w:val="28"/>
                <w:szCs w:val="28"/>
              </w:rPr>
            </w:pPr>
            <w:r w:rsidRPr="00D96EE5">
              <w:rPr>
                <w:rFonts w:ascii="Times New Roman" w:hAnsi="Times New Roman"/>
                <w:b/>
                <w:bCs/>
                <w:sz w:val="28"/>
                <w:szCs w:val="28"/>
              </w:rPr>
              <w:t>Chương VI. CHÍNH SÁCH VỀ NHÀ Ở XÃ HỘI</w:t>
            </w:r>
          </w:p>
        </w:tc>
        <w:tc>
          <w:tcPr>
            <w:tcW w:w="4000" w:type="dxa"/>
          </w:tcPr>
          <w:p w14:paraId="0F1B9A14" w14:textId="77777777" w:rsidR="00222022" w:rsidRPr="00D96EE5" w:rsidRDefault="00222022" w:rsidP="001928AA">
            <w:pPr>
              <w:spacing w:before="80" w:after="80" w:line="240" w:lineRule="auto"/>
              <w:jc w:val="both"/>
              <w:rPr>
                <w:rFonts w:ascii="Times New Roman" w:hAnsi="Times New Roman"/>
                <w:sz w:val="28"/>
                <w:szCs w:val="28"/>
              </w:rPr>
            </w:pPr>
          </w:p>
        </w:tc>
      </w:tr>
      <w:tr w:rsidR="00D96EE5" w:rsidRPr="00D96EE5" w14:paraId="55D6A439" w14:textId="77777777">
        <w:tc>
          <w:tcPr>
            <w:tcW w:w="739" w:type="dxa"/>
            <w:vAlign w:val="center"/>
          </w:tcPr>
          <w:p w14:paraId="6AD739F7" w14:textId="77777777" w:rsidR="005E2A0A" w:rsidRPr="00D96EE5" w:rsidRDefault="005E2A0A" w:rsidP="001928AA">
            <w:pPr>
              <w:spacing w:before="80" w:after="80" w:line="240" w:lineRule="auto"/>
              <w:jc w:val="both"/>
              <w:rPr>
                <w:rFonts w:ascii="Times New Roman" w:hAnsi="Times New Roman"/>
                <w:b/>
                <w:sz w:val="28"/>
                <w:szCs w:val="28"/>
              </w:rPr>
            </w:pPr>
          </w:p>
        </w:tc>
        <w:tc>
          <w:tcPr>
            <w:tcW w:w="4643" w:type="dxa"/>
          </w:tcPr>
          <w:p w14:paraId="5DD7A500" w14:textId="77777777" w:rsidR="005E2A0A" w:rsidRPr="00D96EE5" w:rsidRDefault="005E2A0A" w:rsidP="001928AA">
            <w:pPr>
              <w:pStyle w:val="NormalWeb"/>
              <w:shd w:val="clear" w:color="auto" w:fill="FFFFFF"/>
              <w:spacing w:before="80" w:beforeAutospacing="0" w:after="80" w:afterAutospacing="0"/>
              <w:jc w:val="both"/>
              <w:rPr>
                <w:b/>
                <w:bCs/>
                <w:sz w:val="28"/>
                <w:szCs w:val="28"/>
              </w:rPr>
            </w:pPr>
            <w:r w:rsidRPr="00D96EE5">
              <w:rPr>
                <w:b/>
                <w:bCs/>
                <w:sz w:val="28"/>
                <w:szCs w:val="28"/>
              </w:rPr>
              <w:t>Mục 1. NHỮNG QUY ĐỊNH CHUNG</w:t>
            </w:r>
          </w:p>
        </w:tc>
        <w:tc>
          <w:tcPr>
            <w:tcW w:w="5103" w:type="dxa"/>
          </w:tcPr>
          <w:p w14:paraId="34E1DCF9" w14:textId="65B36B85" w:rsidR="005E2A0A" w:rsidRPr="00D96EE5" w:rsidRDefault="005E2A0A" w:rsidP="001928AA">
            <w:pPr>
              <w:spacing w:before="80" w:after="80" w:line="240" w:lineRule="auto"/>
              <w:jc w:val="both"/>
              <w:rPr>
                <w:rFonts w:ascii="Times New Roman" w:hAnsi="Times New Roman"/>
                <w:sz w:val="28"/>
                <w:szCs w:val="28"/>
              </w:rPr>
            </w:pPr>
            <w:r w:rsidRPr="00D96EE5">
              <w:rPr>
                <w:rFonts w:ascii="Times New Roman" w:hAnsi="Times New Roman"/>
                <w:b/>
                <w:bCs/>
                <w:sz w:val="28"/>
                <w:szCs w:val="28"/>
              </w:rPr>
              <w:t>Mục 1. NHỮNG QUY ĐỊNH CHUNG</w:t>
            </w:r>
          </w:p>
        </w:tc>
        <w:tc>
          <w:tcPr>
            <w:tcW w:w="4000" w:type="dxa"/>
          </w:tcPr>
          <w:p w14:paraId="57E70C7B" w14:textId="77777777" w:rsidR="005E2A0A" w:rsidRPr="00D96EE5" w:rsidRDefault="005E2A0A" w:rsidP="001928AA">
            <w:pPr>
              <w:spacing w:before="80" w:after="80" w:line="240" w:lineRule="auto"/>
              <w:jc w:val="both"/>
              <w:rPr>
                <w:rFonts w:ascii="Times New Roman" w:hAnsi="Times New Roman"/>
                <w:sz w:val="28"/>
                <w:szCs w:val="28"/>
              </w:rPr>
            </w:pPr>
          </w:p>
        </w:tc>
      </w:tr>
      <w:tr w:rsidR="00D96EE5" w:rsidRPr="00D96EE5" w14:paraId="6C0B24E5" w14:textId="77777777">
        <w:tc>
          <w:tcPr>
            <w:tcW w:w="739" w:type="dxa"/>
            <w:vAlign w:val="center"/>
          </w:tcPr>
          <w:p w14:paraId="2666FADF" w14:textId="77777777" w:rsidR="005E2A0A" w:rsidRPr="00D96EE5" w:rsidRDefault="005E2A0A"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49</w:t>
            </w:r>
          </w:p>
        </w:tc>
        <w:tc>
          <w:tcPr>
            <w:tcW w:w="4643" w:type="dxa"/>
          </w:tcPr>
          <w:p w14:paraId="57B30085" w14:textId="77777777" w:rsidR="005E2A0A" w:rsidRPr="00D96EE5" w:rsidRDefault="005E2A0A" w:rsidP="001928AA">
            <w:pPr>
              <w:pStyle w:val="NormalWeb"/>
              <w:shd w:val="clear" w:color="auto" w:fill="FFFFFF"/>
              <w:spacing w:before="80" w:beforeAutospacing="0" w:after="80" w:afterAutospacing="0"/>
              <w:jc w:val="both"/>
              <w:rPr>
                <w:b/>
                <w:bCs/>
                <w:sz w:val="28"/>
                <w:szCs w:val="28"/>
              </w:rPr>
            </w:pPr>
            <w:r w:rsidRPr="00D96EE5">
              <w:rPr>
                <w:b/>
                <w:bCs/>
                <w:sz w:val="28"/>
                <w:szCs w:val="28"/>
              </w:rPr>
              <w:t>Điều 49. Đối tượng được hưởng chính sách hỗ trợ về nhà ở xã hội</w:t>
            </w:r>
          </w:p>
          <w:p w14:paraId="0927E169"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Các đối tượng sau đây nếu đáp ứng điều kiện quy định tại Điều 51 của Luật này thì được hưởng chính sách hỗ trợ về nhà ở xã hội:</w:t>
            </w:r>
          </w:p>
          <w:p w14:paraId="59FF2C9E"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1. Người có công với cách mạng theo quy định của pháp luật về ưu đãi người có công với cách mạng;</w:t>
            </w:r>
          </w:p>
          <w:p w14:paraId="2D5FA16F"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 xml:space="preserve">2. Hộ gia đình nghèo và cận nghèo tại khu vực nông thôn; </w:t>
            </w:r>
          </w:p>
          <w:p w14:paraId="48C0F8B7"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3. Hộ gia đình tại khu vực nông thôn thuộc vùng thường xuyên bị ảnh hưởng bởi thiên tai, biến đổi khí hậu;</w:t>
            </w:r>
          </w:p>
          <w:p w14:paraId="2E1252B5"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4. Người thu nhập thấp, hộ nghèo, cận nghèo tại khu vực đô thị;</w:t>
            </w:r>
          </w:p>
          <w:p w14:paraId="0FFBB582"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5. Người lao động đang làm việc tại các doanh nghiệp trong và ngoài khu công nghiệp;</w:t>
            </w:r>
          </w:p>
          <w:p w14:paraId="466F0834"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6. Sĩ quan, hạ sĩ quan nghiệp vụ, hạ sĩ quan chuyên môn kỹ thuật, quân nhân chuyên nghiệp, công nhân trong cơ quan, đơn vị thuộc công an nhân dân và quân đội nhân dân;</w:t>
            </w:r>
          </w:p>
          <w:p w14:paraId="2C9A93C6"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7. Cán bộ, công chức, viên chức theo quy định của pháp luật về cán bộ, công chức, viên chức;</w:t>
            </w:r>
          </w:p>
          <w:p w14:paraId="4123E773"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8. Các đối tượng đã trả lại nhà ở công vụ theo quy định tại khoản 5 Điều 81 của Luật này;</w:t>
            </w:r>
          </w:p>
          <w:p w14:paraId="1972FC6C"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9. Học sinh, sinh viên các học viện, trường đại học, cao đẳng, dạy nghề; học sinh trường dân tộc nội trú công lập được sử dụng nhà ở trong thời gian học tập;</w:t>
            </w:r>
          </w:p>
          <w:p w14:paraId="6B4A864F" w14:textId="77777777" w:rsidR="005E2A0A" w:rsidRPr="00D96EE5" w:rsidRDefault="005E2A0A" w:rsidP="001928AA">
            <w:pPr>
              <w:pStyle w:val="NormalWeb"/>
              <w:shd w:val="clear" w:color="auto" w:fill="FFFFFF"/>
              <w:spacing w:before="80" w:beforeAutospacing="0" w:after="80" w:afterAutospacing="0"/>
              <w:jc w:val="both"/>
              <w:rPr>
                <w:b/>
                <w:bCs/>
                <w:sz w:val="28"/>
                <w:szCs w:val="28"/>
              </w:rPr>
            </w:pPr>
            <w:r w:rsidRPr="00D96EE5">
              <w:rPr>
                <w:bCs/>
                <w:sz w:val="28"/>
                <w:szCs w:val="28"/>
              </w:rPr>
              <w:t>10. Hộ gia đình, cá nhân thuộc diện bị thu hồi đất và phải giải tỏa, phá dỡ nhà ở theo quy định của pháp luật mà chưa được Nhà nước bồi thường bằng nhà ở, đất ở.</w:t>
            </w:r>
          </w:p>
        </w:tc>
        <w:tc>
          <w:tcPr>
            <w:tcW w:w="5103" w:type="dxa"/>
          </w:tcPr>
          <w:p w14:paraId="3F693B46" w14:textId="77777777" w:rsidR="00AC389E" w:rsidRPr="00D96EE5" w:rsidRDefault="00AC389E" w:rsidP="00AC389E">
            <w:pPr>
              <w:widowControl w:val="0"/>
              <w:spacing w:before="80" w:after="80" w:line="240" w:lineRule="auto"/>
              <w:jc w:val="both"/>
              <w:rPr>
                <w:rFonts w:ascii="Times New Roman" w:eastAsia="Times New Roman" w:hAnsi="Times New Roman"/>
                <w:b/>
                <w:bCs/>
                <w:sz w:val="28"/>
                <w:szCs w:val="28"/>
                <w:lang w:val="vi-VN"/>
              </w:rPr>
            </w:pPr>
            <w:r w:rsidRPr="00D96EE5">
              <w:rPr>
                <w:rFonts w:ascii="Times New Roman" w:eastAsia="Times New Roman" w:hAnsi="Times New Roman"/>
                <w:b/>
                <w:bCs/>
                <w:sz w:val="28"/>
                <w:szCs w:val="28"/>
                <w:lang w:val="vi-VN"/>
              </w:rPr>
              <w:t xml:space="preserve">Điều 74. Đối tượng được hưởng chính sách hỗ trợ về nhà ở xã hội </w:t>
            </w:r>
          </w:p>
          <w:p w14:paraId="4313B0FD" w14:textId="77777777" w:rsidR="00AC389E" w:rsidRPr="00D96EE5" w:rsidRDefault="00AC389E" w:rsidP="00AC389E">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Người có công với cách mạng, thân nhân liệt sĩ thuộc diện được hỗ trợ cải thiện nhà ở theo quy định tại Pháp lệnh Ưu đãi người có công với cách mạng.</w:t>
            </w:r>
          </w:p>
          <w:p w14:paraId="6579BB77" w14:textId="77777777" w:rsidR="00AC389E" w:rsidRPr="00D96EE5" w:rsidRDefault="00AC389E" w:rsidP="00AC389E">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2. Hộ gia đình nghèo và cận nghèo tại khu vực nông thôn.</w:t>
            </w:r>
          </w:p>
          <w:p w14:paraId="0A19B11B" w14:textId="77777777" w:rsidR="00AC389E" w:rsidRPr="00D96EE5" w:rsidRDefault="00AC389E" w:rsidP="00AC389E">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3. Hộ nghèo, hộ cận nghèo tại khu vực nông thôn thuộc vùng thường xuyên bị ảnh hưởng bởi thiên tai, biến đổi khí hậu.</w:t>
            </w:r>
          </w:p>
          <w:p w14:paraId="16AC095D" w14:textId="77777777" w:rsidR="00AC389E" w:rsidRPr="00D96EE5" w:rsidRDefault="00AC389E" w:rsidP="00AC389E">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4. Người thu nhập thấp, hộ nghèo, cận nghèo tại khu vực đô thị.</w:t>
            </w:r>
          </w:p>
          <w:p w14:paraId="60F0033C" w14:textId="77777777" w:rsidR="00AC389E" w:rsidRPr="00D96EE5" w:rsidRDefault="00AC389E" w:rsidP="00AC389E">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5. Công nhân, người lao động, chuyên gia đang làm việc tại các doanh nghiệp trong khu công nghiệp.</w:t>
            </w:r>
          </w:p>
          <w:p w14:paraId="72B8F574" w14:textId="77777777" w:rsidR="00AC389E" w:rsidRPr="00D96EE5" w:rsidRDefault="00AC389E" w:rsidP="00AC389E">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6. Sĩ quan, hạ sĩ quan nghiệp vụ, hạ sĩ quan chuyên môn kỹ thuật, quân nhân chuyên nghiệp, công chức quốc phòng, viên chức, công nhân, người làm công tác cơ yếu thuộc Quân đội nhân dân và Công an nhân dân hưởng lương từ ngân sách nhà nước, đang phục vụ tại ngũ.</w:t>
            </w:r>
          </w:p>
          <w:p w14:paraId="3CAD491E" w14:textId="77777777" w:rsidR="00AC389E" w:rsidRPr="00D96EE5" w:rsidRDefault="00AC389E" w:rsidP="00AC389E">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7. Cán bộ, công chức, viên chức theo quy định của pháp luật về cán bộ, công chức, viên chức.</w:t>
            </w:r>
          </w:p>
          <w:p w14:paraId="5EDAE5FA" w14:textId="77777777" w:rsidR="00AC389E" w:rsidRPr="00D96EE5" w:rsidRDefault="00AC389E" w:rsidP="00AC389E">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8. Các đối tượng đã trả lại nhà ở công vụ theo quy định tại khoản 4 Điều 124 của Luật này.</w:t>
            </w:r>
          </w:p>
          <w:p w14:paraId="0EB59F1C" w14:textId="77777777" w:rsidR="00AC389E" w:rsidRPr="00D96EE5" w:rsidRDefault="00AC389E" w:rsidP="00AC389E">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9. Hộ gia đình, cá nhân thuộc diện bị thu hồi đất và phải giải tỏa, phá dỡ nhà ở theo quy định của pháp luật mà chưa được Nhà nước bồi thường bằng nhà ở, đất ở.</w:t>
            </w:r>
          </w:p>
          <w:p w14:paraId="250F850E" w14:textId="68A5AF3D" w:rsidR="005E2A0A" w:rsidRPr="00D96EE5" w:rsidRDefault="00AC389E" w:rsidP="00AC389E">
            <w:pPr>
              <w:widowControl w:val="0"/>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8"/>
                <w:lang w:val="vi-VN"/>
              </w:rPr>
              <w:t>10. Doanh nghiệp, hợp tác xã theo quy định của pháp luật về doanh nghiệp, hợp tác xã thuê nhà lưu trú công nhân để cho người lao động trong đơn vị mình thuê lại theo quy định tại mục 3 của Luật này.</w:t>
            </w:r>
          </w:p>
        </w:tc>
        <w:tc>
          <w:tcPr>
            <w:tcW w:w="4000" w:type="dxa"/>
          </w:tcPr>
          <w:p w14:paraId="5F702368" w14:textId="206FD954" w:rsidR="005E2A0A" w:rsidRPr="00D96EE5" w:rsidRDefault="005E2A0A"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rPr>
              <w:t>Sửa đổi, bổ sung</w:t>
            </w:r>
            <w:r w:rsidR="00567911" w:rsidRPr="00D96EE5">
              <w:rPr>
                <w:rFonts w:ascii="Times New Roman" w:hAnsi="Times New Roman"/>
                <w:sz w:val="28"/>
                <w:szCs w:val="28"/>
                <w:lang w:val="vi-VN"/>
              </w:rPr>
              <w:t xml:space="preserve"> Điều 49 Luật Nhà ở 2014</w:t>
            </w:r>
          </w:p>
        </w:tc>
      </w:tr>
      <w:tr w:rsidR="00D96EE5" w:rsidRPr="00D96EE5" w14:paraId="7A862293" w14:textId="77777777" w:rsidTr="001928AA">
        <w:trPr>
          <w:trHeight w:val="5136"/>
        </w:trPr>
        <w:tc>
          <w:tcPr>
            <w:tcW w:w="739" w:type="dxa"/>
            <w:tcBorders>
              <w:bottom w:val="single" w:sz="4" w:space="0" w:color="auto"/>
            </w:tcBorders>
            <w:vAlign w:val="center"/>
          </w:tcPr>
          <w:p w14:paraId="0293566A" w14:textId="77777777" w:rsidR="005E2A0A" w:rsidRPr="00D96EE5" w:rsidRDefault="005E2A0A"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50</w:t>
            </w:r>
          </w:p>
        </w:tc>
        <w:tc>
          <w:tcPr>
            <w:tcW w:w="4643" w:type="dxa"/>
            <w:tcBorders>
              <w:bottom w:val="single" w:sz="4" w:space="0" w:color="auto"/>
            </w:tcBorders>
          </w:tcPr>
          <w:p w14:paraId="6966BF4D" w14:textId="77777777" w:rsidR="005E2A0A" w:rsidRPr="00D96EE5" w:rsidRDefault="005E2A0A" w:rsidP="001928AA">
            <w:pPr>
              <w:pStyle w:val="NormalWeb"/>
              <w:spacing w:before="80" w:beforeAutospacing="0" w:after="80" w:afterAutospacing="0"/>
              <w:jc w:val="both"/>
              <w:rPr>
                <w:b/>
                <w:bCs/>
                <w:sz w:val="28"/>
                <w:szCs w:val="28"/>
              </w:rPr>
            </w:pPr>
            <w:r w:rsidRPr="00D96EE5">
              <w:rPr>
                <w:b/>
                <w:bCs/>
                <w:sz w:val="28"/>
                <w:szCs w:val="28"/>
              </w:rPr>
              <w:t>Điều 50. Hình thức thực hiện chính sách hỗ trợ về nhà ở xã hội</w:t>
            </w:r>
          </w:p>
          <w:p w14:paraId="25C5DFEB" w14:textId="77777777" w:rsidR="005E2A0A" w:rsidRPr="00D96EE5" w:rsidRDefault="005E2A0A" w:rsidP="001928AA">
            <w:pPr>
              <w:pStyle w:val="NormalWeb"/>
              <w:spacing w:before="80" w:beforeAutospacing="0" w:after="80" w:afterAutospacing="0"/>
              <w:jc w:val="both"/>
              <w:rPr>
                <w:bCs/>
                <w:sz w:val="28"/>
                <w:szCs w:val="28"/>
                <w:lang w:val="vi-VN"/>
              </w:rPr>
            </w:pPr>
            <w:r w:rsidRPr="00D96EE5">
              <w:rPr>
                <w:bCs/>
                <w:sz w:val="28"/>
                <w:szCs w:val="28"/>
                <w:lang w:val="vi-VN"/>
              </w:rPr>
              <w:t>1. Hỗ trợ giải quyết cho thuê, cho thuê mua, bán nhà ở xã hội cho các đối tượng quy định tại các khoản 1, 4, 5, 6, 7, 8 và 10 Điều 49 của Luật này; đối với đối tượng quy định tại khoản 9 Điều 49 của Luật này thì chỉ được thuê nhà ở xã hội.</w:t>
            </w:r>
          </w:p>
          <w:p w14:paraId="332BF6EA" w14:textId="77777777" w:rsidR="005E2A0A" w:rsidRPr="00D96EE5" w:rsidRDefault="005E2A0A" w:rsidP="001928AA">
            <w:pPr>
              <w:pStyle w:val="NormalWeb"/>
              <w:spacing w:before="80" w:beforeAutospacing="0" w:after="80" w:afterAutospacing="0"/>
              <w:jc w:val="both"/>
              <w:rPr>
                <w:bCs/>
                <w:sz w:val="28"/>
                <w:szCs w:val="28"/>
                <w:lang w:val="vi-VN"/>
              </w:rPr>
            </w:pPr>
            <w:r w:rsidRPr="00D96EE5">
              <w:rPr>
                <w:bCs/>
                <w:sz w:val="28"/>
                <w:szCs w:val="28"/>
                <w:lang w:val="vi-VN"/>
              </w:rPr>
              <w:t>2. Hỗ trợ theo các chương trình mục tiêu về nhà ở để đối tượng quy định tại các khoản 1, 2 và 3 Điều 49 của Luật này xây dựng mới hoặc cải tạo, sửa chữa nhà để ở.</w:t>
            </w:r>
          </w:p>
          <w:p w14:paraId="38AC3FDB" w14:textId="77777777" w:rsidR="005E2A0A" w:rsidRPr="00D96EE5" w:rsidRDefault="005E2A0A" w:rsidP="001928AA">
            <w:pPr>
              <w:pStyle w:val="NormalWeb"/>
              <w:spacing w:before="80" w:beforeAutospacing="0" w:after="80" w:afterAutospacing="0"/>
              <w:jc w:val="both"/>
              <w:rPr>
                <w:bCs/>
                <w:sz w:val="28"/>
                <w:szCs w:val="28"/>
                <w:lang w:val="vi-VN"/>
              </w:rPr>
            </w:pPr>
            <w:r w:rsidRPr="00D96EE5">
              <w:rPr>
                <w:bCs/>
                <w:sz w:val="28"/>
                <w:szCs w:val="28"/>
                <w:lang w:val="vi-VN"/>
              </w:rPr>
              <w:t>3. Hỗ trợ giao đất ở có miễn, giảm tiền sử dụng đất theo quy định của pháp luật về đất đai hoặc tặng nhà ở cho đối tượng quy định tại các khoản 1, 2 và 3 Điều 49 của Luật này.</w:t>
            </w:r>
          </w:p>
          <w:p w14:paraId="431A8E06" w14:textId="77777777" w:rsidR="005E2A0A" w:rsidRPr="00D96EE5" w:rsidRDefault="005E2A0A" w:rsidP="001928AA">
            <w:pPr>
              <w:pStyle w:val="NormalWeb"/>
              <w:shd w:val="clear" w:color="auto" w:fill="FFFFFF"/>
              <w:spacing w:before="80" w:beforeAutospacing="0" w:after="80" w:afterAutospacing="0"/>
              <w:jc w:val="both"/>
              <w:rPr>
                <w:b/>
                <w:bCs/>
                <w:sz w:val="28"/>
                <w:szCs w:val="28"/>
              </w:rPr>
            </w:pPr>
            <w:r w:rsidRPr="00D96EE5">
              <w:rPr>
                <w:bCs/>
                <w:sz w:val="28"/>
                <w:szCs w:val="28"/>
                <w:lang w:val="vi-VN"/>
              </w:rPr>
              <w:t>4. Hỗ trợ cho vay vốn ưu đãi của Nhà nước thông qua Ngân hàng chính sách xã hội, tổ chức tín dụng do Nhà nước chỉ định để các đối tượng quy định tại các khoản 1, 4, 5, 6 và 7 Điều 49 của Luật này xây dựng mới hoặc cải tạo, sửa chữa nhà để ở.</w:t>
            </w:r>
          </w:p>
        </w:tc>
        <w:tc>
          <w:tcPr>
            <w:tcW w:w="5103" w:type="dxa"/>
            <w:tcBorders>
              <w:bottom w:val="single" w:sz="4" w:space="0" w:color="auto"/>
            </w:tcBorders>
          </w:tcPr>
          <w:p w14:paraId="2F4CC455" w14:textId="77777777" w:rsidR="008848B5" w:rsidRPr="00D96EE5" w:rsidRDefault="008848B5"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lang w:val="vi-VN"/>
              </w:rPr>
              <w:t xml:space="preserve">Điều </w:t>
            </w:r>
            <w:r w:rsidRPr="00D96EE5">
              <w:rPr>
                <w:rFonts w:ascii="Times New Roman" w:eastAsia="Times New Roman" w:hAnsi="Times New Roman"/>
                <w:b/>
                <w:bCs/>
                <w:sz w:val="28"/>
                <w:szCs w:val="28"/>
              </w:rPr>
              <w:t>75</w:t>
            </w:r>
            <w:r w:rsidRPr="00D96EE5">
              <w:rPr>
                <w:rFonts w:ascii="Times New Roman" w:eastAsia="Times New Roman" w:hAnsi="Times New Roman"/>
                <w:b/>
                <w:bCs/>
                <w:sz w:val="28"/>
                <w:szCs w:val="28"/>
                <w:lang w:val="vi-VN"/>
              </w:rPr>
              <w:t xml:space="preserve">. Hình thức thực hiện chính sách hỗ trợ về nhà ở xã hội </w:t>
            </w:r>
          </w:p>
          <w:p w14:paraId="173DF841"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1. Hỗ trợ giải quyết bán, cho thuê mua, cho thuê nhà ở xã hội cho các đối tượng quy định tại các khoản 1, 4, 5, 7, 8 và 10 Điều 74 của Luật này; </w:t>
            </w:r>
          </w:p>
          <w:p w14:paraId="3F6986FE"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2. Hỗ trợ theo các chương trình mục tiêu quốc gia hoặc chương trình đầu tư công về nhà ở để đối tượng quy định tại các khoản 1, 2 và 3 Điều 74 của Luật này xây dựng mới hoặc cải tạo, sửa chữa nhà để ở.</w:t>
            </w:r>
          </w:p>
          <w:p w14:paraId="4E6C8CA6"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3. Hỗ trợ tặng cho nhà ở cho các đối tượng quy định tại khoản 1, 2 và 3 Điều 74 của Luật này; việc hỗ trợ giao đất ở có miễn, giảm tiền sử dụng đất thực hiện theo quy định của pháp luật về đất đai.</w:t>
            </w:r>
          </w:p>
          <w:p w14:paraId="355C95FF"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4. Hỗ trợ giải quyết bán, cho thuê mua, cho thuê nhà ở cho lực lượng vũ trang cho đối tượng quy định tại khoản 6 Điều 74 của Luật này.</w:t>
            </w:r>
          </w:p>
          <w:p w14:paraId="3BF31B5F"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5. Hỗ trợ cho vay vốn ưu đãi của Nhà nước thông qua Ngân hàng chính sách xã hội, tổ chức tín dụng do Nhà nước chỉ định để các đối tượng quy định tại các khoản 1, 4, 5 và 7 Điều 74 của Luật này mua, thuê mua nhà ở xã hội hoặc xây dựng mới hoặc cải tạo, sửa chữa nhà để ở; đối với đối tượng quy định tại khoản 6 Điều 77 của Luật này thì được vay vốn để mua, thuê mua nhà ở cho lực lượng vũ trang.</w:t>
            </w:r>
          </w:p>
          <w:p w14:paraId="6CC7515F" w14:textId="786DED24" w:rsidR="005E2A0A" w:rsidRPr="00D96EE5" w:rsidRDefault="00574F3D" w:rsidP="00574F3D">
            <w:pPr>
              <w:widowControl w:val="0"/>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8"/>
                <w:lang w:val="vi-VN"/>
              </w:rPr>
              <w:t>6. Đối với đối tượng quy định tại khoản 10 Điều 74 thì được thuê nhà lưu trú công nhân để bố trí cho người lao động của doanh nghiệp mình thuê lại.</w:t>
            </w:r>
          </w:p>
        </w:tc>
        <w:tc>
          <w:tcPr>
            <w:tcW w:w="4000" w:type="dxa"/>
            <w:tcBorders>
              <w:bottom w:val="single" w:sz="4" w:space="0" w:color="auto"/>
            </w:tcBorders>
          </w:tcPr>
          <w:p w14:paraId="35899782" w14:textId="5D7567AA" w:rsidR="005E2A0A" w:rsidRPr="00D96EE5" w:rsidRDefault="00A163EC"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Sửa đổi, bổ sung</w:t>
            </w:r>
            <w:r w:rsidR="00567911" w:rsidRPr="00D96EE5">
              <w:rPr>
                <w:rFonts w:ascii="Times New Roman" w:hAnsi="Times New Roman"/>
                <w:sz w:val="28"/>
                <w:szCs w:val="28"/>
                <w:lang w:val="vi-VN"/>
              </w:rPr>
              <w:t xml:space="preserve"> Điều 50 Luật Nhà ở 2014</w:t>
            </w:r>
          </w:p>
        </w:tc>
      </w:tr>
      <w:tr w:rsidR="00D96EE5" w:rsidRPr="00D96EE5" w14:paraId="2A21D528" w14:textId="77777777" w:rsidTr="00E87B0A">
        <w:trPr>
          <w:trHeight w:val="17221"/>
        </w:trPr>
        <w:tc>
          <w:tcPr>
            <w:tcW w:w="739" w:type="dxa"/>
            <w:tcBorders>
              <w:top w:val="single" w:sz="4" w:space="0" w:color="auto"/>
              <w:left w:val="single" w:sz="4" w:space="0" w:color="auto"/>
              <w:bottom w:val="single" w:sz="4" w:space="0" w:color="auto"/>
              <w:right w:val="single" w:sz="4" w:space="0" w:color="auto"/>
            </w:tcBorders>
            <w:vAlign w:val="center"/>
          </w:tcPr>
          <w:p w14:paraId="06E96521" w14:textId="77777777" w:rsidR="005E2A0A" w:rsidRPr="00D96EE5" w:rsidRDefault="005E2A0A"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51</w:t>
            </w:r>
          </w:p>
        </w:tc>
        <w:tc>
          <w:tcPr>
            <w:tcW w:w="4643" w:type="dxa"/>
            <w:tcBorders>
              <w:top w:val="single" w:sz="4" w:space="0" w:color="auto"/>
              <w:left w:val="single" w:sz="4" w:space="0" w:color="auto"/>
              <w:bottom w:val="single" w:sz="4" w:space="0" w:color="auto"/>
              <w:right w:val="single" w:sz="4" w:space="0" w:color="auto"/>
            </w:tcBorders>
          </w:tcPr>
          <w:p w14:paraId="42D9630D" w14:textId="77777777" w:rsidR="005E2A0A" w:rsidRPr="00D96EE5" w:rsidRDefault="005E2A0A" w:rsidP="001928AA">
            <w:pPr>
              <w:pStyle w:val="NormalWeb"/>
              <w:shd w:val="clear" w:color="auto" w:fill="FFFFFF"/>
              <w:spacing w:before="80" w:beforeAutospacing="0" w:after="80" w:afterAutospacing="0"/>
              <w:jc w:val="both"/>
              <w:rPr>
                <w:b/>
                <w:bCs/>
                <w:sz w:val="28"/>
                <w:szCs w:val="28"/>
              </w:rPr>
            </w:pPr>
            <w:r w:rsidRPr="00D96EE5">
              <w:rPr>
                <w:b/>
                <w:bCs/>
                <w:sz w:val="28"/>
                <w:szCs w:val="28"/>
              </w:rPr>
              <w:t>Điều 51. Điều kiện được hưởng chính sách hỗ trợ về nhà ở xã hội</w:t>
            </w:r>
          </w:p>
          <w:p w14:paraId="28B9CF2D"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1. Đối với các trường hợp quy định tại khoản 1 Điều 50 của Luật này thì phải đáp ứng các điều kiện về nhà ở, cư trú, thu nhập theo quy định sau đây:</w:t>
            </w:r>
          </w:p>
          <w:p w14:paraId="7B4DC8EF"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 xml:space="preserve">a) Chưa có nhà ở thuộc sở hữu của mình, chưa được mua, thuê hoặc thuê mua nhà ở xã hội, chưa được hưởng chính sách hỗ trợ nhà ở, đất ở dưới mọi hình thức tại nơi sinh sống, học tập hoặc có nhà ở thuộc sở hữu của mình nhưng diện tích nhà ở bình quân đầu người trong hộ gia đình thấp hơn mức diện tích nhà ở tối thiểu do Chính phủ quy định theo từng thời kỳ và từng khu vực; </w:t>
            </w:r>
          </w:p>
          <w:p w14:paraId="722285FD"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b) Phải có đăng ký thường trú tại tỉnh, thành phố trực thuộc trung ương nơi có nhà ở xã hội; trường hợp không có đăng ký thường trú thì phải có đăng ký tạm trú từ một năm trở lên tại tỉnh, thành phố này, trừ trường hợp quy định tại khoản 9 Điều 49 của Luật này;</w:t>
            </w:r>
          </w:p>
          <w:p w14:paraId="317B1CD8"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c) Đối với đối tượng quy định tại các khoản 4, 5, 6 và 7 Điều 49 của Luật này thì phải thuộc diện không phải nộp thuế thu nhập thường xuyên theo quy định của pháp luật về thuế thu nhập cá nhân; trường hợp là hộ nghèo, cận nghèo thì phải thuộc diện nghèo, cận nghèo theo quy định của Thủ tướng Chính phủ. Đối với đối tượng quy định tại các khoản 1, 8, 9 và 10 Điều 49 của Luật này thì không yêu cầu phải đáp ứng điều kiện về thu nhập theo quy định tại điểm này.</w:t>
            </w:r>
          </w:p>
          <w:p w14:paraId="5B0E4D87"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 xml:space="preserve">2. Đối với trường hợp quy định tại khoản 2 và khoản 3 Điều 50 của Luật này thì phải đáp ứng điều kiện theo quy định tại quyết định phê duyệt chương trình mục tiêu về nhà ở tương ứng của cơ quan nhà nước có thẩm quyền. </w:t>
            </w:r>
          </w:p>
          <w:p w14:paraId="4EC123AF"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3. Đối với trường hợp quy định tại khoản 4 Điều 50 của Luật này thì phải đáp ứng điều kiện về nhà ở, cư trú theo quy định sau đây:</w:t>
            </w:r>
          </w:p>
          <w:p w14:paraId="6282E323"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a) Có đất ở nhưng chưa có nhà ở hoặc có nhà ở nhưng nhà ở bị hư hỏng, dột nát;</w:t>
            </w:r>
          </w:p>
          <w:p w14:paraId="5250AB80"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b) Có đăng ký thường trú tại địa phương nơi có đất ở, nhà ở cần phải xây dựng mới hoặc cải tạo, sửa chữa.</w:t>
            </w:r>
          </w:p>
        </w:tc>
        <w:tc>
          <w:tcPr>
            <w:tcW w:w="5103" w:type="dxa"/>
            <w:tcBorders>
              <w:top w:val="single" w:sz="4" w:space="0" w:color="auto"/>
              <w:left w:val="single" w:sz="4" w:space="0" w:color="auto"/>
              <w:bottom w:val="single" w:sz="4" w:space="0" w:color="auto"/>
              <w:right w:val="single" w:sz="4" w:space="0" w:color="auto"/>
            </w:tcBorders>
          </w:tcPr>
          <w:p w14:paraId="4999A244" w14:textId="77777777" w:rsidR="00E87B0A" w:rsidRPr="00D96EE5" w:rsidRDefault="00E87B0A"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lang w:val="vi-VN"/>
              </w:rPr>
              <w:t xml:space="preserve">Điều </w:t>
            </w:r>
            <w:r w:rsidRPr="00D96EE5">
              <w:rPr>
                <w:rFonts w:ascii="Times New Roman" w:eastAsia="Times New Roman" w:hAnsi="Times New Roman"/>
                <w:b/>
                <w:bCs/>
                <w:sz w:val="28"/>
                <w:szCs w:val="28"/>
              </w:rPr>
              <w:t>76</w:t>
            </w:r>
            <w:r w:rsidRPr="00D96EE5">
              <w:rPr>
                <w:rFonts w:ascii="Times New Roman" w:eastAsia="Times New Roman" w:hAnsi="Times New Roman"/>
                <w:b/>
                <w:bCs/>
                <w:sz w:val="28"/>
                <w:szCs w:val="28"/>
                <w:lang w:val="vi-VN"/>
              </w:rPr>
              <w:t xml:space="preserve">. Điều kiện được hưởng chính sách hỗ trợ về nhà ở xã hội </w:t>
            </w:r>
          </w:p>
          <w:p w14:paraId="402F3A2A"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Đối với các trường hợp quy định tại khoản 1 Điều 75 của Luật này phải đáp ứng các điều kiện về nhà ở, cư trú, thu nhập theo quy định sau đây thì được mua, thuê mua nhà ở xã hội:</w:t>
            </w:r>
          </w:p>
          <w:p w14:paraId="6ED73273"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a) Chưa có nhà ở, đất ở thuộc sở hữu của mình, chưa được mua hoặc thuê mua nhà ở xã hội, chưa được hưởng chính sách hỗ trợ nhà ở dưới mọi hình thức tại nơi sinh sống, làm việc hoặc có nhà ở thuộc sở hữu của mình nhưng diện tích nhà ở bình quân đầu người trong hộ gia đình thấp hơn mức diện tích nhà ở tối thiểu do Chính phủ quy định theo từng thời kỳ và từng khu vực; </w:t>
            </w:r>
          </w:p>
          <w:p w14:paraId="50B753C5"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b) Đối với đối tượng quy định tại các khoản 4, 5 và 7 Điều 74 của Luật này thì phải thuộc diện không phải nộp thuế thu nhập theo quy định của pháp luật về thuế thu nhập cá nhân; đối với đối tượng quy định tại các khoản 1, 8, và 10 Điều 74 của Luật này thì không yêu cầu phải đáp ứng điều kiện về thu nhập theo quy định tại điểm này.</w:t>
            </w:r>
          </w:p>
          <w:p w14:paraId="24159F49"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2. Trường hợp thuê nhà ở xã hội thì không phải các đáp ứng điều kiện quy định tại khoản 1 Điều này.</w:t>
            </w:r>
          </w:p>
          <w:p w14:paraId="6C8C6A84"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3. Đối với trường hợp quy định tại khoản 2 và 3 Điều 75 của Luật này phải đáp ứng điều kiện theo quy định tại quyết định phê duyệt chương trình mục tiêu quốc gia hoặc chương trình đầu tư công về nhà ở tương ứng của cơ quan nhà nước có thẩm quyền.</w:t>
            </w:r>
          </w:p>
          <w:p w14:paraId="61DF303A"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4. Các đối tượng quy định tại khoản 6 Điều 74 của Luật này phải đáp ứng các điều kiện quy định khoản 2 Điều 99 của Luật này.</w:t>
            </w:r>
          </w:p>
          <w:p w14:paraId="4A4A1F06"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5. Các đối tượng quy định tại khoản 1, 4, 5 và 7 Điều 74 của Luật này được hỗ trợ cho vay vốn ưu đãi của Nhà nước thông qua Ngân hàng chính sách xã hội, tổ chức tín dụng do Nhà nước chỉ định để xây dựng mới hoặc cải tạo, sửa chữa nhà để ở thì phải đáp ứng điều kiện theo quy định sau đây:</w:t>
            </w:r>
          </w:p>
          <w:p w14:paraId="18950FFC"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a) Có đất ở nhưng chưa có nhà ở hoặc có nhà ở nhưng nhà ở bị hư hỏng, dột nát;</w:t>
            </w:r>
          </w:p>
          <w:p w14:paraId="2992F21E"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b) Có đăng ký thường trú tại địa phương nơi có đất ở, nhà ở cần phải xây dựng mới hoặc cải tạo, sửa chữa;</w:t>
            </w:r>
          </w:p>
          <w:p w14:paraId="055F2BE3"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c) Các điều kiện vay vốn theo quy định của pháp luật về tổ chức tín dụng.</w:t>
            </w:r>
          </w:p>
          <w:p w14:paraId="2F2365C7"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6. Các đối tượng quy định tại khoản 1, 4, 5, 6 và 7 Điều 74 của Luật này được hỗ trợ vay vốn ưu đãi của Nhà nước thông qua Ngân hàng chính sách xã hội, tổ chức tín dụng do Nhà nước chỉ định để mua, thuê mua nhà ở xã hội, nhà ở cho lực lượng vũ trang thì phải đáp ứng điều kiện sau: </w:t>
            </w:r>
          </w:p>
          <w:p w14:paraId="7C04539D"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a) Có hợp đồng mua, thuê mua nhà ở xã hội hoặc nhà ở cho lực lượng vũ trang;</w:t>
            </w:r>
          </w:p>
          <w:p w14:paraId="4D08A373"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b) Các điều kiện vay vốn theo quy định của pháp luật về tổ chức tín dụng.</w:t>
            </w:r>
          </w:p>
          <w:p w14:paraId="5F733E87"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7. Các đối tượng quy định tại khoản 5 Điều 74 của Luật này thì được thuê nhà lưu trú công nhân và phải đáp ứng các điều kiện quy định tại khoản 2 Điều 91 của Luật này.</w:t>
            </w:r>
          </w:p>
          <w:p w14:paraId="69784490" w14:textId="77777777" w:rsidR="00574F3D" w:rsidRPr="00D96EE5" w:rsidRDefault="00574F3D" w:rsidP="00574F3D">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8. Chính phủ quy định chi tiết về hồ sơ chứng minh đối tượng, điều kiện thụ hưởng chính sách nhà ở xã hội quy định tại khoản 1 Điều này.</w:t>
            </w:r>
          </w:p>
          <w:p w14:paraId="7BD03C04" w14:textId="4711AE35" w:rsidR="005E2A0A" w:rsidRPr="00D96EE5" w:rsidRDefault="005E2A0A" w:rsidP="001928AA">
            <w:pPr>
              <w:spacing w:before="80" w:after="80" w:line="240" w:lineRule="auto"/>
              <w:jc w:val="both"/>
              <w:rPr>
                <w:rFonts w:ascii="Times New Roman" w:hAnsi="Times New Roman"/>
                <w:sz w:val="28"/>
                <w:szCs w:val="28"/>
              </w:rPr>
            </w:pPr>
          </w:p>
        </w:tc>
        <w:tc>
          <w:tcPr>
            <w:tcW w:w="4000" w:type="dxa"/>
            <w:tcBorders>
              <w:top w:val="single" w:sz="4" w:space="0" w:color="auto"/>
              <w:left w:val="single" w:sz="4" w:space="0" w:color="auto"/>
              <w:bottom w:val="single" w:sz="4" w:space="0" w:color="auto"/>
              <w:right w:val="single" w:sz="4" w:space="0" w:color="auto"/>
            </w:tcBorders>
          </w:tcPr>
          <w:p w14:paraId="7E9B6294" w14:textId="18CD7501" w:rsidR="005E2A0A" w:rsidRPr="00D96EE5" w:rsidRDefault="00567911"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Sửa đổi, bổ sung Điều 51 Luật Nhà ở 2014</w:t>
            </w:r>
          </w:p>
        </w:tc>
      </w:tr>
      <w:tr w:rsidR="00D96EE5" w:rsidRPr="00D96EE5" w14:paraId="7A200760" w14:textId="77777777" w:rsidTr="00E87B0A">
        <w:tc>
          <w:tcPr>
            <w:tcW w:w="739" w:type="dxa"/>
            <w:tcBorders>
              <w:top w:val="single" w:sz="4" w:space="0" w:color="auto"/>
            </w:tcBorders>
            <w:vAlign w:val="center"/>
          </w:tcPr>
          <w:p w14:paraId="0665AEA4" w14:textId="77777777" w:rsidR="005E2A0A" w:rsidRPr="00D96EE5" w:rsidRDefault="005E2A0A"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52</w:t>
            </w:r>
          </w:p>
        </w:tc>
        <w:tc>
          <w:tcPr>
            <w:tcW w:w="4643" w:type="dxa"/>
            <w:tcBorders>
              <w:top w:val="single" w:sz="4" w:space="0" w:color="auto"/>
            </w:tcBorders>
          </w:tcPr>
          <w:p w14:paraId="05E970B2" w14:textId="77777777" w:rsidR="005E2A0A" w:rsidRPr="00D96EE5" w:rsidRDefault="005E2A0A" w:rsidP="001928A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52. Nguyên tắc thực hiện chính sách hỗ trợ về nhà ở xã hội</w:t>
            </w:r>
          </w:p>
          <w:p w14:paraId="67950918" w14:textId="77777777" w:rsidR="005E2A0A" w:rsidRPr="00D96EE5" w:rsidRDefault="005E2A0A" w:rsidP="001928AA">
            <w:pPr>
              <w:spacing w:before="80" w:after="80" w:line="240" w:lineRule="auto"/>
              <w:jc w:val="both"/>
              <w:rPr>
                <w:rFonts w:ascii="Times New Roman" w:hAnsi="Times New Roman"/>
                <w:bCs/>
                <w:sz w:val="28"/>
                <w:szCs w:val="28"/>
                <w:u w:val="single"/>
                <w:lang w:val="nb-NO"/>
              </w:rPr>
            </w:pPr>
            <w:r w:rsidRPr="00D96EE5">
              <w:rPr>
                <w:rFonts w:ascii="Times New Roman" w:hAnsi="Times New Roman"/>
                <w:bCs/>
                <w:sz w:val="28"/>
                <w:szCs w:val="28"/>
                <w:u w:val="single"/>
                <w:lang w:val="nb-NO"/>
              </w:rPr>
              <w:t>1. Việc thực hiện chính sách hỗ trợ về nhà ở xã hội phải bảo đảm các nguyên tắc sau đây:</w:t>
            </w:r>
          </w:p>
          <w:p w14:paraId="5B8AD2E8" w14:textId="77777777" w:rsidR="005E2A0A" w:rsidRPr="00D96EE5" w:rsidRDefault="005E2A0A" w:rsidP="001928AA">
            <w:pPr>
              <w:spacing w:before="80" w:after="80" w:line="240" w:lineRule="auto"/>
              <w:jc w:val="both"/>
              <w:rPr>
                <w:rFonts w:ascii="Times New Roman" w:hAnsi="Times New Roman"/>
                <w:bCs/>
                <w:sz w:val="28"/>
                <w:szCs w:val="28"/>
                <w:u w:val="single"/>
                <w:lang w:val="nb-NO"/>
              </w:rPr>
            </w:pPr>
            <w:r w:rsidRPr="00D96EE5">
              <w:rPr>
                <w:rFonts w:ascii="Times New Roman" w:hAnsi="Times New Roman"/>
                <w:bCs/>
                <w:sz w:val="28"/>
                <w:szCs w:val="28"/>
                <w:u w:val="single"/>
                <w:lang w:val="nb-NO"/>
              </w:rPr>
              <w:t>a) Có sự kết hợp giữa Nhà nước, cộng đồng dân cư, dòng họ và đối tượng được hỗ trợ trong việc thực hiện chính sách;</w:t>
            </w:r>
          </w:p>
          <w:p w14:paraId="77C9EB6A" w14:textId="77777777" w:rsidR="005E2A0A" w:rsidRPr="00D96EE5" w:rsidRDefault="005E2A0A" w:rsidP="001928AA">
            <w:pPr>
              <w:spacing w:before="80" w:after="80" w:line="240" w:lineRule="auto"/>
              <w:jc w:val="both"/>
              <w:rPr>
                <w:rFonts w:ascii="Times New Roman" w:hAnsi="Times New Roman"/>
                <w:bCs/>
                <w:sz w:val="28"/>
                <w:szCs w:val="28"/>
                <w:u w:val="single"/>
                <w:lang w:val="nb-NO"/>
              </w:rPr>
            </w:pPr>
            <w:r w:rsidRPr="00D96EE5">
              <w:rPr>
                <w:rFonts w:ascii="Times New Roman" w:hAnsi="Times New Roman"/>
                <w:bCs/>
                <w:sz w:val="28"/>
                <w:szCs w:val="28"/>
                <w:u w:val="single"/>
                <w:lang w:val="nb-NO"/>
              </w:rPr>
              <w:t>b) Bảo đảm công khai, minh bạch, có sự kiểm tra, giám sát chặt chẽ của cơ quan nhà nước có thẩm quyền và cộng đồng dân cư;</w:t>
            </w:r>
          </w:p>
          <w:p w14:paraId="1859393F" w14:textId="77777777" w:rsidR="005E2A0A" w:rsidRPr="00D96EE5" w:rsidRDefault="005E2A0A" w:rsidP="001928AA">
            <w:pPr>
              <w:spacing w:before="80" w:after="80" w:line="240" w:lineRule="auto"/>
              <w:jc w:val="both"/>
              <w:rPr>
                <w:rFonts w:ascii="Times New Roman" w:hAnsi="Times New Roman"/>
                <w:bCs/>
                <w:sz w:val="28"/>
                <w:szCs w:val="28"/>
                <w:u w:val="single"/>
                <w:lang w:val="nb-NO"/>
              </w:rPr>
            </w:pPr>
            <w:r w:rsidRPr="00D96EE5">
              <w:rPr>
                <w:rFonts w:ascii="Times New Roman" w:hAnsi="Times New Roman"/>
                <w:bCs/>
                <w:sz w:val="28"/>
                <w:szCs w:val="28"/>
                <w:u w:val="single"/>
                <w:lang w:val="nb-NO"/>
              </w:rPr>
              <w:t xml:space="preserve">c) Bảo đảm đúng đối tượng, đủ điều kiện theo quy định của Luật này; </w:t>
            </w:r>
          </w:p>
          <w:p w14:paraId="31F5E38E" w14:textId="77777777" w:rsidR="005E2A0A" w:rsidRPr="00D96EE5" w:rsidRDefault="005E2A0A" w:rsidP="001928AA">
            <w:pPr>
              <w:spacing w:before="80" w:after="80" w:line="240" w:lineRule="auto"/>
              <w:jc w:val="both"/>
              <w:rPr>
                <w:rFonts w:ascii="Times New Roman" w:hAnsi="Times New Roman"/>
                <w:bCs/>
                <w:sz w:val="28"/>
                <w:szCs w:val="28"/>
                <w:u w:val="single"/>
                <w:lang w:val="nb-NO"/>
              </w:rPr>
            </w:pPr>
            <w:r w:rsidRPr="00D96EE5">
              <w:rPr>
                <w:rFonts w:ascii="Times New Roman" w:hAnsi="Times New Roman"/>
                <w:bCs/>
                <w:sz w:val="28"/>
                <w:szCs w:val="28"/>
                <w:u w:val="single"/>
                <w:lang w:val="nb-NO"/>
              </w:rPr>
              <w:t xml:space="preserve">d) Trường hợp một đối tượng được hưởng nhiều chính sách hỗ trợ khác nhau thì được hưởng một chính sách hỗ trợ mức cao nhất; trường hợp các đối tượng có cùng tiêu chuẩn và điều kiện thì đối tượng là người khuyết tật, nữ giới được ưu tiên hỗ trợ trước; </w:t>
            </w:r>
          </w:p>
          <w:p w14:paraId="412784DE" w14:textId="77777777" w:rsidR="005E2A0A" w:rsidRPr="00D96EE5" w:rsidRDefault="005E2A0A" w:rsidP="001928AA">
            <w:pPr>
              <w:spacing w:before="80" w:after="80" w:line="240" w:lineRule="auto"/>
              <w:jc w:val="both"/>
              <w:rPr>
                <w:rFonts w:ascii="Times New Roman" w:hAnsi="Times New Roman"/>
                <w:bCs/>
                <w:sz w:val="28"/>
                <w:szCs w:val="28"/>
                <w:u w:val="single"/>
                <w:lang w:val="nb-NO"/>
              </w:rPr>
            </w:pPr>
            <w:r w:rsidRPr="00D96EE5">
              <w:rPr>
                <w:rFonts w:ascii="Times New Roman" w:hAnsi="Times New Roman"/>
                <w:bCs/>
                <w:sz w:val="28"/>
                <w:szCs w:val="28"/>
                <w:u w:val="single"/>
                <w:lang w:val="nb-NO"/>
              </w:rPr>
              <w:t>đ) Trường hợp hộ gia đình có nhiều đối tượng được hưởng nhiều chính sách hỗ trợ thì chỉ áp dụng một chính sách hỗ trợ cho cả hộ gia đình.</w:t>
            </w:r>
          </w:p>
          <w:p w14:paraId="24212107" w14:textId="77777777" w:rsidR="005E2A0A" w:rsidRPr="00D96EE5" w:rsidRDefault="005E2A0A" w:rsidP="001928AA">
            <w:pPr>
              <w:spacing w:before="80" w:after="80" w:line="240" w:lineRule="auto"/>
              <w:jc w:val="both"/>
              <w:rPr>
                <w:rFonts w:ascii="Times New Roman" w:hAnsi="Times New Roman"/>
                <w:b/>
                <w:bCs/>
                <w:sz w:val="28"/>
                <w:szCs w:val="28"/>
              </w:rPr>
            </w:pPr>
            <w:r w:rsidRPr="00D96EE5">
              <w:rPr>
                <w:rFonts w:ascii="Times New Roman" w:hAnsi="Times New Roman"/>
                <w:bCs/>
                <w:sz w:val="28"/>
                <w:szCs w:val="28"/>
                <w:u w:val="single"/>
                <w:lang w:val="nb-NO"/>
              </w:rPr>
              <w:t>2. Ủy ban nhân dân cấp tỉnh chịu trách nhiệm tổ chức thực hiện và kiểm tra, thanh tra việc thực hiện chính sách hỗ trợ về nhà ở xã hội trên địa bàn.</w:t>
            </w:r>
          </w:p>
        </w:tc>
        <w:tc>
          <w:tcPr>
            <w:tcW w:w="5103" w:type="dxa"/>
            <w:tcBorders>
              <w:top w:val="single" w:sz="4" w:space="0" w:color="auto"/>
            </w:tcBorders>
          </w:tcPr>
          <w:p w14:paraId="65174F2F" w14:textId="77777777" w:rsidR="00E87B0A" w:rsidRPr="00D96EE5" w:rsidRDefault="00E87B0A"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lang w:val="vi-VN"/>
              </w:rPr>
              <w:t xml:space="preserve">Điều </w:t>
            </w:r>
            <w:r w:rsidRPr="00D96EE5">
              <w:rPr>
                <w:rFonts w:ascii="Times New Roman" w:eastAsia="Times New Roman" w:hAnsi="Times New Roman"/>
                <w:b/>
                <w:bCs/>
                <w:sz w:val="28"/>
                <w:szCs w:val="28"/>
              </w:rPr>
              <w:t>77</w:t>
            </w:r>
            <w:r w:rsidRPr="00D96EE5">
              <w:rPr>
                <w:rFonts w:ascii="Times New Roman" w:eastAsia="Times New Roman" w:hAnsi="Times New Roman"/>
                <w:b/>
                <w:bCs/>
                <w:sz w:val="28"/>
                <w:szCs w:val="28"/>
                <w:lang w:val="vi-VN"/>
              </w:rPr>
              <w:t xml:space="preserve">. Nguyên tắc thực hiện chính sách hỗ trợ về nhà ở xã hội </w:t>
            </w:r>
          </w:p>
          <w:p w14:paraId="3C0B2CAF"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Việc thực hiện chính sách hỗ trợ về nhà ở xã hội phải bảo đảm các nguyên tắc sau đây:</w:t>
            </w:r>
          </w:p>
          <w:p w14:paraId="13BE1077"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a) Nhà nước có chính sách phát triển nhà ở, tạo điều kiện để mọi người có chỗ ở;</w:t>
            </w:r>
          </w:p>
          <w:p w14:paraId="7D8A655E"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b) Có sự kết hợp giữa Nhà nước, doanh nghiệp, cộng đồng dân cư, dòng họ và đối tượng được hỗ trợ trong việc thực hiện chính sách;</w:t>
            </w:r>
          </w:p>
          <w:p w14:paraId="415FB392"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c) Bảo đảm công khai, minh bạch, có sự kiểm tra, giám sát chặt chẽ của cơ quan nhà nước có thẩm quyền và cộng đồng dân cư;</w:t>
            </w:r>
          </w:p>
          <w:p w14:paraId="0F78BB96"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d) Bảo đảm đúng đối tượng, đủ điều kiện theo quy định của Luật này;</w:t>
            </w:r>
          </w:p>
          <w:p w14:paraId="25C13147"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đ) Trường hợp một đối tượng được hưởng nhiều chính sách hỗ trợ khác nhau thì được hưởng một chính sách hỗ trợ mức cao nhất; trường hợp các đối tượng có cùng tiêu chuẩn và điều kiện thì thực hiện hỗ trợ theo thứ tự ưu tiên trước đối với: Người có công với cách mạng, thân nhân liệt sĩ, người khuyết tật, nữ giới;</w:t>
            </w:r>
          </w:p>
          <w:p w14:paraId="7F8C24B7" w14:textId="77777777" w:rsidR="00574F3D" w:rsidRPr="00D96EE5" w:rsidRDefault="00574F3D" w:rsidP="00574F3D">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e) Trường hợp hộ gia đình có nhiều đối tượng được hưởng nhiều chính sách hỗ trợ thì chỉ áp dụng một chính sách hỗ trợ cho cả hộ gia đình.</w:t>
            </w:r>
          </w:p>
          <w:p w14:paraId="25FCBDFF" w14:textId="6FC57364" w:rsidR="005E2A0A" w:rsidRPr="00D96EE5" w:rsidRDefault="00574F3D" w:rsidP="00574F3D">
            <w:pPr>
              <w:widowControl w:val="0"/>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8"/>
                <w:lang w:val="vi-VN"/>
              </w:rPr>
              <w:t>2. Ủy ban nhân dân cấp tỉnh chịu trách nhiệm tổ chức thực hiện và kiểm tra, thanh tra việc thực hiện chính sách hỗ trợ về nhà ở xã hội trên địa bàn</w:t>
            </w:r>
            <w:r w:rsidR="00E87B0A" w:rsidRPr="00D96EE5">
              <w:rPr>
                <w:rFonts w:ascii="Times New Roman" w:eastAsia="Times New Roman" w:hAnsi="Times New Roman"/>
                <w:sz w:val="28"/>
                <w:szCs w:val="28"/>
                <w:lang w:val="vi-VN"/>
              </w:rPr>
              <w:t>.</w:t>
            </w:r>
          </w:p>
        </w:tc>
        <w:tc>
          <w:tcPr>
            <w:tcW w:w="4000" w:type="dxa"/>
            <w:tcBorders>
              <w:top w:val="single" w:sz="4" w:space="0" w:color="auto"/>
            </w:tcBorders>
          </w:tcPr>
          <w:p w14:paraId="6C1198CE" w14:textId="3F5B2844" w:rsidR="005E2A0A" w:rsidRPr="00D96EE5" w:rsidRDefault="00567911"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Bổ sung điểm đ khoản 1 Điều 52 Luật Nhà ở 2014 (cụm từ)</w:t>
            </w:r>
          </w:p>
        </w:tc>
      </w:tr>
      <w:tr w:rsidR="00D96EE5" w:rsidRPr="00D96EE5" w14:paraId="25DA00D5" w14:textId="77777777" w:rsidTr="005E2A0A">
        <w:tc>
          <w:tcPr>
            <w:tcW w:w="739" w:type="dxa"/>
            <w:vAlign w:val="center"/>
          </w:tcPr>
          <w:p w14:paraId="39C7E77C" w14:textId="77777777" w:rsidR="005E2A0A" w:rsidRPr="00D96EE5" w:rsidRDefault="005E2A0A" w:rsidP="001928AA">
            <w:pPr>
              <w:spacing w:before="80" w:after="80" w:line="240" w:lineRule="auto"/>
              <w:jc w:val="both"/>
              <w:rPr>
                <w:rFonts w:ascii="Times New Roman" w:hAnsi="Times New Roman"/>
                <w:b/>
                <w:sz w:val="28"/>
                <w:szCs w:val="28"/>
              </w:rPr>
            </w:pPr>
          </w:p>
        </w:tc>
        <w:tc>
          <w:tcPr>
            <w:tcW w:w="4643" w:type="dxa"/>
          </w:tcPr>
          <w:p w14:paraId="45085265" w14:textId="77777777" w:rsidR="005E2A0A" w:rsidRPr="00D96EE5" w:rsidRDefault="005E2A0A" w:rsidP="001928A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Mục 2. CHÍNH SÁCH PHÁT TRIỂN VÀ QUẢN LÝ NHÀ Ở XÃ HỘI ĐỂ CHO THUÊ, CHO THUÊ MUA, ĐỂ BÁN</w:t>
            </w:r>
          </w:p>
        </w:tc>
        <w:tc>
          <w:tcPr>
            <w:tcW w:w="5103" w:type="dxa"/>
          </w:tcPr>
          <w:p w14:paraId="6B4DB811" w14:textId="6A56E966" w:rsidR="005E2A0A" w:rsidRPr="00D96EE5" w:rsidRDefault="005E2A0A" w:rsidP="001928AA">
            <w:pPr>
              <w:spacing w:before="80" w:after="80" w:line="240" w:lineRule="auto"/>
              <w:jc w:val="both"/>
              <w:rPr>
                <w:rFonts w:ascii="Times New Roman" w:hAnsi="Times New Roman"/>
                <w:bCs/>
                <w:sz w:val="28"/>
                <w:szCs w:val="28"/>
              </w:rPr>
            </w:pPr>
            <w:r w:rsidRPr="00D96EE5">
              <w:rPr>
                <w:rFonts w:ascii="Times New Roman" w:eastAsia="Times New Roman" w:hAnsi="Times New Roman"/>
                <w:b/>
                <w:bCs/>
                <w:sz w:val="28"/>
                <w:szCs w:val="28"/>
                <w:lang w:val="vi-VN"/>
              </w:rPr>
              <w:t>Mục 2</w:t>
            </w:r>
            <w:r w:rsidRPr="00D96EE5">
              <w:rPr>
                <w:rFonts w:ascii="Times New Roman" w:eastAsia="Times New Roman" w:hAnsi="Times New Roman"/>
                <w:b/>
                <w:bCs/>
                <w:sz w:val="28"/>
                <w:szCs w:val="28"/>
              </w:rPr>
              <w:t xml:space="preserve">. </w:t>
            </w:r>
            <w:r w:rsidRPr="00D96EE5">
              <w:rPr>
                <w:rFonts w:ascii="Times New Roman" w:eastAsia="Times New Roman" w:hAnsi="Times New Roman"/>
                <w:b/>
                <w:bCs/>
                <w:sz w:val="28"/>
                <w:szCs w:val="28"/>
                <w:lang w:val="vi-VN"/>
              </w:rPr>
              <w:t>PHÁT TRIỂN VÀ QUẢN LÝ NHÀ Ở XÃ HỘI</w:t>
            </w:r>
            <w:r w:rsidRPr="00D96EE5">
              <w:rPr>
                <w:rFonts w:ascii="Times New Roman" w:eastAsia="Times New Roman" w:hAnsi="Times New Roman"/>
                <w:b/>
                <w:bCs/>
                <w:sz w:val="28"/>
                <w:szCs w:val="28"/>
              </w:rPr>
              <w:t xml:space="preserve">  </w:t>
            </w:r>
            <w:r w:rsidRPr="00D96EE5">
              <w:rPr>
                <w:rFonts w:ascii="Times New Roman" w:eastAsia="Times New Roman" w:hAnsi="Times New Roman"/>
                <w:b/>
                <w:bCs/>
                <w:sz w:val="28"/>
                <w:szCs w:val="28"/>
                <w:lang w:val="vi-VN"/>
              </w:rPr>
              <w:t xml:space="preserve">ĐỂ </w:t>
            </w:r>
            <w:r w:rsidRPr="00D96EE5">
              <w:rPr>
                <w:rFonts w:ascii="Times New Roman" w:eastAsia="Times New Roman" w:hAnsi="Times New Roman"/>
                <w:b/>
                <w:bCs/>
                <w:sz w:val="28"/>
                <w:szCs w:val="28"/>
              </w:rPr>
              <w:t xml:space="preserve">BÁN, CHO </w:t>
            </w:r>
            <w:r w:rsidRPr="00D96EE5">
              <w:rPr>
                <w:rFonts w:ascii="Times New Roman" w:eastAsia="Times New Roman" w:hAnsi="Times New Roman"/>
                <w:b/>
                <w:bCs/>
                <w:sz w:val="28"/>
                <w:szCs w:val="28"/>
                <w:lang w:val="vi-VN"/>
              </w:rPr>
              <w:t>THUÊ</w:t>
            </w:r>
            <w:r w:rsidRPr="00D96EE5">
              <w:rPr>
                <w:rFonts w:ascii="Times New Roman" w:eastAsia="Times New Roman" w:hAnsi="Times New Roman"/>
                <w:b/>
                <w:bCs/>
                <w:sz w:val="28"/>
                <w:szCs w:val="28"/>
              </w:rPr>
              <w:t xml:space="preserve"> MUA</w:t>
            </w:r>
            <w:r w:rsidRPr="00D96EE5">
              <w:rPr>
                <w:rFonts w:ascii="Times New Roman" w:eastAsia="Times New Roman" w:hAnsi="Times New Roman"/>
                <w:b/>
                <w:bCs/>
                <w:sz w:val="28"/>
                <w:szCs w:val="28"/>
                <w:lang w:val="vi-VN"/>
              </w:rPr>
              <w:t>, CHO THUÊ</w:t>
            </w:r>
          </w:p>
        </w:tc>
        <w:tc>
          <w:tcPr>
            <w:tcW w:w="4000" w:type="dxa"/>
            <w:tcBorders>
              <w:bottom w:val="single" w:sz="4" w:space="0" w:color="000000"/>
            </w:tcBorders>
          </w:tcPr>
          <w:p w14:paraId="1F9B5A0A" w14:textId="77777777" w:rsidR="005E2A0A" w:rsidRPr="00D96EE5" w:rsidRDefault="005E2A0A" w:rsidP="001928AA">
            <w:pPr>
              <w:spacing w:before="80" w:after="80" w:line="240" w:lineRule="auto"/>
              <w:jc w:val="both"/>
              <w:rPr>
                <w:rFonts w:ascii="Times New Roman" w:hAnsi="Times New Roman"/>
                <w:sz w:val="28"/>
                <w:szCs w:val="28"/>
              </w:rPr>
            </w:pPr>
          </w:p>
        </w:tc>
      </w:tr>
      <w:tr w:rsidR="00D96EE5" w:rsidRPr="00D96EE5" w14:paraId="56639C3B" w14:textId="77777777" w:rsidTr="005E2A0A">
        <w:trPr>
          <w:trHeight w:val="974"/>
        </w:trPr>
        <w:tc>
          <w:tcPr>
            <w:tcW w:w="739" w:type="dxa"/>
            <w:vMerge w:val="restart"/>
            <w:vAlign w:val="center"/>
          </w:tcPr>
          <w:p w14:paraId="375EC4FE" w14:textId="77777777" w:rsidR="005E2A0A" w:rsidRPr="00D96EE5" w:rsidRDefault="005E2A0A"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53</w:t>
            </w:r>
          </w:p>
        </w:tc>
        <w:tc>
          <w:tcPr>
            <w:tcW w:w="4643" w:type="dxa"/>
            <w:vMerge w:val="restart"/>
          </w:tcPr>
          <w:p w14:paraId="49B82767" w14:textId="77777777" w:rsidR="005E2A0A" w:rsidRPr="00D96EE5" w:rsidRDefault="005E2A0A" w:rsidP="001928A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53. Các hình thức phát triển nhà ở xã hội </w:t>
            </w:r>
          </w:p>
          <w:p w14:paraId="38CC802C" w14:textId="77777777" w:rsidR="005E2A0A" w:rsidRPr="00D96EE5" w:rsidRDefault="005E2A0A" w:rsidP="001928AA">
            <w:pPr>
              <w:spacing w:before="80" w:after="80" w:line="240" w:lineRule="auto"/>
              <w:jc w:val="both"/>
              <w:rPr>
                <w:rFonts w:ascii="Times New Roman" w:hAnsi="Times New Roman"/>
                <w:bCs/>
                <w:sz w:val="28"/>
                <w:szCs w:val="28"/>
                <w:lang w:val="nb-NO"/>
              </w:rPr>
            </w:pPr>
            <w:r w:rsidRPr="00D96EE5">
              <w:rPr>
                <w:rFonts w:ascii="Times New Roman" w:hAnsi="Times New Roman"/>
                <w:bCs/>
                <w:sz w:val="28"/>
                <w:szCs w:val="28"/>
                <w:lang w:val="nb-NO"/>
              </w:rPr>
              <w:t>1. Nhà nước đầu tư xây dựng nhà ở xã hội bằng vốn ngân sách nhà nước, công trái quốc gia, trái phiếu, vốn hỗ trợ phát triển chính thức, vốn vay ưu đãi của các nhà tài trợ, vốn tín dụng đầu tư phát triển của Nhà nước hoặc đầu tư xây dựng theo hình thức hợp đồng xây dựng - chuyển giao trên diện tích đất được xác định để xây dựng nhà ở xã hội theo quy định để cho thuê, cho thuê mua.</w:t>
            </w:r>
          </w:p>
          <w:p w14:paraId="185DE517" w14:textId="77777777" w:rsidR="005E2A0A" w:rsidRPr="00D96EE5" w:rsidRDefault="005E2A0A" w:rsidP="001928AA">
            <w:pPr>
              <w:spacing w:before="80" w:after="80" w:line="240" w:lineRule="auto"/>
              <w:jc w:val="both"/>
              <w:rPr>
                <w:rFonts w:ascii="Times New Roman" w:hAnsi="Times New Roman"/>
                <w:bCs/>
                <w:sz w:val="28"/>
                <w:szCs w:val="28"/>
                <w:lang w:val="nb-NO"/>
              </w:rPr>
            </w:pPr>
            <w:r w:rsidRPr="00D96EE5">
              <w:rPr>
                <w:rFonts w:ascii="Times New Roman" w:hAnsi="Times New Roman"/>
                <w:bCs/>
                <w:sz w:val="28"/>
                <w:szCs w:val="28"/>
                <w:lang w:val="nb-NO"/>
              </w:rPr>
              <w:t>2. Doanh nghiệp, hợp tác xã bỏ vốn đầu tư xây dựng nhà ở xã hội để cho thuê, cho thuê mua, để bán hoặc mua, thuê nhà ở để cho người lao động trong đơn vị mình thuê nhưng có sự ưu đãi của Nhà nước theo quy định tại khoản 1 Điều 58 và Điều 59 của Luật này.</w:t>
            </w:r>
          </w:p>
          <w:p w14:paraId="652A534F" w14:textId="77777777" w:rsidR="005E2A0A" w:rsidRPr="00D96EE5" w:rsidRDefault="005E2A0A" w:rsidP="001928AA">
            <w:pPr>
              <w:spacing w:before="80" w:after="80" w:line="240" w:lineRule="auto"/>
              <w:jc w:val="both"/>
              <w:rPr>
                <w:rFonts w:ascii="Times New Roman" w:hAnsi="Times New Roman"/>
                <w:b/>
                <w:bCs/>
                <w:sz w:val="28"/>
                <w:szCs w:val="28"/>
              </w:rPr>
            </w:pPr>
            <w:r w:rsidRPr="00D96EE5">
              <w:rPr>
                <w:rFonts w:ascii="Times New Roman" w:hAnsi="Times New Roman"/>
                <w:bCs/>
                <w:sz w:val="28"/>
                <w:szCs w:val="28"/>
                <w:lang w:val="nb-NO"/>
              </w:rPr>
              <w:t>3. Hộ gia đình, cá nhân bỏ vốn đầu tư xây dựng nhà ở xã hội trên diện tích đất ở hợp pháp của mình để cho thuê, cho thuê mua, bán nhưng có sự ưu đãi của Nhà nước theo quy định tại Điều 58 của Luật này.</w:t>
            </w:r>
          </w:p>
        </w:tc>
        <w:tc>
          <w:tcPr>
            <w:tcW w:w="5103" w:type="dxa"/>
            <w:vMerge w:val="restart"/>
          </w:tcPr>
          <w:p w14:paraId="78FF935F" w14:textId="77777777" w:rsidR="00060F2C" w:rsidRPr="00D96EE5" w:rsidRDefault="00060F2C" w:rsidP="001928AA">
            <w:pPr>
              <w:widowControl w:val="0"/>
              <w:tabs>
                <w:tab w:val="left" w:pos="1200"/>
              </w:tabs>
              <w:spacing w:before="80" w:after="80" w:line="240" w:lineRule="auto"/>
              <w:jc w:val="both"/>
              <w:rPr>
                <w:rFonts w:ascii="Times New Roman" w:eastAsia="Times New Roman" w:hAnsi="Times New Roman"/>
                <w:b/>
                <w:bCs/>
                <w:sz w:val="28"/>
                <w:szCs w:val="28"/>
                <w:lang w:val="vi-VN"/>
              </w:rPr>
            </w:pPr>
            <w:r w:rsidRPr="00D96EE5">
              <w:rPr>
                <w:rFonts w:ascii="Times New Roman" w:hAnsi="Times New Roman"/>
                <w:b/>
                <w:bCs/>
                <w:sz w:val="28"/>
                <w:szCs w:val="28"/>
                <w:shd w:val="clear" w:color="auto" w:fill="FFFFFF"/>
                <w:lang w:val="vi-VN"/>
              </w:rPr>
              <w:t xml:space="preserve">Điều </w:t>
            </w:r>
            <w:r w:rsidRPr="00D96EE5">
              <w:rPr>
                <w:rFonts w:ascii="Times New Roman" w:hAnsi="Times New Roman"/>
                <w:b/>
                <w:bCs/>
                <w:sz w:val="28"/>
                <w:szCs w:val="28"/>
                <w:shd w:val="clear" w:color="auto" w:fill="FFFFFF"/>
              </w:rPr>
              <w:t>78</w:t>
            </w:r>
            <w:r w:rsidRPr="00D96EE5">
              <w:rPr>
                <w:rFonts w:ascii="Times New Roman" w:hAnsi="Times New Roman"/>
                <w:b/>
                <w:bCs/>
                <w:sz w:val="28"/>
                <w:szCs w:val="28"/>
                <w:shd w:val="clear" w:color="auto" w:fill="FFFFFF"/>
                <w:lang w:val="vi-VN"/>
              </w:rPr>
              <w:t xml:space="preserve">. </w:t>
            </w:r>
            <w:r w:rsidRPr="00D96EE5">
              <w:rPr>
                <w:rFonts w:ascii="Times New Roman" w:eastAsia="Times New Roman" w:hAnsi="Times New Roman"/>
                <w:b/>
                <w:bCs/>
                <w:sz w:val="28"/>
                <w:szCs w:val="28"/>
                <w:lang w:val="vi-VN"/>
              </w:rPr>
              <w:t xml:space="preserve">Hình thức phát triển nhà ở </w:t>
            </w:r>
            <w:r w:rsidRPr="00D96EE5">
              <w:rPr>
                <w:rFonts w:ascii="Times New Roman" w:eastAsia="Times New Roman" w:hAnsi="Times New Roman"/>
                <w:b/>
                <w:bCs/>
                <w:sz w:val="28"/>
                <w:szCs w:val="28"/>
              </w:rPr>
              <w:t>xã hội</w:t>
            </w:r>
            <w:r w:rsidRPr="00D96EE5">
              <w:rPr>
                <w:rFonts w:ascii="Times New Roman" w:eastAsia="Times New Roman" w:hAnsi="Times New Roman"/>
                <w:b/>
                <w:bCs/>
                <w:sz w:val="28"/>
                <w:szCs w:val="28"/>
                <w:lang w:val="vi-VN"/>
              </w:rPr>
              <w:t xml:space="preserve"> </w:t>
            </w:r>
          </w:p>
          <w:p w14:paraId="0FB32137" w14:textId="77777777" w:rsidR="00574F3D" w:rsidRPr="00D96EE5" w:rsidRDefault="00574F3D" w:rsidP="00574F3D">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Nhà nước đầu tư xây dựng nhà ở xã hội bằng vốn ngân sách nhà nước, công trái quốc gia, trái phiếu, vốn hỗ trợ phát triển chính thức, vốn vay ưu đãi của các nhà tài trợ, vốn tín dụng đầu tư phát triển của Nhà nước trên diện tích đất được xác định để xây dựng nhà ở xã hội theo quy định để cho thuê, cho thuê mua, bán hoặc mua nhà ở thương mại được xây dựng theo dự án để làm nhà ở xã hội cho thuê.</w:t>
            </w:r>
          </w:p>
          <w:p w14:paraId="660DEC35" w14:textId="77777777" w:rsidR="00574F3D" w:rsidRPr="00D96EE5" w:rsidRDefault="00574F3D" w:rsidP="00574F3D">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2. Doanh nghiệp, hợp tác xã bỏ vốn đầu tư xây dựng nhà ở xã hội để cho thuê, cho thuê mua, để bán cho các đối tượng quy định tại khoản 1 Điều 75 Luật này.</w:t>
            </w:r>
          </w:p>
          <w:p w14:paraId="3F2B940E" w14:textId="77777777" w:rsidR="00574F3D" w:rsidRPr="00D96EE5" w:rsidRDefault="00574F3D" w:rsidP="00574F3D">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3. Doanh nghiệp, hợp tác xã thuê nhà lưu trú công nhân để cho người lao động trong đơn vị mình thuê lại.</w:t>
            </w:r>
          </w:p>
          <w:p w14:paraId="05DBBF05" w14:textId="77777777" w:rsidR="00574F3D" w:rsidRPr="00D96EE5" w:rsidRDefault="00574F3D" w:rsidP="00574F3D">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 4. Tổng Liên đoàn lao động Việt Nam tham gia đầu tư nhà ở xã hội cho đoàn viên công đoàn làm việc tại các khu công nghiệp mua, thuê, thuê mua.</w:t>
            </w:r>
          </w:p>
          <w:p w14:paraId="5A3BE5CD" w14:textId="77777777" w:rsidR="00574F3D" w:rsidRPr="00D96EE5" w:rsidRDefault="00574F3D" w:rsidP="00574F3D">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5. Tổ chức kinh tế có vốn đầu tư nước ngoài tham gia đầu tư phát triển nhà ở xã hội thông qua hình thức đầu tư vốn hoặc thực hiện đầu tư xây dựng nhà ở hoặc liên doanh/ hợp tác đầu tư cùng doanh nghiệp, hợp tác xã trong nước để cùng thực hiện dự án đầu tư xây dựng nhà ở xã hội. </w:t>
            </w:r>
          </w:p>
          <w:p w14:paraId="23CAE122" w14:textId="72ACA1BD" w:rsidR="005E2A0A" w:rsidRPr="00D96EE5" w:rsidRDefault="00574F3D" w:rsidP="001928AA">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6. Quỹ đầu tư phát triển tham gia đầu tư phát triển nhà ở xã hội để cho thuê, cho thuê mua cho các đối tượng quy định tại khoản 1 Điều 75 của Luật này.</w:t>
            </w:r>
          </w:p>
        </w:tc>
        <w:tc>
          <w:tcPr>
            <w:tcW w:w="4000" w:type="dxa"/>
            <w:tcBorders>
              <w:bottom w:val="nil"/>
            </w:tcBorders>
          </w:tcPr>
          <w:p w14:paraId="392B8A40" w14:textId="396348D3" w:rsidR="005E2A0A" w:rsidRPr="00D96EE5" w:rsidRDefault="00567911"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Sửa đổi, bổ sung Điều 53 Luật Nhà ở 2014</w:t>
            </w:r>
          </w:p>
        </w:tc>
      </w:tr>
      <w:tr w:rsidR="00D96EE5" w:rsidRPr="00D96EE5" w14:paraId="48A50E11" w14:textId="77777777" w:rsidTr="005E2A0A">
        <w:tc>
          <w:tcPr>
            <w:tcW w:w="739" w:type="dxa"/>
            <w:vMerge/>
            <w:vAlign w:val="center"/>
          </w:tcPr>
          <w:p w14:paraId="46727C44" w14:textId="77777777" w:rsidR="005E2A0A" w:rsidRPr="00D96EE5" w:rsidRDefault="005E2A0A" w:rsidP="001928AA">
            <w:pPr>
              <w:spacing w:before="80" w:after="80" w:line="240" w:lineRule="auto"/>
              <w:jc w:val="both"/>
              <w:rPr>
                <w:rFonts w:ascii="Times New Roman" w:hAnsi="Times New Roman"/>
                <w:b/>
                <w:sz w:val="28"/>
                <w:szCs w:val="28"/>
              </w:rPr>
            </w:pPr>
          </w:p>
        </w:tc>
        <w:tc>
          <w:tcPr>
            <w:tcW w:w="4643" w:type="dxa"/>
            <w:vMerge/>
            <w:vAlign w:val="center"/>
          </w:tcPr>
          <w:p w14:paraId="3116200F" w14:textId="77777777" w:rsidR="005E2A0A" w:rsidRPr="00D96EE5" w:rsidRDefault="005E2A0A" w:rsidP="001928AA">
            <w:pPr>
              <w:spacing w:before="80" w:after="80" w:line="240" w:lineRule="auto"/>
              <w:jc w:val="both"/>
              <w:rPr>
                <w:rFonts w:ascii="Times New Roman" w:hAnsi="Times New Roman"/>
                <w:b/>
                <w:sz w:val="28"/>
                <w:szCs w:val="28"/>
              </w:rPr>
            </w:pPr>
          </w:p>
        </w:tc>
        <w:tc>
          <w:tcPr>
            <w:tcW w:w="5103" w:type="dxa"/>
            <w:vMerge/>
          </w:tcPr>
          <w:p w14:paraId="38D8B3BF" w14:textId="77777777" w:rsidR="005E2A0A" w:rsidRPr="00D96EE5" w:rsidRDefault="005E2A0A" w:rsidP="001928AA">
            <w:pPr>
              <w:spacing w:before="80" w:after="80" w:line="240" w:lineRule="auto"/>
              <w:jc w:val="both"/>
              <w:rPr>
                <w:rFonts w:ascii="Times New Roman" w:hAnsi="Times New Roman"/>
                <w:sz w:val="28"/>
                <w:szCs w:val="28"/>
              </w:rPr>
            </w:pPr>
          </w:p>
        </w:tc>
        <w:tc>
          <w:tcPr>
            <w:tcW w:w="4000" w:type="dxa"/>
            <w:tcBorders>
              <w:top w:val="nil"/>
            </w:tcBorders>
          </w:tcPr>
          <w:p w14:paraId="6C74671F" w14:textId="77777777" w:rsidR="005E2A0A" w:rsidRPr="00D96EE5" w:rsidRDefault="005E2A0A" w:rsidP="001928AA">
            <w:pPr>
              <w:spacing w:before="80" w:after="80" w:line="240" w:lineRule="auto"/>
              <w:jc w:val="both"/>
              <w:rPr>
                <w:rFonts w:ascii="Times New Roman" w:hAnsi="Times New Roman"/>
                <w:sz w:val="28"/>
                <w:szCs w:val="28"/>
              </w:rPr>
            </w:pPr>
          </w:p>
        </w:tc>
      </w:tr>
      <w:tr w:rsidR="00D96EE5" w:rsidRPr="00D96EE5" w14:paraId="4C342DE1" w14:textId="77777777">
        <w:tc>
          <w:tcPr>
            <w:tcW w:w="739" w:type="dxa"/>
            <w:vAlign w:val="center"/>
          </w:tcPr>
          <w:p w14:paraId="7F197B1D" w14:textId="77777777" w:rsidR="005E2A0A" w:rsidRPr="00D96EE5" w:rsidRDefault="005E2A0A"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54</w:t>
            </w:r>
          </w:p>
        </w:tc>
        <w:tc>
          <w:tcPr>
            <w:tcW w:w="4643" w:type="dxa"/>
          </w:tcPr>
          <w:p w14:paraId="0F94F8AE" w14:textId="77777777" w:rsidR="005E2A0A" w:rsidRPr="00D96EE5" w:rsidRDefault="005E2A0A" w:rsidP="001928AA">
            <w:pPr>
              <w:pStyle w:val="NormalWeb"/>
              <w:shd w:val="clear" w:color="auto" w:fill="FFFFFF"/>
              <w:spacing w:before="80" w:beforeAutospacing="0" w:after="80" w:afterAutospacing="0"/>
              <w:jc w:val="both"/>
              <w:rPr>
                <w:b/>
                <w:sz w:val="28"/>
                <w:szCs w:val="28"/>
              </w:rPr>
            </w:pPr>
            <w:r w:rsidRPr="00D96EE5">
              <w:rPr>
                <w:b/>
                <w:sz w:val="28"/>
                <w:szCs w:val="28"/>
              </w:rPr>
              <w:t xml:space="preserve">Điều 54. Yêu cầu đối với dự án đầu tư xây dựng nhà ở xã hội </w:t>
            </w:r>
          </w:p>
          <w:p w14:paraId="6114E97A" w14:textId="77777777" w:rsidR="005E2A0A" w:rsidRPr="00D96EE5" w:rsidRDefault="005E2A0A" w:rsidP="001928AA">
            <w:pPr>
              <w:pStyle w:val="NormalWeb"/>
              <w:shd w:val="clear" w:color="auto" w:fill="FFFFFF"/>
              <w:spacing w:before="80" w:beforeAutospacing="0" w:after="80" w:afterAutospacing="0"/>
              <w:jc w:val="both"/>
              <w:rPr>
                <w:sz w:val="28"/>
                <w:szCs w:val="28"/>
                <w:lang w:val="nb-NO"/>
              </w:rPr>
            </w:pPr>
            <w:r w:rsidRPr="00D96EE5">
              <w:rPr>
                <w:sz w:val="28"/>
                <w:szCs w:val="28"/>
                <w:lang w:val="nb-NO"/>
              </w:rPr>
              <w:t>1. Đáp ứng các yêu cầu quy định tại Điều 19 của Luật này; trường hợp xây dựng nhà ở xã hội chưa có trong chương trình, kế hoạch phát triển nhà ở được phê duyệt thì Ủy ban nhân dân cấp tỉnh phải gửi lấy ý kiến của Hội đồng nhân dân cùng cấp trước khi quyết định chủ trương đầu tư dự án xây dựng nhà ở.</w:t>
            </w:r>
          </w:p>
          <w:p w14:paraId="7A4DC4FC" w14:textId="77777777" w:rsidR="005E2A0A" w:rsidRPr="00D96EE5" w:rsidRDefault="005E2A0A" w:rsidP="001928AA">
            <w:pPr>
              <w:pStyle w:val="NormalWeb"/>
              <w:shd w:val="clear" w:color="auto" w:fill="FFFFFF"/>
              <w:spacing w:before="80" w:beforeAutospacing="0" w:after="80" w:afterAutospacing="0"/>
              <w:jc w:val="both"/>
              <w:rPr>
                <w:sz w:val="28"/>
                <w:szCs w:val="28"/>
                <w:lang w:val="nb-NO"/>
              </w:rPr>
            </w:pPr>
            <w:r w:rsidRPr="00D96EE5">
              <w:rPr>
                <w:sz w:val="28"/>
                <w:szCs w:val="28"/>
                <w:lang w:val="nb-NO"/>
              </w:rPr>
              <w:t xml:space="preserve">2. Ủy ban nhân dân cấp tỉnh phải quy hoạch khu vực riêng để lập dự án đầu tư xây dựng nhà ở xã hội để cho thuê. </w:t>
            </w:r>
          </w:p>
          <w:p w14:paraId="148AE552" w14:textId="77777777" w:rsidR="005E2A0A" w:rsidRPr="00D96EE5" w:rsidRDefault="005E2A0A" w:rsidP="001928AA">
            <w:pPr>
              <w:pStyle w:val="NormalWeb"/>
              <w:shd w:val="clear" w:color="auto" w:fill="FFFFFF"/>
              <w:spacing w:before="80" w:beforeAutospacing="0" w:after="80" w:afterAutospacing="0"/>
              <w:jc w:val="both"/>
              <w:rPr>
                <w:sz w:val="28"/>
                <w:szCs w:val="28"/>
                <w:lang w:val="nb-NO"/>
              </w:rPr>
            </w:pPr>
            <w:r w:rsidRPr="00D96EE5">
              <w:rPr>
                <w:sz w:val="28"/>
                <w:szCs w:val="28"/>
                <w:lang w:val="nb-NO"/>
              </w:rPr>
              <w:t>3. Đối với dự án xây dựng nhà ở xã hội mà không thuộc khu vực phải lập dự án đầu tư xây dựng nhà ở xã hội riêng để cho thuê quy định tại khoản 2 Điều này thì chủ đầu tư phải dành tối thiểu 20% diện tích nhà ở xã hội trong dự án để cho thuê; chủ đầu tư được hưởng cơ chế ưu đãi xây dựng nhà ở để cho thuê theo quy định tại khoản 1 Điều 58 của Luật này đối với phần diện tích 20% nhà ở xã hội để cho thuê và được bán nhà ở này cho người đang thuê theo quy định về bán nhà ở xã hội sau thời hạn 05 năm cho thuê.</w:t>
            </w:r>
          </w:p>
          <w:p w14:paraId="2F8C3250" w14:textId="77777777" w:rsidR="005E2A0A" w:rsidRPr="00D96EE5" w:rsidRDefault="005E2A0A" w:rsidP="001928AA">
            <w:pPr>
              <w:pStyle w:val="NormalWeb"/>
              <w:shd w:val="clear" w:color="auto" w:fill="FFFFFF"/>
              <w:spacing w:before="80" w:beforeAutospacing="0" w:after="80" w:afterAutospacing="0"/>
              <w:jc w:val="both"/>
              <w:rPr>
                <w:b/>
                <w:sz w:val="28"/>
                <w:szCs w:val="28"/>
              </w:rPr>
            </w:pPr>
            <w:r w:rsidRPr="00D96EE5">
              <w:rPr>
                <w:sz w:val="28"/>
                <w:szCs w:val="28"/>
                <w:lang w:val="nb-NO"/>
              </w:rPr>
              <w:t>4. Dự án đầu tư xây dựng nhà ở xã hội phải được cơ quan nhà nước có thẩm quyền quản lý, kiểm soát về chất lượng, tiêu chuẩn diện tích, giá thuê, giá thuê mua, giá bán và việc xét duyệt đối tượng được thuê, thuê mua, mua nhà ở.</w:t>
            </w:r>
          </w:p>
        </w:tc>
        <w:tc>
          <w:tcPr>
            <w:tcW w:w="5103" w:type="dxa"/>
          </w:tcPr>
          <w:p w14:paraId="475B8DDB" w14:textId="77777777" w:rsidR="00060F2C" w:rsidRPr="00D96EE5" w:rsidRDefault="00060F2C"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lang w:val="vi-VN"/>
              </w:rPr>
              <w:t xml:space="preserve">Điều </w:t>
            </w:r>
            <w:r w:rsidRPr="00D96EE5">
              <w:rPr>
                <w:rFonts w:ascii="Times New Roman" w:eastAsia="Times New Roman" w:hAnsi="Times New Roman"/>
                <w:b/>
                <w:bCs/>
                <w:sz w:val="28"/>
                <w:szCs w:val="28"/>
              </w:rPr>
              <w:t>79</w:t>
            </w:r>
            <w:r w:rsidRPr="00D96EE5">
              <w:rPr>
                <w:rFonts w:ascii="Times New Roman" w:eastAsia="Times New Roman" w:hAnsi="Times New Roman"/>
                <w:b/>
                <w:bCs/>
                <w:sz w:val="28"/>
                <w:szCs w:val="28"/>
                <w:lang w:val="vi-VN"/>
              </w:rPr>
              <w:t xml:space="preserve">. Loại </w:t>
            </w:r>
            <w:r w:rsidRPr="00D96EE5">
              <w:rPr>
                <w:rFonts w:ascii="Times New Roman" w:eastAsia="Times New Roman" w:hAnsi="Times New Roman"/>
                <w:b/>
                <w:bCs/>
                <w:sz w:val="28"/>
                <w:szCs w:val="28"/>
              </w:rPr>
              <w:t xml:space="preserve">hình </w:t>
            </w:r>
            <w:r w:rsidRPr="00D96EE5">
              <w:rPr>
                <w:rFonts w:ascii="Times New Roman" w:eastAsia="Times New Roman" w:hAnsi="Times New Roman"/>
                <w:b/>
                <w:bCs/>
                <w:sz w:val="28"/>
                <w:szCs w:val="28"/>
                <w:lang w:val="vi-VN"/>
              </w:rPr>
              <w:t xml:space="preserve">dự án </w:t>
            </w:r>
            <w:r w:rsidRPr="00D96EE5">
              <w:rPr>
                <w:rFonts w:ascii="Times New Roman" w:eastAsia="Times New Roman" w:hAnsi="Times New Roman"/>
                <w:b/>
                <w:bCs/>
                <w:sz w:val="28"/>
                <w:szCs w:val="28"/>
              </w:rPr>
              <w:t>và y</w:t>
            </w:r>
            <w:r w:rsidRPr="00D96EE5">
              <w:rPr>
                <w:rFonts w:ascii="Times New Roman" w:eastAsia="Times New Roman" w:hAnsi="Times New Roman"/>
                <w:b/>
                <w:bCs/>
                <w:sz w:val="28"/>
                <w:szCs w:val="28"/>
                <w:lang w:val="vi-VN"/>
              </w:rPr>
              <w:t xml:space="preserve">êu cầu đối với dự án đầu tư xây dựng nhà ở xã hội </w:t>
            </w:r>
          </w:p>
          <w:p w14:paraId="3237DDCC" w14:textId="77777777" w:rsidR="00515283" w:rsidRPr="00D96EE5" w:rsidRDefault="00515283" w:rsidP="00515283">
            <w:pPr>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1. Dự án đầu tư xây dựng nhà ở xã hội bao gồm các dự án quy định tại các điểm a, b, đ khoản 1 Điều 34 của Luật này.</w:t>
            </w:r>
          </w:p>
          <w:p w14:paraId="2444AF7B" w14:textId="77777777" w:rsidR="00515283" w:rsidRPr="00D96EE5" w:rsidRDefault="00515283" w:rsidP="00515283">
            <w:pPr>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2. Dự án đầu tư xây dựng nhà ở xã hội theo quy định tại khoản 1 Điều này  phải thuộc khu vực được quy hoạch hoặc quỹ đất để phát triển nhà ở xã hội quy định tại khoản 1 Điều 81 của Luật này và đáp ứng các yêu cầu quy định tại Điều 37 của Luật này.</w:t>
            </w:r>
          </w:p>
          <w:p w14:paraId="3072F165" w14:textId="7A0CC963" w:rsidR="005E2A0A" w:rsidRPr="00D96EE5" w:rsidRDefault="00515283" w:rsidP="00515283">
            <w:pPr>
              <w:widowControl w:val="0"/>
              <w:spacing w:before="80" w:after="80" w:line="240" w:lineRule="auto"/>
              <w:jc w:val="both"/>
              <w:rPr>
                <w:sz w:val="28"/>
                <w:szCs w:val="28"/>
              </w:rPr>
            </w:pPr>
            <w:r w:rsidRPr="00D96EE5">
              <w:rPr>
                <w:rFonts w:ascii="Times New Roman" w:eastAsia="Times New Roman" w:hAnsi="Times New Roman"/>
                <w:sz w:val="28"/>
                <w:szCs w:val="24"/>
              </w:rPr>
              <w:t>3. Chủ đầu tư dự án xây dựng nhà ở xã hội phải xây dựng nhà ở để bán, cho thuê, cho thuê mua, không được chuyển nhượng đất đã được đầu tư xây dựng hạ tầng kỹ thuật để người dân tự xây dựng nhà ở.</w:t>
            </w:r>
          </w:p>
        </w:tc>
        <w:tc>
          <w:tcPr>
            <w:tcW w:w="4000" w:type="dxa"/>
          </w:tcPr>
          <w:p w14:paraId="44A36A5C" w14:textId="745B1CEE" w:rsidR="005E2A0A" w:rsidRPr="00D96EE5" w:rsidRDefault="00567911"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Sửa đổi, bổ sung Điều 54 Luật Nhà ở 2014</w:t>
            </w:r>
          </w:p>
        </w:tc>
      </w:tr>
      <w:tr w:rsidR="00D96EE5" w:rsidRPr="00D96EE5" w14:paraId="5D4CF64F" w14:textId="77777777">
        <w:tc>
          <w:tcPr>
            <w:tcW w:w="739" w:type="dxa"/>
            <w:vAlign w:val="center"/>
          </w:tcPr>
          <w:p w14:paraId="08D0DE25" w14:textId="77777777" w:rsidR="005E2A0A" w:rsidRPr="00D96EE5" w:rsidRDefault="005E2A0A"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55</w:t>
            </w:r>
          </w:p>
        </w:tc>
        <w:tc>
          <w:tcPr>
            <w:tcW w:w="4643" w:type="dxa"/>
          </w:tcPr>
          <w:p w14:paraId="4FE6D6E8" w14:textId="77777777" w:rsidR="005E2A0A" w:rsidRPr="00D96EE5" w:rsidRDefault="005E2A0A" w:rsidP="001928AA">
            <w:pPr>
              <w:pStyle w:val="NormalWeb"/>
              <w:shd w:val="clear" w:color="auto" w:fill="FFFFFF"/>
              <w:spacing w:before="80" w:beforeAutospacing="0" w:after="80" w:afterAutospacing="0"/>
              <w:jc w:val="both"/>
              <w:rPr>
                <w:b/>
                <w:sz w:val="28"/>
                <w:szCs w:val="28"/>
              </w:rPr>
            </w:pPr>
            <w:r w:rsidRPr="00D96EE5">
              <w:rPr>
                <w:b/>
                <w:sz w:val="28"/>
                <w:szCs w:val="28"/>
              </w:rPr>
              <w:t xml:space="preserve">Điều 55. Loại nhà và tiêu chuẩn diện tích nhà ở xã hội </w:t>
            </w:r>
          </w:p>
          <w:p w14:paraId="65CF553A"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1. Là nhà chung cư hoặc nhà ở riêng lẻ phù hợp với quy hoạch chi tiết xây dựng được cơ quan nhà nước có thẩm quyền phê duyệt.</w:t>
            </w:r>
          </w:p>
          <w:p w14:paraId="5E056ED4"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2. Trường hợp là nhà ở riêng lẻ thì phải được thiết kế, xây dựng theo tiêu chuẩn, quy chuẩn xây dựng, tiêu chuẩn diện tích nhà ở xã hội.</w:t>
            </w:r>
          </w:p>
          <w:p w14:paraId="1179B647"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3. Trường hợp là nhà chung cư thì căn hộ phải được thiết kế, xây dựng theo kiểu khép kín, bảo đảm tiêu chuẩn, quy chuẩn xây dựng, tiêu chuẩn diện tích nhà ở xã hội.</w:t>
            </w:r>
          </w:p>
        </w:tc>
        <w:tc>
          <w:tcPr>
            <w:tcW w:w="5103" w:type="dxa"/>
          </w:tcPr>
          <w:p w14:paraId="1C24B5BC" w14:textId="77777777" w:rsidR="00060F2C" w:rsidRPr="00D96EE5" w:rsidRDefault="00060F2C"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lang w:val="vi-VN"/>
              </w:rPr>
              <w:t xml:space="preserve">Điều </w:t>
            </w:r>
            <w:r w:rsidRPr="00D96EE5">
              <w:rPr>
                <w:rFonts w:ascii="Times New Roman" w:eastAsia="Times New Roman" w:hAnsi="Times New Roman"/>
                <w:b/>
                <w:bCs/>
                <w:sz w:val="28"/>
                <w:szCs w:val="28"/>
              </w:rPr>
              <w:t>80</w:t>
            </w:r>
            <w:r w:rsidRPr="00D96EE5">
              <w:rPr>
                <w:rFonts w:ascii="Times New Roman" w:eastAsia="Times New Roman" w:hAnsi="Times New Roman"/>
                <w:b/>
                <w:bCs/>
                <w:sz w:val="28"/>
                <w:szCs w:val="28"/>
                <w:lang w:val="vi-VN"/>
              </w:rPr>
              <w:t xml:space="preserve">. Loại nhà và tiêu chuẩn diện tích nhà ở xã hội </w:t>
            </w:r>
          </w:p>
          <w:p w14:paraId="6C4EAEA3" w14:textId="77777777" w:rsidR="00515283" w:rsidRPr="00D96EE5" w:rsidRDefault="00515283" w:rsidP="00515283">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1. Là nhà chung cư hoặc nhà ở riêng lẻ phù hợp với quy hoạch chi tiết xây dựng được cơ quan nhà nước có thẩm quyền phê duyệt. Tại các đô thị từ loại IV trở lên thì nhà ở xã hội là nhà chung cư. </w:t>
            </w:r>
          </w:p>
          <w:p w14:paraId="218E8BF7" w14:textId="77777777" w:rsidR="00515283" w:rsidRPr="00D96EE5" w:rsidRDefault="00515283" w:rsidP="00515283">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3. Trường hợp là nhà chung cư thì căn hộ phải được thiết kế, xây dựng theo kiểu khép kín, bảo đảm tiêu chuẩn, quy chuẩn xây dựng, tiêu chuẩn diện tích nhà ở xã hội. </w:t>
            </w:r>
          </w:p>
          <w:p w14:paraId="05526D8E" w14:textId="749C5A2B" w:rsidR="005E2A0A" w:rsidRPr="00D96EE5" w:rsidRDefault="00515283" w:rsidP="00515283">
            <w:pPr>
              <w:widowControl w:val="0"/>
              <w:spacing w:before="80" w:after="80" w:line="240" w:lineRule="auto"/>
              <w:jc w:val="both"/>
              <w:rPr>
                <w:sz w:val="28"/>
                <w:szCs w:val="28"/>
              </w:rPr>
            </w:pPr>
            <w:r w:rsidRPr="00D96EE5">
              <w:rPr>
                <w:rFonts w:ascii="Times New Roman" w:eastAsia="Times New Roman" w:hAnsi="Times New Roman"/>
                <w:sz w:val="28"/>
                <w:szCs w:val="28"/>
                <w:lang w:val="vi-VN"/>
              </w:rPr>
              <w:t>3. Trường hợp là nhà ở riêng lẻ thì phải được thiết kế, xây dựng theo tiêu chuẩn, quy chuẩn xây dựng, tiêu chuẩn diện tích nhà ở xã hội.</w:t>
            </w:r>
          </w:p>
        </w:tc>
        <w:tc>
          <w:tcPr>
            <w:tcW w:w="4000" w:type="dxa"/>
          </w:tcPr>
          <w:p w14:paraId="4641970F" w14:textId="22FAE682" w:rsidR="005E2A0A" w:rsidRPr="00D96EE5" w:rsidRDefault="00567911"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Sửa đổi</w:t>
            </w:r>
            <w:r w:rsidR="00515283" w:rsidRPr="00D96EE5">
              <w:rPr>
                <w:rFonts w:ascii="Times New Roman" w:hAnsi="Times New Roman"/>
                <w:sz w:val="28"/>
                <w:szCs w:val="28"/>
              </w:rPr>
              <w:t>, bổ sung</w:t>
            </w:r>
            <w:r w:rsidRPr="00D96EE5">
              <w:rPr>
                <w:rFonts w:ascii="Times New Roman" w:hAnsi="Times New Roman"/>
                <w:sz w:val="28"/>
                <w:szCs w:val="28"/>
                <w:lang w:val="vi-VN"/>
              </w:rPr>
              <w:t xml:space="preserve"> Điều 55 Luật Nhà ở 2014</w:t>
            </w:r>
          </w:p>
        </w:tc>
      </w:tr>
      <w:tr w:rsidR="00D96EE5" w:rsidRPr="00D96EE5" w14:paraId="7F3E9731" w14:textId="77777777">
        <w:tc>
          <w:tcPr>
            <w:tcW w:w="739" w:type="dxa"/>
            <w:vAlign w:val="center"/>
          </w:tcPr>
          <w:p w14:paraId="6C92290F" w14:textId="77777777" w:rsidR="005E2A0A" w:rsidRPr="00D96EE5" w:rsidRDefault="005E2A0A"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56</w:t>
            </w:r>
          </w:p>
        </w:tc>
        <w:tc>
          <w:tcPr>
            <w:tcW w:w="4643" w:type="dxa"/>
          </w:tcPr>
          <w:p w14:paraId="3E3E2806" w14:textId="77777777" w:rsidR="005E2A0A" w:rsidRPr="00D96EE5" w:rsidRDefault="005E2A0A" w:rsidP="001928A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56. Đất để xây dựng nhà ở xã hội </w:t>
            </w:r>
          </w:p>
          <w:p w14:paraId="71924684"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1. Khi phê duyệt quy hoạch đô thị, quy hoạch xây dựng nông thôn, quy hoạch xây dựng khu công nghiệp, khu nghiên cứu đào tạo, Ủy ban nhân dân có thẩm quyền phê duyệt quy hoạch có trách nhiệm xác định rõ diện tích đất để xây dựng nhà ở xã hội.</w:t>
            </w:r>
          </w:p>
          <w:p w14:paraId="13A83C14"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2. Diện tích đất và các thông tin về khu vực, địa điểm dành để phát triển nhà ở xã hội phải được công bố công khai trên Cổng thông tin điện tử của Ủy ban nhân dân cấp tỉnh và cơ quan quản lý nhà ở cấp tỉnh.</w:t>
            </w:r>
          </w:p>
          <w:p w14:paraId="38158423"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3. Đất để phát triển nhà ở xã hội bao gồm:</w:t>
            </w:r>
          </w:p>
          <w:p w14:paraId="2C7B0763"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a) Đất được Nhà nước giao để xây dựng nhà ở cho thuê, cho thuê mua, bán;</w:t>
            </w:r>
          </w:p>
          <w:p w14:paraId="06D71E2F"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b) Đất được Nhà nước cho thuê để xây dựng nhà ở cho thuê;</w:t>
            </w:r>
          </w:p>
          <w:p w14:paraId="05ADB3EA"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c) Diện tích đất ở trong dự án đầu tư xây dựng nhà ở thương mại mà chủ đầu tư phải dành để xây dựng nhà ở xã hội theo quy định tại khoản 2 Điều 16 của Luật này;</w:t>
            </w:r>
          </w:p>
          <w:p w14:paraId="73DBCC61" w14:textId="77777777" w:rsidR="005E2A0A" w:rsidRPr="00D96EE5" w:rsidRDefault="005E2A0A" w:rsidP="001928AA">
            <w:pPr>
              <w:pStyle w:val="NormalWeb"/>
              <w:shd w:val="clear" w:color="auto" w:fill="FFFFFF"/>
              <w:spacing w:before="80" w:beforeAutospacing="0" w:after="80" w:afterAutospacing="0"/>
              <w:jc w:val="both"/>
              <w:rPr>
                <w:b/>
                <w:sz w:val="28"/>
                <w:szCs w:val="28"/>
              </w:rPr>
            </w:pPr>
            <w:r w:rsidRPr="00D96EE5">
              <w:rPr>
                <w:sz w:val="28"/>
                <w:szCs w:val="28"/>
              </w:rPr>
              <w:t>d) Đất ở hợp pháp của tổ chức, hộ gia đình, cá nhân dùng để xây dựng nhà ở xã hội.</w:t>
            </w:r>
          </w:p>
        </w:tc>
        <w:tc>
          <w:tcPr>
            <w:tcW w:w="5103" w:type="dxa"/>
          </w:tcPr>
          <w:p w14:paraId="39E93525" w14:textId="77777777" w:rsidR="00757289" w:rsidRPr="00D96EE5" w:rsidRDefault="00757289"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lang w:val="vi-VN"/>
              </w:rPr>
              <w:t xml:space="preserve">Điều </w:t>
            </w:r>
            <w:r w:rsidRPr="00D96EE5">
              <w:rPr>
                <w:rFonts w:ascii="Times New Roman" w:eastAsia="Times New Roman" w:hAnsi="Times New Roman"/>
                <w:b/>
                <w:bCs/>
                <w:sz w:val="28"/>
                <w:szCs w:val="28"/>
              </w:rPr>
              <w:t>81</w:t>
            </w:r>
            <w:r w:rsidRPr="00D96EE5">
              <w:rPr>
                <w:rFonts w:ascii="Times New Roman" w:eastAsia="Times New Roman" w:hAnsi="Times New Roman"/>
                <w:b/>
                <w:bCs/>
                <w:sz w:val="28"/>
                <w:szCs w:val="28"/>
                <w:lang w:val="vi-VN"/>
              </w:rPr>
              <w:t xml:space="preserve">. Đất để xây dựng nhà ở xã hội </w:t>
            </w:r>
          </w:p>
          <w:p w14:paraId="4EBE04ED" w14:textId="77777777" w:rsidR="00515283" w:rsidRPr="00D96EE5" w:rsidRDefault="00515283" w:rsidP="00515283">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 Khi lập, phê duyệt quy hoạch tỉnh, quy hoạch, kế hoạch sử dụng đất, quy hoạch đô thị, quy hoạch phát triển khu công nghiệp, chương trình, kế hoạch phát triển nhà ở của địa phương yêu cầu bắt buộc Ủy ban nhân dân cấp tỉnh phải bố trí quỹ đất dành để phát triển nhà ở xã hội theo Chương trình, kế hoạch phát triển nhà ở đã được phê duyệt. Đối với khu vực nông thôn, Ủy ban nhân dân cấp tỉnh căn cứ vào điều kiện cụ thể của địa phương để bố trí quỹ đất dành để phát triển nhà ở xã hội.</w:t>
            </w:r>
          </w:p>
          <w:p w14:paraId="6ACFC8DE" w14:textId="77777777" w:rsidR="00515283" w:rsidRPr="00D96EE5" w:rsidRDefault="00515283" w:rsidP="00515283">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2. Quỹ đất dành để phát triển nhà ở xã hội quy định tại khoản 1 Điều này phải bảo đảm kết nối với hệ thống hạ tầng chung của khu vực nơi có dự án.</w:t>
            </w:r>
          </w:p>
          <w:p w14:paraId="4059E582" w14:textId="77777777" w:rsidR="00515283" w:rsidRPr="00D96EE5" w:rsidRDefault="00515283" w:rsidP="00515283">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3. Ủy ban nhân dân cấp tỉnh có trách nhiệm trích 10% tiền sử dụng đất thu từ các dự án phát triển nhà ở thương mại, khu đô thị trên địa bàn để bổ sung vào một khoản mục riêng trong Quỹ đầu tư phát triển của địa phương, dành để đầu tư xây dựng hạ tầng kỹ thuật, hạ tầng xã hội, đấu nối hệ thống hạ tầng chung của khu vực có dự án nhà ở xã hội; đền bù, giải phóng mặt bằng cho các dự án đầu tư xây dựng nhà ở xã hội trên phạm vi địa bàn theo quy định của Chính phủ và đầu tư xây dựng nhà ở xã hội để cho thuê theo quy định tại khoản 1 Điều 78 của Luật này.</w:t>
            </w:r>
          </w:p>
          <w:p w14:paraId="523CA42B" w14:textId="0200CCA1" w:rsidR="005E2A0A" w:rsidRPr="00D96EE5" w:rsidRDefault="00515283" w:rsidP="00515283">
            <w:pPr>
              <w:widowControl w:val="0"/>
              <w:spacing w:before="80" w:after="80" w:line="240" w:lineRule="auto"/>
              <w:jc w:val="both"/>
              <w:rPr>
                <w:sz w:val="28"/>
                <w:szCs w:val="28"/>
              </w:rPr>
            </w:pPr>
            <w:r w:rsidRPr="00D96EE5">
              <w:rPr>
                <w:rFonts w:ascii="Times New Roman" w:eastAsia="Times New Roman" w:hAnsi="Times New Roman"/>
                <w:sz w:val="28"/>
                <w:szCs w:val="28"/>
              </w:rPr>
              <w:t>4. Chính phủ quy định chi tiết Điều này</w:t>
            </w:r>
            <w:r w:rsidR="00757289" w:rsidRPr="00D96EE5">
              <w:rPr>
                <w:rFonts w:ascii="Times New Roman" w:eastAsia="Times New Roman" w:hAnsi="Times New Roman"/>
                <w:sz w:val="28"/>
                <w:szCs w:val="28"/>
              </w:rPr>
              <w:t>.</w:t>
            </w:r>
          </w:p>
        </w:tc>
        <w:tc>
          <w:tcPr>
            <w:tcW w:w="4000" w:type="dxa"/>
          </w:tcPr>
          <w:p w14:paraId="7B72D411" w14:textId="5BFBF180" w:rsidR="005E2A0A" w:rsidRPr="00D96EE5" w:rsidRDefault="00567911"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Sửa đổi, bổ sung Điều 56 Luật Nhà ở 2014</w:t>
            </w:r>
          </w:p>
        </w:tc>
      </w:tr>
      <w:tr w:rsidR="00D96EE5" w:rsidRPr="00D96EE5" w14:paraId="4D999E00" w14:textId="77777777">
        <w:tc>
          <w:tcPr>
            <w:tcW w:w="739" w:type="dxa"/>
            <w:vAlign w:val="center"/>
          </w:tcPr>
          <w:p w14:paraId="1F3B3F4B" w14:textId="77777777" w:rsidR="005E2A0A" w:rsidRPr="00D96EE5" w:rsidRDefault="005E2A0A"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57</w:t>
            </w:r>
          </w:p>
        </w:tc>
        <w:tc>
          <w:tcPr>
            <w:tcW w:w="4643" w:type="dxa"/>
          </w:tcPr>
          <w:p w14:paraId="3EF7E9E7" w14:textId="77777777" w:rsidR="005E2A0A" w:rsidRPr="00D96EE5" w:rsidRDefault="005E2A0A" w:rsidP="001928A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57. Chủ đầu tư dự án xây dựng nhà ở xã hội </w:t>
            </w:r>
          </w:p>
          <w:p w14:paraId="47D50B99"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1. Đối với nhà ở xã hội được đầu tư bằng nguồn vốn hoặc hình thức quy định tại khoản 1 Điều 53 của Luật này thì Bộ Xây dựng nếu là nguồn vốn đầu tư của trung ương hoặc cơ quan quản lý nhà ở cấp tỉnh nếu là nguồn vốn đầu tư của địa phương báo cáo người có thẩm quyền quyết định đầu tư quyết định lựa chọn chủ đầu tư.</w:t>
            </w:r>
          </w:p>
          <w:p w14:paraId="532ACDC3"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2. Đối với nhà ở xã hội được đầu tư không phải bằng nguồn vốn hoặc hình thức quy định tại khoản 1 Điều 53 của Luật này thì cơ quan quản lý nhà ở cấp tỉnh báo cáo Ủy ban nhân dân cấp tỉnh thực hiện lựa chọn chủ đầu tư theo quy định như sau:</w:t>
            </w:r>
          </w:p>
          <w:p w14:paraId="2C24A23C"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a) Trường hợp Nhà nước giao đất hoặc cho thuê đất để xây dựng nhà ở xã hội thì thực hiện lựa chọn chủ đầu tư thông qua hình thức đấu thầu nếu có từ hai nhà đầu tư trở lên đăng ký làm chủ đầu tư hoặc chỉ định chủ đầu tư nếu chỉ có một nhà đầu tư đăng ký làm chủ đầu tư;</w:t>
            </w:r>
          </w:p>
          <w:p w14:paraId="14709CF5"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b) Trường hợp phải dành quỹ đất trong dự án đầu tư xây dựng nhà ở thương mại để xây dựng nhà ở xã hội theo quy định tại khoản 2 Điều 16 của Luật này thì giao chủ đầu tư dự án xây dựng nhà ở thương mại có trách nhiệm trực tiếp đầu tư xây dựng nhà ở xã hội, trừ trường hợp Nhà nước sử dụng diện tích đất này để giao cho tổ chức khác thực hiện đầu tư xây dựng nhà ở xã hội;</w:t>
            </w:r>
          </w:p>
          <w:p w14:paraId="3F422F95"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c) Trường hợp doanh nghiệp, hợp tác xã có quyền sử dụng đất hợp pháp, phù hợp với quy hoạch xây dựng nhà ở, có đủ điều kiện làm chủ đầu tư và có nhu cầu xây dựng nhà ở xã hội thì doanh nghiệp, hợp tác xã đó được giao làm chủ đầu tư dự án xây dựng nhà ở xã hội;</w:t>
            </w:r>
          </w:p>
          <w:p w14:paraId="69283307"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d) Trường hợp xây dựng nhà ở xã hội để bố trí cho người lao động làm việc trong khu công nghiệp ở thì doanh nghiệp kinh doanh hạ tầng khu công nghiệp hoặc doanh nghiệp sản xuất trong khu công nghiệp hoặc doanh nghiệp có chức năng kinh doanh bất động sản được Nhà nước giao làm chủ đầu tư dự án.</w:t>
            </w:r>
          </w:p>
          <w:p w14:paraId="463A93D2"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3. Đối với hộ gia đình, cá nhân có nhu cầu đầu tư xây dựng nhà ở xã hội trên diện tích đất ở hợp pháp của mình thì hộ gia đình, cá nhân đó thực hiện việc đầu tư xây dựng nhà ở xã hội.</w:t>
            </w:r>
          </w:p>
          <w:p w14:paraId="5045B7EE" w14:textId="77777777" w:rsidR="005E2A0A" w:rsidRPr="00D96EE5" w:rsidRDefault="005E2A0A" w:rsidP="001928AA">
            <w:pPr>
              <w:pStyle w:val="NormalWeb"/>
              <w:shd w:val="clear" w:color="auto" w:fill="FFFFFF"/>
              <w:spacing w:before="80" w:beforeAutospacing="0" w:after="80" w:afterAutospacing="0"/>
              <w:jc w:val="both"/>
              <w:rPr>
                <w:sz w:val="28"/>
                <w:szCs w:val="28"/>
              </w:rPr>
            </w:pPr>
            <w:r w:rsidRPr="00D96EE5">
              <w:rPr>
                <w:sz w:val="28"/>
                <w:szCs w:val="28"/>
              </w:rPr>
              <w:t xml:space="preserve">4. Chủ đầu tư xây dựng nhà ở xã hội quy định tại các khoản 1, 2 và 3 Điều này có trách nhiệm xây dựng nhà ở xã hội theo quy định của Luật này. </w:t>
            </w:r>
          </w:p>
        </w:tc>
        <w:tc>
          <w:tcPr>
            <w:tcW w:w="5103" w:type="dxa"/>
          </w:tcPr>
          <w:p w14:paraId="17229B0B" w14:textId="77777777" w:rsidR="00757289" w:rsidRPr="00D96EE5" w:rsidRDefault="00757289"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lang w:val="vi-VN"/>
              </w:rPr>
              <w:t xml:space="preserve">Điều </w:t>
            </w:r>
            <w:r w:rsidRPr="00D96EE5">
              <w:rPr>
                <w:rFonts w:ascii="Times New Roman" w:eastAsia="Times New Roman" w:hAnsi="Times New Roman"/>
                <w:b/>
                <w:bCs/>
                <w:sz w:val="28"/>
                <w:szCs w:val="28"/>
              </w:rPr>
              <w:t>82.</w:t>
            </w:r>
            <w:r w:rsidRPr="00D96EE5">
              <w:rPr>
                <w:rFonts w:ascii="Times New Roman" w:eastAsia="Times New Roman" w:hAnsi="Times New Roman"/>
                <w:b/>
                <w:bCs/>
                <w:sz w:val="28"/>
                <w:szCs w:val="28"/>
                <w:lang w:val="vi-VN"/>
              </w:rPr>
              <w:t xml:space="preserve"> Chủ đầu tư dự án xây dựng nhà ở xã hội </w:t>
            </w:r>
          </w:p>
          <w:p w14:paraId="23326193" w14:textId="77777777" w:rsidR="00CD40AF" w:rsidRPr="00D96EE5" w:rsidRDefault="00CD40AF" w:rsidP="00CD40AF">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 Đối với dự án đầu tư xây dựng nhà ở xã hội được đầu tư bằng nguồn vốn hoặc hình thức quy định tại khoản 1 Điều 78 của Luật này thì việc lựa chọn chủ đầu tư thực hiện theo quy định của pháp luật đầu tư công và pháp luật xây dựng.</w:t>
            </w:r>
          </w:p>
          <w:p w14:paraId="5ED61ADE" w14:textId="77777777" w:rsidR="00CD40AF" w:rsidRPr="00D96EE5" w:rsidRDefault="00CD40AF" w:rsidP="00CD40AF">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2. Đối với dự án đầu tư xây dựng nhà ở xã hội được đầu tư xây dựng không phải bằng nguồn vốn hoặc hình thức quy định tại khoản 1 Điều 78 của Luật này thì thực hiện như sau: </w:t>
            </w:r>
          </w:p>
          <w:p w14:paraId="56D1A804" w14:textId="77777777" w:rsidR="00CD40AF" w:rsidRPr="00D96EE5" w:rsidRDefault="00CD40AF" w:rsidP="00CD40AF">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Phương án 1: Trường hợp Nhà nước giao đất không thu tiền sử dụng đất mà chỉ có một nhà đầu tư đăng ký làm chủ đầu tư thì nhà đầu tư đó được giao làm chủ đầu tư nếu đáp ứng các điều kiện làm chủ đầu tư dự án xây dựng nhà ở theo quy định của Luật này. Trường hợp có từ hai (02) nhà đầu tư trở lên đăng ký làm chủ đầu tư thì thực hiện lựa chọn chủ đầu tư dự án theo hình thức bốc thăm do Ủy ban nhân dân cấp tỉnh địa phương nơi có dự án tổ chức, có đại điện của các Sở ngành có liên quan, cơ quan công an, kiểm toán, chủ đầu tư theo hướng: chủ đầu tư tham gia bốc thăm phải đáp ứng các tiêu chí về: điều kiện chủ đầu tư dự án xây dựng nhà ở, năng lực tài chính, kinh nghiệm thực hiện dự án theo quy định của Luật này. </w:t>
            </w:r>
          </w:p>
          <w:p w14:paraId="44277479" w14:textId="77777777" w:rsidR="00CD40AF" w:rsidRPr="00D96EE5" w:rsidRDefault="00CD40AF" w:rsidP="00CD40AF">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Phương án 2: Trường hợp Nhà nước giao đất có thu tiền sử dụng đất, cho thuê đất được miễn tiền sử dụng đất, tiền thuê đất để xây dựng nhà ở xã hội, mà chỉ có một nhà đầu tư đăng ký làm chủ đầu tư thì thực hiện chấp thuận chủ trương đầu tư đồng thời chấp thuận chủ đầu tư đối với nhà đầu tư đủ điều kiện làm chủ đầu tư dự án xây dựng nhà ở xã hội theo quy định của Luật này; trường hợp có từ hai nhà đầu tư trở lên đăng ký làm chủ đầu tư thì thực hiện lựa chọn chủ đầu tư theo quy định của Luật này. </w:t>
            </w:r>
          </w:p>
          <w:p w14:paraId="38AC29B0" w14:textId="77777777" w:rsidR="00CD40AF" w:rsidRPr="00D96EE5" w:rsidRDefault="00CD40AF" w:rsidP="00CD40AF">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3. Trường hợp tổ chức, hộ gia đình, cá nhân có đất ở hoặc đất khác không phải là đất ở hoặc các loại đất khác quy định tại khoản 2 Điều 40 của Luật này và phải phù hợp với quy hoạch, kế hoạch sử dụng đất, quy hoạch đô thị, có đủ điều kiện làm chủ đầu tư dự án xây dựng nhà ở xã hội theo quy định của Luật này và có nhu cầu xây dựng nhà ở xã hội thì cơ quan có thẩm quyền chấp thuận chủ trương đầu tư đồng thời chấp thuận chủ đầu tư đối với tổ chức, hộ gia đình, cá nhân đó.</w:t>
            </w:r>
          </w:p>
          <w:p w14:paraId="3FC815B6" w14:textId="77777777" w:rsidR="00CD40AF" w:rsidRPr="00D96EE5" w:rsidRDefault="00CD40AF" w:rsidP="00CD40AF">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4. Trường hợp tổ chức kinh tế có vốn đầu tư nước ngoài, quỹ đầu tư phát triển địa phương đăng ký làm chủ đầu tư dự án phát triển nhà ở xã hội thì việc lựa chọn chủ đầu tư dự án thực hiện theo quy định của Luật này. </w:t>
            </w:r>
          </w:p>
          <w:p w14:paraId="1DADFABB" w14:textId="63F3E710" w:rsidR="005E2A0A" w:rsidRPr="00D96EE5" w:rsidRDefault="00CD40AF" w:rsidP="001928AA">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5. Chính phủ quy định về điều kiện, tiêu chí lựa chọn chủ đầu tư dự án xây dựng nhà ở xã hội quy định tại Điều này.</w:t>
            </w:r>
          </w:p>
        </w:tc>
        <w:tc>
          <w:tcPr>
            <w:tcW w:w="4000" w:type="dxa"/>
          </w:tcPr>
          <w:p w14:paraId="3678A689" w14:textId="2E3CE0F0" w:rsidR="005E2A0A" w:rsidRPr="00D96EE5" w:rsidRDefault="00567911"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Sửa đổi, bổ sung Điều 57 Luật Nhà ở 2014</w:t>
            </w:r>
          </w:p>
        </w:tc>
      </w:tr>
      <w:tr w:rsidR="00D96EE5" w:rsidRPr="00D96EE5" w14:paraId="2D165934" w14:textId="77777777">
        <w:tc>
          <w:tcPr>
            <w:tcW w:w="739" w:type="dxa"/>
            <w:vAlign w:val="center"/>
          </w:tcPr>
          <w:p w14:paraId="194F43BD" w14:textId="77777777" w:rsidR="005E2A0A" w:rsidRPr="00D96EE5" w:rsidRDefault="005E2A0A"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58</w:t>
            </w:r>
          </w:p>
        </w:tc>
        <w:tc>
          <w:tcPr>
            <w:tcW w:w="4643" w:type="dxa"/>
          </w:tcPr>
          <w:p w14:paraId="10E6660E" w14:textId="77777777" w:rsidR="005E2A0A" w:rsidRPr="00D96EE5" w:rsidRDefault="005E2A0A" w:rsidP="001928A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58. Ưu đãi chủ đầu tư dự án xây dựng nhà ở xã hội</w:t>
            </w:r>
          </w:p>
          <w:p w14:paraId="71E5E9FF" w14:textId="77777777" w:rsidR="005E2A0A" w:rsidRPr="00D96EE5" w:rsidRDefault="005E2A0A" w:rsidP="001928A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Doanh nghiệp, hợp tác xã tham gia đầu tư xây dựng nhà ở xã hội không phải bằng nguồn vốn hoặc hình thức quy định tại khoản 1 Điều 53 của Luật này để cho thuê, cho thuê mua, bán thì được hưởng các ưu đãi sau đây:</w:t>
            </w:r>
          </w:p>
          <w:p w14:paraId="1C4EBD59" w14:textId="77777777" w:rsidR="005E2A0A" w:rsidRPr="00D96EE5" w:rsidRDefault="005E2A0A" w:rsidP="001928A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a) Được miễn tiền sử dụng đất, tiền thuê đất đối với diện tích đất được Nhà nước giao hoặc cho thuê để đầu tư xây dựng nhà ở xã hội;</w:t>
            </w:r>
          </w:p>
          <w:p w14:paraId="13C2AD6A" w14:textId="77777777" w:rsidR="005E2A0A" w:rsidRPr="00D96EE5" w:rsidRDefault="005E2A0A" w:rsidP="001928A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b) Được miễn, giảm thuế giá trị gia tăng, thuế thu nhập doanh nghiệp theo quy định của pháp luật về thuế; trường hợp xây dựng nhà ở xã hội để cho thuê thì được giảm thuế giá trị gia tăng, thuế thu nhập doanh nghiệp nhiều hơn so với trường hợp xây dựng nhà ở xã hội để cho thuê mua, bán;</w:t>
            </w:r>
          </w:p>
          <w:p w14:paraId="2E838A2F" w14:textId="77777777" w:rsidR="005E2A0A" w:rsidRPr="00D96EE5" w:rsidRDefault="005E2A0A" w:rsidP="001928A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c) Được vay vốn ưu đãi từ Ngân hàng chính sách xã hội, tổ chức tín dụng đang hoạt động tại Việt Nam; trường hợp xây dựng nhà ở xã hội để cho thuê thì được vay vốn với lãi suất thấp hơn và thời gian vay dài hơn so với trường hợp xây dựng nhà ở xã hội để cho thuê mua, bán;</w:t>
            </w:r>
          </w:p>
          <w:p w14:paraId="0758FC47" w14:textId="77777777" w:rsidR="005E2A0A" w:rsidRPr="00D96EE5" w:rsidRDefault="005E2A0A" w:rsidP="001928A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d) Được Ủy ban nhân dân cấp tỉnh hỗ trợ toàn bộ hoặc một phần kinh phí đầu tư xây dựng hệ thống hạ tầng kỹ thuật trong phạm vi dự án xây dựng nhà ở xã hội; trường hợp xây dựng nhà ở xã hội để cho thuê thì được hỗ trợ toàn bộ kinh phí này;</w:t>
            </w:r>
          </w:p>
          <w:p w14:paraId="7BD2E30A" w14:textId="77777777" w:rsidR="005E2A0A" w:rsidRPr="00D96EE5" w:rsidRDefault="005E2A0A" w:rsidP="001928A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đ) Các ưu đãi khác theo quy định của pháp luật.</w:t>
            </w:r>
          </w:p>
          <w:p w14:paraId="645D0020" w14:textId="77777777" w:rsidR="005E2A0A" w:rsidRPr="00D96EE5" w:rsidRDefault="005E2A0A" w:rsidP="001928A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Hộ gia đình, cá nhân bỏ vốn đầu tư xây dựng nhà ở xã hội để cho thuê, cho thuê mua hoặc để bán được hưởng các ưu đãi quy định tại khoản 1 Điều này khi đáp ứng được các yêu cầu sau đây:</w:t>
            </w:r>
          </w:p>
          <w:p w14:paraId="5EDAB173" w14:textId="77777777" w:rsidR="005E2A0A" w:rsidRPr="00D96EE5" w:rsidRDefault="005E2A0A" w:rsidP="001928A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a) Xây dựng nhà ở theo quy hoạch xây dựng được cơ quan có thẩm quyền phê duyệt và bảo đảm kết nối hạ tầng của khu vực có nhà ở;</w:t>
            </w:r>
          </w:p>
          <w:p w14:paraId="06D68337" w14:textId="77777777" w:rsidR="005E2A0A" w:rsidRPr="00D96EE5" w:rsidRDefault="005E2A0A" w:rsidP="001928A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b) Nhà ở phù hợp với tiêu chuẩn, quy chuẩn xây dựng và tiêu chuẩn diện tích nhà ở xã hội;</w:t>
            </w:r>
          </w:p>
          <w:p w14:paraId="6E7480D0" w14:textId="77777777" w:rsidR="005E2A0A" w:rsidRPr="00D96EE5" w:rsidRDefault="005E2A0A" w:rsidP="001928AA">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c) Có giá bán, giá thuê, giá thuê mua nhà ở theo khung giá do Ủy ban nhân dân cấp tỉnh nơi có nhà ở ban hành.</w:t>
            </w:r>
          </w:p>
        </w:tc>
        <w:tc>
          <w:tcPr>
            <w:tcW w:w="5103" w:type="dxa"/>
          </w:tcPr>
          <w:p w14:paraId="29A6E3B1" w14:textId="77777777" w:rsidR="00EE0084" w:rsidRPr="00D96EE5" w:rsidRDefault="00EE0084" w:rsidP="00EE0084">
            <w:pPr>
              <w:spacing w:before="80" w:after="80" w:line="240" w:lineRule="auto"/>
              <w:jc w:val="both"/>
              <w:rPr>
                <w:rFonts w:ascii="Times New Roman" w:eastAsia="Times New Roman" w:hAnsi="Times New Roman"/>
                <w:b/>
                <w:bCs/>
                <w:sz w:val="28"/>
                <w:szCs w:val="28"/>
                <w:lang w:val="vi-VN"/>
              </w:rPr>
            </w:pPr>
            <w:r w:rsidRPr="00D96EE5">
              <w:rPr>
                <w:rFonts w:ascii="Times New Roman" w:eastAsia="Times New Roman" w:hAnsi="Times New Roman"/>
                <w:b/>
                <w:bCs/>
                <w:sz w:val="28"/>
                <w:szCs w:val="28"/>
                <w:lang w:val="vi-VN"/>
              </w:rPr>
              <w:t xml:space="preserve">Điều 83. Ưu đãi chủ đầu tư dự án đầu tư xây dựng nhà ở xã hội để bán, cho thuê mua, cho thuê </w:t>
            </w:r>
          </w:p>
          <w:p w14:paraId="0448159C" w14:textId="041B62B8" w:rsidR="00EE0084" w:rsidRPr="00D96EE5" w:rsidRDefault="00EE0084" w:rsidP="00EE0084">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Chủ đầu tư dự án xây dựng nhà ở xã hội không phải bằng nguồn vốn hoặc hình thức quy định tại khoản 1 Điều 78 của Luật này được hưởng các ưu đãi sau đây:</w:t>
            </w:r>
          </w:p>
          <w:p w14:paraId="5C71B539" w14:textId="77777777" w:rsidR="00EE0084" w:rsidRPr="00D96EE5" w:rsidRDefault="00EE0084" w:rsidP="00EE0084">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Được Nhà nước giao đất không thu tiền sử dụng đất theo quy định của pháp luật về đất đai đối với diện tích đất ở (bao gồm phần diện tích đất ở được ưu đãi theo quy định tại khoản 3 Điều này) của dự án, trừ phần diện tích đất dành xây dựng các công trình nhằm mục đích kinh doanh dịch vụ, thương mại theo quy hoạch chi tiết xây dựng được cơ quan có thẩm quyền phê duyệt.</w:t>
            </w:r>
          </w:p>
          <w:p w14:paraId="1142245A" w14:textId="77777777" w:rsidR="00EE0084" w:rsidRPr="00D96EE5" w:rsidRDefault="00EE0084" w:rsidP="00EE0084">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2. Được miễn, giảm thuế giá trị gia tăng, thuế thu nhập doanh nghiệp theo quy định của pháp luật về thuế; trường hợp dự án đầu tư xây dựng nhà ở xã hội quy định tại điểm a khoản 1 Điều 36 của Luật này, mà chủ đầu tư dự án thực hiện quản lý vận hành nhà ở thì được miễn, giảm thuế giá trị gia tăng đối với các dịch vụ có thu phí tại dự án đó như: phí dịch vụ chung cư, phí quản lý vận hành chung cư, phí gửi xe ở chung cư đó.</w:t>
            </w:r>
          </w:p>
          <w:p w14:paraId="31793F9A" w14:textId="77777777" w:rsidR="00EE0084" w:rsidRPr="00D96EE5" w:rsidRDefault="00EE0084" w:rsidP="00EE0084">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3. Ưu đãi phần diện tích để làm dịch vụ, kinh doanh thương mại theo 02 phương án: </w:t>
            </w:r>
          </w:p>
          <w:p w14:paraId="1389C58C" w14:textId="77777777" w:rsidR="00EE0084" w:rsidRPr="00D96EE5" w:rsidRDefault="00EE0084" w:rsidP="00EE0084">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a) Trường hợp trong phương án quy hoạch chi tiết của dự án do cơ quan nhà nước có thẩm quyền phê duyệt mà có bố trí quỹ đất riêng để xây dựng công trình kinh doanh thương mại trong phạm vi dự án thì chủ đầu tư được:</w:t>
            </w:r>
          </w:p>
          <w:p w14:paraId="276C5418" w14:textId="77777777" w:rsidR="00EE0084" w:rsidRPr="00D96EE5" w:rsidRDefault="00EE0084" w:rsidP="00EE0084">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 Phương án 1: Dành 20% tổng diện tích đất ở đã đầu tư xây dựng hệ thống hạ tầng kỹ thuật trong phạm vi dự án đầu tư xây dựng nhà ở xã hội để đầu tư xây dựng nhà ở thương mại và hạch toán chung trong toàn bộ dự án, nhằm bù đắp chi phí đầu tư, góp phần giảm giá bán, giá cho thuê, thuê mua nhà ở xã hội và giảm kinh phí dịch vụ quản lý, vận hành nhà ở xã hội sau khi đầu tư. </w:t>
            </w:r>
          </w:p>
          <w:p w14:paraId="01E2D418" w14:textId="77777777" w:rsidR="00EE0084" w:rsidRPr="00D96EE5" w:rsidRDefault="00EE0084" w:rsidP="00EE0084">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Phương án 2: Dành 20% tổng diện tích đất ở trong phạm vi dự án xây dựng nhà ở xã hội để đầu tư xây dựng công trình kinh doanh thương mại (kể cả nhà ở thương mại cao tầng hoặc thấp tầng). Phần diện tích công trình kinh doanh thương mại này được kinh doanh, hạch toán riêng; Chủ đầu tư được hưởng toàn bộ lợi nhuận từ phần kinh doanh dịch vụ thương mại này. Đối với phần nhà ở xã hội, chủ đầu tư xây dựng và bán với giá thành xây dựng (không có lợi nhuận định mức).</w:t>
            </w:r>
          </w:p>
          <w:p w14:paraId="75EF591C" w14:textId="77777777" w:rsidR="00EE0084" w:rsidRPr="00D96EE5" w:rsidRDefault="00EE0084" w:rsidP="00EE0084">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b) Trường hợp phương án quy hoạch chi tiết của dự án do cơ quan nhà nước có thẩm quyền phê duyệt mà không bố trí quỹ đất riêng để xây dựng công trình kinh doanh thương mại trong phạm vi dự án thì chủ đầu tư được:</w:t>
            </w:r>
          </w:p>
          <w:p w14:paraId="7A3A7072" w14:textId="77777777" w:rsidR="00EE0084" w:rsidRPr="00D96EE5" w:rsidRDefault="00EE0084" w:rsidP="00EE0084">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Phương án 1: Dành 20% tổng diện tích sàn nhà ở của dự án đó để bán, cho thuê, thuê mua theo giá kinh doanh thương mại; Phần kinh doanh thương mại quy định này phải được hạch toán chung vào toàn bộ dự án và bảo đảm nguyên tắc lợi nhuận định mức tối đa theo quy định của Luật này. Ngoài phần diện tích kinh doanh thương mại này, chủ đầu tư dự án có trách nhiệm bố trí phần diện tích để phục vụ nhu cầu sinh hoạt chung của các hộ dân cư trong phạm vi dự án (khu vực sinh hoạt cộng đồng, để xe và các công trình hạ tầng thiết yếu khác). Phần diện tích này được xác định trên cơ sở quy chuẩn, tiêu chuẩn hiện hành và phương án quy hoạch - kiến trúc do cơ quan có thẩm quyền phê duyệt.</w:t>
            </w:r>
          </w:p>
          <w:p w14:paraId="2EF8BE20" w14:textId="77777777" w:rsidR="00EE0084" w:rsidRPr="00D96EE5" w:rsidRDefault="00EE0084" w:rsidP="00EE0084">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Phương án 2: Dành 20% tổng diện tích sàn của dự án đó để làm nhà ở bán, cho thuê, thuê mua theo giá kinh doanh thương mại hoặc để làm dịch vụ kinh doanh thương mại. Phần diện tích công trình kinh doanh thương mại này được kinh doanh, hạch toán riêng; Chủ đầu tư được hưởng toàn bộ lợi nhuận từ phần kinh doanh dịch vụ thương mại này. Đối với phần nhà ở xã hội, chủ đầu tư xây dựng và bán với giá thành xây dựng (không có lợi nhuận định mức).</w:t>
            </w:r>
          </w:p>
          <w:p w14:paraId="17A29D15" w14:textId="77777777" w:rsidR="00EE0084" w:rsidRPr="00D96EE5" w:rsidRDefault="00EE0084" w:rsidP="00EE0084">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Phần diện tích kinh doanh thương mại nêu tại điểm này không bao gồm phần diện tích bố trí để phục vụ nhu cầu sinh hoạt chung của các hộ dân cư trong phạm vi dự án (khu vực sinh hoạt cộng đồng, trạm y tế, nhà trẻ mẫu giáo và các công trình hạ tầng thiết yếu khác phục vụ cho đời sống của cư dân tòa nhà) và diện tích làm chỗ để xe theo quy định của Quy chuẩn kỹ thuật quốc gia về nhà chung cư.</w:t>
            </w:r>
          </w:p>
          <w:p w14:paraId="5470DEBB" w14:textId="77777777" w:rsidR="00EE0084" w:rsidRPr="00D96EE5" w:rsidRDefault="00EE0084" w:rsidP="00EE0084">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4. Được vay vốn với lãi suất ưu đãi; trường hợp xây dựng nhà ở xã hội để cho thuê thì được vay vốn với lãi suất thấp hơn và thời gian vay dài hơn so với trường hợp xây dựng nhà ở xã hội để cho thuê mua, bán theo quy định của Chính phủ, Thủ tướng Chính phủ trong từng thời kỳ.</w:t>
            </w:r>
          </w:p>
          <w:p w14:paraId="091D9D4E" w14:textId="77777777" w:rsidR="00EE0084" w:rsidRPr="00D96EE5" w:rsidRDefault="00EE0084" w:rsidP="00EE0084">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5. Được Ủy ban nhân dân cấp tỉnh hỗ trợ kinh phí đầu tư xây dựng hệ thống hạ tầng kỹ thuật ngoài dự án và chi phí đền bù, giải phóng mặt bằng, đấu nối hạ tầng chung khu vực có dự án từ nguồn kinh phí thu được theo quy định tại khoản 3 Điều 81 của Luật này.</w:t>
            </w:r>
          </w:p>
          <w:p w14:paraId="067E8F5F" w14:textId="502865FE" w:rsidR="005E2A0A" w:rsidRPr="00D96EE5" w:rsidRDefault="00EE0084" w:rsidP="00EE0084">
            <w:pPr>
              <w:widowControl w:val="0"/>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8"/>
                <w:lang w:val="vi-VN"/>
              </w:rPr>
              <w:t>6. Các ưu đãi khác theo quy định của pháp luật.</w:t>
            </w:r>
          </w:p>
        </w:tc>
        <w:tc>
          <w:tcPr>
            <w:tcW w:w="4000" w:type="dxa"/>
          </w:tcPr>
          <w:p w14:paraId="404EE0E4" w14:textId="5A05A2C4" w:rsidR="005E2A0A" w:rsidRPr="00D96EE5" w:rsidRDefault="00567911" w:rsidP="001928AA">
            <w:pPr>
              <w:spacing w:before="80" w:after="80" w:line="240" w:lineRule="auto"/>
              <w:jc w:val="both"/>
              <w:rPr>
                <w:rFonts w:ascii="Times New Roman" w:hAnsi="Times New Roman"/>
                <w:sz w:val="28"/>
                <w:szCs w:val="28"/>
              </w:rPr>
            </w:pPr>
            <w:r w:rsidRPr="00D96EE5">
              <w:rPr>
                <w:rFonts w:ascii="Times New Roman" w:hAnsi="Times New Roman"/>
                <w:sz w:val="28"/>
                <w:szCs w:val="28"/>
                <w:lang w:val="vi-VN"/>
              </w:rPr>
              <w:t>Sửa đổi, bổ sung Điều 5</w:t>
            </w:r>
            <w:r w:rsidR="00EE0084" w:rsidRPr="00D96EE5">
              <w:rPr>
                <w:rFonts w:ascii="Times New Roman" w:hAnsi="Times New Roman"/>
                <w:sz w:val="28"/>
                <w:szCs w:val="28"/>
              </w:rPr>
              <w:t>8</w:t>
            </w:r>
            <w:r w:rsidRPr="00D96EE5">
              <w:rPr>
                <w:rFonts w:ascii="Times New Roman" w:hAnsi="Times New Roman"/>
                <w:sz w:val="28"/>
                <w:szCs w:val="28"/>
                <w:lang w:val="vi-VN"/>
              </w:rPr>
              <w:t xml:space="preserve"> Luật Nhà ở 2014 (đưa </w:t>
            </w:r>
            <w:r w:rsidR="00F843BB" w:rsidRPr="00D96EE5">
              <w:rPr>
                <w:rFonts w:ascii="Times New Roman" w:hAnsi="Times New Roman"/>
                <w:sz w:val="28"/>
                <w:szCs w:val="28"/>
                <w:lang w:val="vi-VN"/>
              </w:rPr>
              <w:t xml:space="preserve">các quy định </w:t>
            </w:r>
            <w:r w:rsidRPr="00D96EE5">
              <w:rPr>
                <w:rFonts w:ascii="Times New Roman" w:hAnsi="Times New Roman"/>
                <w:sz w:val="28"/>
                <w:szCs w:val="28"/>
                <w:lang w:val="vi-VN"/>
              </w:rPr>
              <w:t>ưu đãi thương mại từ Nghị định số 100/2015/NĐ-CP và Nghị định số 49/2021/NĐ-CP lên Luật</w:t>
            </w:r>
            <w:r w:rsidR="00F843BB" w:rsidRPr="00D96EE5">
              <w:rPr>
                <w:rFonts w:ascii="Times New Roman" w:hAnsi="Times New Roman"/>
                <w:sz w:val="28"/>
                <w:szCs w:val="28"/>
                <w:lang w:val="vi-VN"/>
              </w:rPr>
              <w:t>)</w:t>
            </w:r>
            <w:r w:rsidRPr="00D96EE5">
              <w:rPr>
                <w:rFonts w:ascii="Times New Roman" w:hAnsi="Times New Roman"/>
                <w:sz w:val="28"/>
                <w:szCs w:val="28"/>
                <w:lang w:val="vi-VN"/>
              </w:rPr>
              <w:t>.</w:t>
            </w:r>
          </w:p>
        </w:tc>
      </w:tr>
      <w:tr w:rsidR="00D96EE5" w:rsidRPr="00D96EE5" w14:paraId="51FBBB11" w14:textId="77777777" w:rsidTr="00E425D8">
        <w:tc>
          <w:tcPr>
            <w:tcW w:w="739" w:type="dxa"/>
            <w:vAlign w:val="center"/>
          </w:tcPr>
          <w:p w14:paraId="4D68F994" w14:textId="77777777" w:rsidR="005E2A0A" w:rsidRPr="00D96EE5" w:rsidRDefault="005E2A0A"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59</w:t>
            </w:r>
          </w:p>
        </w:tc>
        <w:tc>
          <w:tcPr>
            <w:tcW w:w="4643" w:type="dxa"/>
          </w:tcPr>
          <w:p w14:paraId="4F3B8CDD" w14:textId="77777777" w:rsidR="005E2A0A" w:rsidRPr="00D96EE5" w:rsidRDefault="005E2A0A" w:rsidP="001928A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59. Ưu đãi đối với tổ chức tự lo chỗ ở cho người lao động</w:t>
            </w:r>
          </w:p>
          <w:p w14:paraId="3A97DBEB" w14:textId="77777777" w:rsidR="005E2A0A" w:rsidRPr="00D96EE5" w:rsidRDefault="005E2A0A" w:rsidP="001928AA">
            <w:pPr>
              <w:spacing w:before="80" w:after="80" w:line="240" w:lineRule="auto"/>
              <w:jc w:val="both"/>
              <w:rPr>
                <w:rFonts w:ascii="Times New Roman" w:hAnsi="Times New Roman"/>
                <w:sz w:val="28"/>
                <w:szCs w:val="28"/>
              </w:rPr>
            </w:pPr>
            <w:r w:rsidRPr="00D96EE5">
              <w:rPr>
                <w:rFonts w:ascii="Times New Roman" w:hAnsi="Times New Roman"/>
                <w:sz w:val="28"/>
                <w:szCs w:val="28"/>
              </w:rPr>
              <w:t>1. Trường hợp doanh nghiệp, hợp tác xã sản xuất công nghiệp, dịch vụ tự mua nhà ở hoặc thuê nhà ở để bố trí cho người lao động của doanh nghiệp mình ở mà không thu tiền thuê nhà hoặc có thu tiền thuê nhà với giá thuê không vượt quá giá thuê nhà ở xã hội do Ủy ban nhân dân cấp tỉnh ban hành thì chi phí mua nhà ở hoặc thuê nhà ở được tính là chi phí hợp lý trong giá thành sản xuất khi tính thuế thu nhập doanh nghiệp.</w:t>
            </w:r>
          </w:p>
          <w:p w14:paraId="6EDC93D8" w14:textId="77777777" w:rsidR="005E2A0A" w:rsidRPr="00D96EE5" w:rsidRDefault="005E2A0A" w:rsidP="001928AA">
            <w:pPr>
              <w:spacing w:before="80" w:after="80" w:line="240" w:lineRule="auto"/>
              <w:jc w:val="both"/>
              <w:rPr>
                <w:rFonts w:ascii="Times New Roman" w:hAnsi="Times New Roman"/>
                <w:sz w:val="28"/>
                <w:szCs w:val="28"/>
              </w:rPr>
            </w:pPr>
            <w:r w:rsidRPr="00D96EE5">
              <w:rPr>
                <w:rFonts w:ascii="Times New Roman" w:hAnsi="Times New Roman"/>
                <w:sz w:val="28"/>
                <w:szCs w:val="28"/>
              </w:rPr>
              <w:t>2. Trường hợp doanh nghiệp, hợp tác xã sản xuất công nghiệp, dịch vụ tự đầu tư xây dựng nhà ở để bố trí cho người lao động của doanh nghiệp mình ở mà không thu tiền thuê nhà hoặc có thu tiền thuê nhà với giá thuê không vượt quá giá thuê nhà ở xã hội do Ủy ban nhân dân cấp tỉnh ban hành thì ngoài các ưu đãi quy định tại khoản 1 Điều 58 của Luật này, doanh nghiệp này còn được tính chi phí xây dựng nhà ở vào giá thành sản xuất khi tính thuế thu nhập doanh nghiệp.</w:t>
            </w:r>
          </w:p>
        </w:tc>
        <w:tc>
          <w:tcPr>
            <w:tcW w:w="5103" w:type="dxa"/>
          </w:tcPr>
          <w:p w14:paraId="1F20BEA1" w14:textId="77777777" w:rsidR="005E2A0A" w:rsidRPr="00D96EE5" w:rsidRDefault="005E2A0A" w:rsidP="001928AA">
            <w:pPr>
              <w:spacing w:before="80" w:after="80" w:line="240" w:lineRule="auto"/>
              <w:jc w:val="both"/>
              <w:rPr>
                <w:rFonts w:ascii="Times New Roman" w:hAnsi="Times New Roman"/>
                <w:bCs/>
                <w:sz w:val="28"/>
                <w:szCs w:val="28"/>
              </w:rPr>
            </w:pPr>
          </w:p>
        </w:tc>
        <w:tc>
          <w:tcPr>
            <w:tcW w:w="4000" w:type="dxa"/>
            <w:tcBorders>
              <w:bottom w:val="single" w:sz="4" w:space="0" w:color="000000"/>
            </w:tcBorders>
          </w:tcPr>
          <w:p w14:paraId="463DF563" w14:textId="377BB560" w:rsidR="005E2A0A" w:rsidRPr="00D96EE5" w:rsidRDefault="00F843BB"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Đưa nội dung quy định này vào mục nhà lưu trú công nhân và có sửa đổi, bổ sung</w:t>
            </w:r>
          </w:p>
        </w:tc>
      </w:tr>
      <w:tr w:rsidR="00D96EE5" w:rsidRPr="00D96EE5" w14:paraId="3A63EC41" w14:textId="77777777" w:rsidTr="00E425D8">
        <w:trPr>
          <w:trHeight w:val="3434"/>
        </w:trPr>
        <w:tc>
          <w:tcPr>
            <w:tcW w:w="739" w:type="dxa"/>
            <w:vMerge w:val="restart"/>
            <w:vAlign w:val="center"/>
          </w:tcPr>
          <w:p w14:paraId="7C75EB69" w14:textId="77777777" w:rsidR="00E425D8" w:rsidRPr="00D96EE5" w:rsidRDefault="00E425D8"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60</w:t>
            </w:r>
          </w:p>
        </w:tc>
        <w:tc>
          <w:tcPr>
            <w:tcW w:w="4643" w:type="dxa"/>
            <w:vMerge w:val="restart"/>
          </w:tcPr>
          <w:p w14:paraId="52D51AF9" w14:textId="77777777" w:rsidR="00E425D8" w:rsidRPr="00D96EE5" w:rsidRDefault="00E425D8" w:rsidP="001928A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 xml:space="preserve">Điều 60. Xác định giá thuê, giá thuê mua nhà ở xã hội do Nhà nước đầu tư </w:t>
            </w:r>
          </w:p>
          <w:p w14:paraId="547897CD" w14:textId="77777777" w:rsidR="00E425D8" w:rsidRPr="00D96EE5" w:rsidRDefault="00E425D8" w:rsidP="001928AA">
            <w:pPr>
              <w:pStyle w:val="NormalWeb"/>
              <w:shd w:val="clear" w:color="auto" w:fill="FFFFFF"/>
              <w:spacing w:before="80" w:beforeAutospacing="0" w:after="80" w:afterAutospacing="0"/>
              <w:jc w:val="both"/>
              <w:rPr>
                <w:sz w:val="28"/>
                <w:szCs w:val="28"/>
                <w:lang w:val="vi-VN"/>
              </w:rPr>
            </w:pPr>
            <w:r w:rsidRPr="00D96EE5">
              <w:rPr>
                <w:sz w:val="28"/>
                <w:szCs w:val="28"/>
                <w:lang w:val="vi-VN"/>
              </w:rPr>
              <w:t>Việc xác định giá thuê, giá thuê mua nhà ở xã hội do Nhà nước đầu tư bằng nguồn vốn hoặc hình thức quy định tại khoản 1 Điều 53 của Luật này được thực hiện như sau:</w:t>
            </w:r>
          </w:p>
          <w:p w14:paraId="3164690B" w14:textId="77777777" w:rsidR="00E425D8" w:rsidRPr="00D96EE5" w:rsidRDefault="00E425D8" w:rsidP="001928AA">
            <w:pPr>
              <w:pStyle w:val="NormalWeb"/>
              <w:shd w:val="clear" w:color="auto" w:fill="FFFFFF"/>
              <w:spacing w:before="80" w:beforeAutospacing="0" w:after="80" w:afterAutospacing="0"/>
              <w:jc w:val="both"/>
              <w:rPr>
                <w:sz w:val="28"/>
                <w:szCs w:val="28"/>
                <w:lang w:val="vi-VN"/>
              </w:rPr>
            </w:pPr>
            <w:r w:rsidRPr="00D96EE5">
              <w:rPr>
                <w:sz w:val="28"/>
                <w:szCs w:val="28"/>
                <w:lang w:val="vi-VN"/>
              </w:rPr>
              <w:t>1. Trường hợp cho thuê nhà ở thì giá thuê được tính đủ chi phí bảo trì nhà ở; chi phí thu hồi vốn đầu tư xây dựng nhà ở trong thời hạn tối thiểu là 20 năm, kể từ ngày ký hợp đồng thuê; đối với nhà ở cho học sinh, sinh viên thuê thì chỉ tính đủ các chi phí quản lý vận hành và chi phí bảo trì, không tính chi phí thu hồi vốn đầu tư xây dựng nhà ở;</w:t>
            </w:r>
          </w:p>
          <w:p w14:paraId="741E8F1A" w14:textId="77777777" w:rsidR="00E425D8" w:rsidRPr="00D96EE5" w:rsidRDefault="00E425D8" w:rsidP="001928AA">
            <w:pPr>
              <w:pStyle w:val="NormalWeb"/>
              <w:shd w:val="clear" w:color="auto" w:fill="FFFFFF"/>
              <w:spacing w:before="80" w:beforeAutospacing="0" w:after="80" w:afterAutospacing="0"/>
              <w:jc w:val="both"/>
              <w:rPr>
                <w:sz w:val="28"/>
                <w:szCs w:val="28"/>
                <w:lang w:val="vi-VN"/>
              </w:rPr>
            </w:pPr>
            <w:r w:rsidRPr="00D96EE5">
              <w:rPr>
                <w:sz w:val="28"/>
                <w:szCs w:val="28"/>
                <w:lang w:val="vi-VN"/>
              </w:rPr>
              <w:t>2. Trường hợp cho thuê mua nhà ở thì giá thuê mua được tính đủ chi phí thu hồi vốn đầu tư xây dựng nhà ở trong thời hạn tối thiểu là 05 năm, kể từ ngày ký hợp đồng thuê mua;</w:t>
            </w:r>
          </w:p>
          <w:p w14:paraId="5364DCEB" w14:textId="77777777" w:rsidR="00E425D8" w:rsidRPr="00D96EE5" w:rsidRDefault="00E425D8" w:rsidP="001928AA">
            <w:pPr>
              <w:pStyle w:val="NormalWeb"/>
              <w:shd w:val="clear" w:color="auto" w:fill="FFFFFF"/>
              <w:spacing w:before="80" w:beforeAutospacing="0" w:after="80" w:afterAutospacing="0"/>
              <w:jc w:val="both"/>
              <w:rPr>
                <w:sz w:val="28"/>
                <w:szCs w:val="28"/>
                <w:lang w:val="vi-VN"/>
              </w:rPr>
            </w:pPr>
            <w:r w:rsidRPr="00D96EE5">
              <w:rPr>
                <w:sz w:val="28"/>
                <w:szCs w:val="28"/>
                <w:lang w:val="vi-VN"/>
              </w:rPr>
              <w:t>3. Không tính tiền sử dụng đất, tiền thuê đất đối với diện tích đất xây dựng nhà ở xã hội;</w:t>
            </w:r>
          </w:p>
          <w:p w14:paraId="5F7C029A" w14:textId="5448E83C" w:rsidR="00E425D8" w:rsidRPr="00D96EE5" w:rsidRDefault="00E425D8" w:rsidP="001928AA">
            <w:pPr>
              <w:pStyle w:val="NormalWeb"/>
              <w:shd w:val="clear" w:color="auto" w:fill="FFFFFF"/>
              <w:spacing w:before="80" w:beforeAutospacing="0" w:after="80" w:afterAutospacing="0"/>
              <w:jc w:val="both"/>
              <w:rPr>
                <w:b/>
                <w:sz w:val="28"/>
                <w:szCs w:val="28"/>
              </w:rPr>
            </w:pPr>
            <w:r w:rsidRPr="00D96EE5">
              <w:rPr>
                <w:sz w:val="28"/>
                <w:szCs w:val="28"/>
                <w:lang w:val="vi-VN"/>
              </w:rPr>
              <w:t>4. Cơ quan có thẩm quyền quy định tại khoản 2 Điều 81 của Luật này quy định giá thuê, giá thuê mua nhà ở xã hội.</w:t>
            </w:r>
          </w:p>
        </w:tc>
        <w:tc>
          <w:tcPr>
            <w:tcW w:w="5103" w:type="dxa"/>
            <w:vMerge w:val="restart"/>
          </w:tcPr>
          <w:p w14:paraId="048CC9F6" w14:textId="19CC500D" w:rsidR="00757289" w:rsidRPr="00D96EE5" w:rsidRDefault="00757289" w:rsidP="001928AA">
            <w:pPr>
              <w:widowControl w:val="0"/>
              <w:spacing w:before="80" w:after="80" w:line="240" w:lineRule="auto"/>
              <w:jc w:val="both"/>
              <w:rPr>
                <w:rFonts w:ascii="Times New Roman" w:eastAsia="Times New Roman" w:hAnsi="Times New Roman"/>
                <w:b/>
                <w:bCs/>
                <w:sz w:val="28"/>
                <w:szCs w:val="24"/>
              </w:rPr>
            </w:pPr>
            <w:r w:rsidRPr="00D96EE5">
              <w:rPr>
                <w:rFonts w:ascii="Times New Roman" w:eastAsia="Times New Roman" w:hAnsi="Times New Roman"/>
                <w:b/>
                <w:bCs/>
                <w:sz w:val="28"/>
                <w:szCs w:val="24"/>
                <w:lang w:val="vi-VN"/>
              </w:rPr>
              <w:t xml:space="preserve">Điều </w:t>
            </w:r>
            <w:r w:rsidRPr="00D96EE5">
              <w:rPr>
                <w:rFonts w:ascii="Times New Roman" w:eastAsia="Times New Roman" w:hAnsi="Times New Roman"/>
                <w:b/>
                <w:bCs/>
                <w:sz w:val="28"/>
                <w:szCs w:val="24"/>
              </w:rPr>
              <w:t>84</w:t>
            </w:r>
            <w:r w:rsidRPr="00D96EE5">
              <w:rPr>
                <w:rFonts w:ascii="Times New Roman" w:eastAsia="Times New Roman" w:hAnsi="Times New Roman"/>
                <w:b/>
                <w:bCs/>
                <w:sz w:val="28"/>
                <w:szCs w:val="24"/>
                <w:lang w:val="vi-VN"/>
              </w:rPr>
              <w:t>. Xác định giá thuê</w:t>
            </w:r>
            <w:r w:rsidR="00DB73BE" w:rsidRPr="00D96EE5">
              <w:rPr>
                <w:rFonts w:ascii="Times New Roman" w:eastAsia="Times New Roman" w:hAnsi="Times New Roman"/>
                <w:b/>
                <w:bCs/>
                <w:sz w:val="28"/>
                <w:szCs w:val="24"/>
              </w:rPr>
              <w:t>, thuê mua, bán</w:t>
            </w:r>
            <w:r w:rsidRPr="00D96EE5">
              <w:rPr>
                <w:rFonts w:ascii="Times New Roman" w:eastAsia="Times New Roman" w:hAnsi="Times New Roman"/>
                <w:b/>
                <w:bCs/>
                <w:sz w:val="28"/>
                <w:szCs w:val="24"/>
                <w:lang w:val="vi-VN"/>
              </w:rPr>
              <w:t xml:space="preserve"> </w:t>
            </w:r>
            <w:r w:rsidRPr="00D96EE5">
              <w:rPr>
                <w:rFonts w:ascii="Times New Roman" w:eastAsia="Times New Roman" w:hAnsi="Times New Roman"/>
                <w:b/>
                <w:bCs/>
                <w:sz w:val="28"/>
                <w:szCs w:val="24"/>
              </w:rPr>
              <w:t>n</w:t>
            </w:r>
            <w:r w:rsidRPr="00D96EE5">
              <w:rPr>
                <w:rFonts w:ascii="Times New Roman" w:eastAsia="Times New Roman" w:hAnsi="Times New Roman"/>
                <w:b/>
                <w:bCs/>
                <w:sz w:val="28"/>
                <w:szCs w:val="24"/>
                <w:lang w:val="vi-VN"/>
              </w:rPr>
              <w:t xml:space="preserve">hà ở </w:t>
            </w:r>
            <w:r w:rsidRPr="00D96EE5">
              <w:rPr>
                <w:rFonts w:ascii="Times New Roman" w:eastAsia="Times New Roman" w:hAnsi="Times New Roman"/>
                <w:b/>
                <w:bCs/>
                <w:sz w:val="28"/>
                <w:szCs w:val="24"/>
              </w:rPr>
              <w:t>xã hội</w:t>
            </w:r>
            <w:r w:rsidRPr="00D96EE5">
              <w:rPr>
                <w:rFonts w:ascii="Times New Roman" w:eastAsia="Times New Roman" w:hAnsi="Times New Roman"/>
                <w:b/>
                <w:bCs/>
                <w:sz w:val="28"/>
                <w:szCs w:val="24"/>
                <w:lang w:val="vi-VN"/>
              </w:rPr>
              <w:t xml:space="preserve"> do Nhà nước đầu tư </w:t>
            </w:r>
            <w:r w:rsidR="00DB73BE" w:rsidRPr="00D96EE5">
              <w:rPr>
                <w:rFonts w:ascii="Times New Roman" w:eastAsia="Times New Roman" w:hAnsi="Times New Roman"/>
                <w:b/>
                <w:bCs/>
                <w:sz w:val="28"/>
                <w:szCs w:val="24"/>
              </w:rPr>
              <w:t>xây dựng</w:t>
            </w:r>
          </w:p>
          <w:p w14:paraId="36E5D159" w14:textId="77777777" w:rsidR="00EE0084" w:rsidRPr="00D96EE5" w:rsidRDefault="00EE0084" w:rsidP="00EE0084">
            <w:pPr>
              <w:spacing w:before="80" w:after="80" w:line="240" w:lineRule="auto"/>
              <w:jc w:val="both"/>
              <w:rPr>
                <w:rFonts w:ascii="Times New Roman" w:eastAsia="Times New Roman" w:hAnsi="Times New Roman"/>
                <w:sz w:val="28"/>
                <w:szCs w:val="24"/>
                <w:lang w:val="vi-VN"/>
              </w:rPr>
            </w:pPr>
            <w:r w:rsidRPr="00D96EE5">
              <w:rPr>
                <w:rFonts w:ascii="Times New Roman" w:eastAsia="Times New Roman" w:hAnsi="Times New Roman"/>
                <w:sz w:val="28"/>
                <w:szCs w:val="24"/>
                <w:lang w:val="vi-VN"/>
              </w:rPr>
              <w:t>Việc xác định giá thuê, thuê mua, bán nhà ở xã hội do Nhà nước đầu tư bằng nguồn vốn hoặc hình thức quy định tại khoản 1 Điều 78 của Luật này được thực hiện như sau:</w:t>
            </w:r>
          </w:p>
          <w:p w14:paraId="299D07AB" w14:textId="77777777" w:rsidR="00EE0084" w:rsidRPr="00D96EE5" w:rsidRDefault="00EE0084" w:rsidP="00EE0084">
            <w:pPr>
              <w:spacing w:before="80" w:after="80" w:line="240" w:lineRule="auto"/>
              <w:jc w:val="both"/>
              <w:rPr>
                <w:rFonts w:ascii="Times New Roman" w:eastAsia="Times New Roman" w:hAnsi="Times New Roman"/>
                <w:sz w:val="28"/>
                <w:szCs w:val="24"/>
                <w:lang w:val="vi-VN"/>
              </w:rPr>
            </w:pPr>
            <w:r w:rsidRPr="00D96EE5">
              <w:rPr>
                <w:rFonts w:ascii="Times New Roman" w:eastAsia="Times New Roman" w:hAnsi="Times New Roman"/>
                <w:sz w:val="28"/>
                <w:szCs w:val="24"/>
                <w:lang w:val="vi-VN"/>
              </w:rPr>
              <w:t>1. Trường hợp cho thuê nhà ở thì giá thuê được tính đủ chi phí bảo trì nhà ở; chi phí thu hồi vốn đầu tư xây dựng nhà ở trong thời hạn tối thiểu là 20 năm, kể từ ngày ký hợp đồng thuê.</w:t>
            </w:r>
          </w:p>
          <w:p w14:paraId="083BF7C7" w14:textId="77777777" w:rsidR="00EE0084" w:rsidRPr="00D96EE5" w:rsidRDefault="00EE0084" w:rsidP="00EE0084">
            <w:pPr>
              <w:spacing w:before="80" w:after="80" w:line="240" w:lineRule="auto"/>
              <w:jc w:val="both"/>
              <w:rPr>
                <w:rFonts w:ascii="Times New Roman" w:eastAsia="Times New Roman" w:hAnsi="Times New Roman"/>
                <w:sz w:val="28"/>
                <w:szCs w:val="24"/>
                <w:lang w:val="vi-VN"/>
              </w:rPr>
            </w:pPr>
            <w:r w:rsidRPr="00D96EE5">
              <w:rPr>
                <w:rFonts w:ascii="Times New Roman" w:eastAsia="Times New Roman" w:hAnsi="Times New Roman"/>
                <w:sz w:val="28"/>
                <w:szCs w:val="24"/>
                <w:lang w:val="vi-VN"/>
              </w:rPr>
              <w:t>2. Trường hợp cho thuê mua nhà ở thì giá thuê mua được tính đủ chi phí thu hồi vốn đầu tư xây dựng nhà ở trong thời hạn tối thiểu là 05 năm, kể từ ngày ký hợp đồng thuê mua.</w:t>
            </w:r>
          </w:p>
          <w:p w14:paraId="7F9D39CC" w14:textId="04077F5B" w:rsidR="00EE0084" w:rsidRPr="00D96EE5" w:rsidRDefault="00EE0084" w:rsidP="00EE0084">
            <w:pPr>
              <w:spacing w:before="80" w:after="80" w:line="240" w:lineRule="auto"/>
              <w:jc w:val="both"/>
              <w:rPr>
                <w:rFonts w:ascii="Times New Roman" w:eastAsia="Times New Roman" w:hAnsi="Times New Roman"/>
                <w:sz w:val="28"/>
                <w:szCs w:val="24"/>
                <w:lang w:val="vi-VN"/>
              </w:rPr>
            </w:pPr>
            <w:r w:rsidRPr="00D96EE5">
              <w:rPr>
                <w:rFonts w:ascii="Times New Roman" w:eastAsia="Times New Roman" w:hAnsi="Times New Roman"/>
                <w:sz w:val="28"/>
                <w:szCs w:val="24"/>
                <w:lang w:val="vi-VN"/>
              </w:rPr>
              <w:t xml:space="preserve">3. Trường hợp </w:t>
            </w:r>
            <w:r w:rsidRPr="00D96EE5">
              <w:rPr>
                <w:rFonts w:ascii="Times New Roman" w:eastAsia="Times New Roman" w:hAnsi="Times New Roman"/>
                <w:sz w:val="28"/>
                <w:szCs w:val="24"/>
              </w:rPr>
              <w:t xml:space="preserve">được </w:t>
            </w:r>
            <w:r w:rsidRPr="00D96EE5">
              <w:rPr>
                <w:rFonts w:ascii="Times New Roman" w:eastAsia="Times New Roman" w:hAnsi="Times New Roman"/>
                <w:sz w:val="28"/>
                <w:szCs w:val="24"/>
                <w:lang w:val="vi-VN"/>
              </w:rPr>
              <w:t xml:space="preserve">bán nhà ở thì giá bán </w:t>
            </w:r>
            <w:r w:rsidRPr="00D96EE5">
              <w:rPr>
                <w:rFonts w:ascii="Times New Roman" w:eastAsia="Times New Roman" w:hAnsi="Times New Roman"/>
                <w:sz w:val="28"/>
                <w:szCs w:val="24"/>
              </w:rPr>
              <w:t>được thực hiện theo</w:t>
            </w:r>
            <w:r w:rsidRPr="00D96EE5">
              <w:rPr>
                <w:rFonts w:ascii="Times New Roman" w:eastAsia="Times New Roman" w:hAnsi="Times New Roman"/>
                <w:sz w:val="28"/>
                <w:szCs w:val="24"/>
                <w:lang w:val="vi-VN"/>
              </w:rPr>
              <w:t xml:space="preserve"> quy định tại điểm a khoản 1 Điều 85 của Luật này.</w:t>
            </w:r>
          </w:p>
          <w:p w14:paraId="4DBF4344" w14:textId="77777777" w:rsidR="00EE0084" w:rsidRPr="00D96EE5" w:rsidRDefault="00EE0084" w:rsidP="00EE0084">
            <w:pPr>
              <w:spacing w:before="80" w:after="80" w:line="240" w:lineRule="auto"/>
              <w:jc w:val="both"/>
              <w:rPr>
                <w:rFonts w:ascii="Times New Roman" w:eastAsia="Times New Roman" w:hAnsi="Times New Roman"/>
                <w:sz w:val="28"/>
                <w:szCs w:val="24"/>
                <w:lang w:val="vi-VN"/>
              </w:rPr>
            </w:pPr>
            <w:r w:rsidRPr="00D96EE5">
              <w:rPr>
                <w:rFonts w:ascii="Times New Roman" w:eastAsia="Times New Roman" w:hAnsi="Times New Roman"/>
                <w:sz w:val="28"/>
                <w:szCs w:val="24"/>
                <w:lang w:val="vi-VN"/>
              </w:rPr>
              <w:t>4. Không tính tiền sử dụng đất, tiền thuê đất đối với diện tích đất xây dựng nhà ở xã hội.</w:t>
            </w:r>
          </w:p>
          <w:p w14:paraId="337CC8FB" w14:textId="1A822477" w:rsidR="00E425D8" w:rsidRPr="00D96EE5" w:rsidRDefault="00EE0084" w:rsidP="00EE0084">
            <w:pPr>
              <w:spacing w:before="80" w:after="80" w:line="240" w:lineRule="auto"/>
              <w:jc w:val="both"/>
              <w:rPr>
                <w:sz w:val="28"/>
                <w:szCs w:val="28"/>
              </w:rPr>
            </w:pPr>
            <w:r w:rsidRPr="00D96EE5">
              <w:rPr>
                <w:rFonts w:ascii="Times New Roman" w:eastAsia="Times New Roman" w:hAnsi="Times New Roman"/>
                <w:sz w:val="28"/>
                <w:szCs w:val="24"/>
                <w:lang w:val="vi-VN"/>
              </w:rPr>
              <w:t>5. Cơ quan có thẩm quyền quy định tại Điều 16 của Luật này quy định giá thuê, giá thuê mua, giá bán nhà ở xã hội</w:t>
            </w:r>
            <w:r w:rsidR="00757289" w:rsidRPr="00D96EE5">
              <w:rPr>
                <w:rFonts w:ascii="Times New Roman" w:eastAsia="Times New Roman" w:hAnsi="Times New Roman"/>
                <w:sz w:val="28"/>
                <w:szCs w:val="24"/>
                <w:lang w:val="vi-VN"/>
              </w:rPr>
              <w:t>.</w:t>
            </w:r>
          </w:p>
        </w:tc>
        <w:tc>
          <w:tcPr>
            <w:tcW w:w="4000" w:type="dxa"/>
            <w:tcBorders>
              <w:bottom w:val="nil"/>
            </w:tcBorders>
          </w:tcPr>
          <w:p w14:paraId="484264DC" w14:textId="4BA3E689" w:rsidR="00E425D8" w:rsidRPr="00D96EE5" w:rsidRDefault="00F843BB"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Sửa đổi khoản 1</w:t>
            </w:r>
            <w:r w:rsidR="001928AA" w:rsidRPr="00D96EE5">
              <w:rPr>
                <w:rFonts w:ascii="Times New Roman" w:hAnsi="Times New Roman"/>
                <w:sz w:val="28"/>
                <w:szCs w:val="28"/>
              </w:rPr>
              <w:t xml:space="preserve"> và bổ sung thêm khoản 3</w:t>
            </w:r>
            <w:r w:rsidRPr="00D96EE5">
              <w:rPr>
                <w:rFonts w:ascii="Times New Roman" w:hAnsi="Times New Roman"/>
                <w:sz w:val="28"/>
                <w:szCs w:val="28"/>
                <w:lang w:val="vi-VN"/>
              </w:rPr>
              <w:t xml:space="preserve"> Điều 60 Luật Nhà ở 2014</w:t>
            </w:r>
          </w:p>
          <w:p w14:paraId="266CFD1F" w14:textId="77777777" w:rsidR="00F843BB" w:rsidRPr="00D96EE5" w:rsidRDefault="00F843BB" w:rsidP="001928AA">
            <w:pPr>
              <w:spacing w:before="80" w:after="80" w:line="240" w:lineRule="auto"/>
              <w:jc w:val="both"/>
              <w:rPr>
                <w:rFonts w:ascii="Times New Roman" w:hAnsi="Times New Roman"/>
                <w:sz w:val="28"/>
                <w:szCs w:val="28"/>
                <w:lang w:val="vi-VN"/>
              </w:rPr>
            </w:pPr>
          </w:p>
          <w:p w14:paraId="6D28F00E" w14:textId="77777777" w:rsidR="00F843BB" w:rsidRPr="00D96EE5" w:rsidRDefault="00F843BB" w:rsidP="001928AA">
            <w:pPr>
              <w:spacing w:before="80" w:after="80" w:line="240" w:lineRule="auto"/>
              <w:jc w:val="both"/>
              <w:rPr>
                <w:rFonts w:ascii="Times New Roman" w:hAnsi="Times New Roman"/>
                <w:sz w:val="28"/>
                <w:szCs w:val="28"/>
                <w:lang w:val="vi-VN"/>
              </w:rPr>
            </w:pPr>
          </w:p>
          <w:p w14:paraId="2BF789B2" w14:textId="77777777" w:rsidR="00F843BB" w:rsidRPr="00D96EE5" w:rsidRDefault="00F843BB" w:rsidP="001928AA">
            <w:pPr>
              <w:spacing w:before="80" w:after="80" w:line="240" w:lineRule="auto"/>
              <w:jc w:val="both"/>
              <w:rPr>
                <w:rFonts w:ascii="Times New Roman" w:hAnsi="Times New Roman"/>
                <w:sz w:val="28"/>
                <w:szCs w:val="28"/>
                <w:lang w:val="vi-VN"/>
              </w:rPr>
            </w:pPr>
          </w:p>
          <w:p w14:paraId="52FF041D" w14:textId="77777777" w:rsidR="00F843BB" w:rsidRPr="00D96EE5" w:rsidRDefault="00F843BB" w:rsidP="001928AA">
            <w:pPr>
              <w:spacing w:before="80" w:after="80" w:line="240" w:lineRule="auto"/>
              <w:jc w:val="both"/>
              <w:rPr>
                <w:rFonts w:ascii="Times New Roman" w:hAnsi="Times New Roman"/>
                <w:sz w:val="28"/>
                <w:szCs w:val="28"/>
                <w:lang w:val="vi-VN"/>
              </w:rPr>
            </w:pPr>
          </w:p>
          <w:p w14:paraId="68D7EF59" w14:textId="77777777" w:rsidR="00F843BB" w:rsidRPr="00D96EE5" w:rsidRDefault="00F843BB" w:rsidP="001928AA">
            <w:pPr>
              <w:spacing w:before="80" w:after="80" w:line="240" w:lineRule="auto"/>
              <w:jc w:val="both"/>
              <w:rPr>
                <w:rFonts w:ascii="Times New Roman" w:hAnsi="Times New Roman"/>
                <w:sz w:val="28"/>
                <w:szCs w:val="28"/>
                <w:lang w:val="vi-VN"/>
              </w:rPr>
            </w:pPr>
          </w:p>
          <w:p w14:paraId="68497766" w14:textId="77777777" w:rsidR="00F843BB" w:rsidRPr="00D96EE5" w:rsidRDefault="00F843BB" w:rsidP="001928AA">
            <w:pPr>
              <w:spacing w:before="80" w:after="80" w:line="240" w:lineRule="auto"/>
              <w:jc w:val="both"/>
              <w:rPr>
                <w:rFonts w:ascii="Times New Roman" w:hAnsi="Times New Roman"/>
                <w:sz w:val="28"/>
                <w:szCs w:val="28"/>
                <w:lang w:val="vi-VN"/>
              </w:rPr>
            </w:pPr>
          </w:p>
          <w:p w14:paraId="0D219C25" w14:textId="77777777" w:rsidR="00F843BB" w:rsidRPr="00D96EE5" w:rsidRDefault="00F843BB" w:rsidP="001928AA">
            <w:pPr>
              <w:spacing w:before="80" w:after="80" w:line="240" w:lineRule="auto"/>
              <w:jc w:val="both"/>
              <w:rPr>
                <w:rFonts w:ascii="Times New Roman" w:hAnsi="Times New Roman"/>
                <w:sz w:val="28"/>
                <w:szCs w:val="28"/>
                <w:lang w:val="vi-VN"/>
              </w:rPr>
            </w:pPr>
          </w:p>
          <w:p w14:paraId="2B9693E5" w14:textId="77777777" w:rsidR="00F843BB" w:rsidRPr="00D96EE5" w:rsidRDefault="00F843BB" w:rsidP="001928AA">
            <w:pPr>
              <w:spacing w:before="80" w:after="80" w:line="240" w:lineRule="auto"/>
              <w:jc w:val="both"/>
              <w:rPr>
                <w:rFonts w:ascii="Times New Roman" w:hAnsi="Times New Roman"/>
                <w:sz w:val="28"/>
                <w:szCs w:val="28"/>
                <w:lang w:val="vi-VN"/>
              </w:rPr>
            </w:pPr>
          </w:p>
          <w:p w14:paraId="0AF17E7D" w14:textId="77777777" w:rsidR="00F843BB" w:rsidRPr="00D96EE5" w:rsidRDefault="00F843BB" w:rsidP="001928AA">
            <w:pPr>
              <w:spacing w:before="80" w:after="80" w:line="240" w:lineRule="auto"/>
              <w:jc w:val="both"/>
              <w:rPr>
                <w:rFonts w:ascii="Times New Roman" w:hAnsi="Times New Roman"/>
                <w:sz w:val="28"/>
                <w:szCs w:val="28"/>
                <w:lang w:val="vi-VN"/>
              </w:rPr>
            </w:pPr>
          </w:p>
          <w:p w14:paraId="04B7CCD2" w14:textId="77777777" w:rsidR="00F843BB" w:rsidRPr="00D96EE5" w:rsidRDefault="00F843BB" w:rsidP="001928AA">
            <w:pPr>
              <w:spacing w:before="80" w:after="80" w:line="240" w:lineRule="auto"/>
              <w:jc w:val="both"/>
              <w:rPr>
                <w:rFonts w:ascii="Times New Roman" w:hAnsi="Times New Roman"/>
                <w:sz w:val="28"/>
                <w:szCs w:val="28"/>
                <w:lang w:val="vi-VN"/>
              </w:rPr>
            </w:pPr>
          </w:p>
          <w:p w14:paraId="2215C0CB" w14:textId="77777777" w:rsidR="00F843BB" w:rsidRPr="00D96EE5" w:rsidRDefault="00F843BB" w:rsidP="001928AA">
            <w:pPr>
              <w:spacing w:before="80" w:after="80" w:line="240" w:lineRule="auto"/>
              <w:jc w:val="both"/>
              <w:rPr>
                <w:rFonts w:ascii="Times New Roman" w:hAnsi="Times New Roman"/>
                <w:sz w:val="28"/>
                <w:szCs w:val="28"/>
                <w:lang w:val="vi-VN"/>
              </w:rPr>
            </w:pPr>
          </w:p>
          <w:p w14:paraId="7294DAB8" w14:textId="77777777" w:rsidR="00F843BB" w:rsidRPr="00D96EE5" w:rsidRDefault="00F843BB" w:rsidP="001928AA">
            <w:pPr>
              <w:spacing w:before="80" w:after="80" w:line="240" w:lineRule="auto"/>
              <w:jc w:val="both"/>
              <w:rPr>
                <w:rFonts w:ascii="Times New Roman" w:hAnsi="Times New Roman"/>
                <w:sz w:val="28"/>
                <w:szCs w:val="28"/>
                <w:lang w:val="vi-VN"/>
              </w:rPr>
            </w:pPr>
          </w:p>
          <w:p w14:paraId="01216718" w14:textId="77777777" w:rsidR="00F843BB" w:rsidRPr="00D96EE5" w:rsidRDefault="00F843BB" w:rsidP="001928AA">
            <w:pPr>
              <w:spacing w:before="80" w:after="80" w:line="240" w:lineRule="auto"/>
              <w:jc w:val="both"/>
              <w:rPr>
                <w:rFonts w:ascii="Times New Roman" w:hAnsi="Times New Roman"/>
                <w:sz w:val="28"/>
                <w:szCs w:val="28"/>
                <w:lang w:val="vi-VN"/>
              </w:rPr>
            </w:pPr>
          </w:p>
          <w:p w14:paraId="3DBB4B4C" w14:textId="77777777" w:rsidR="00F843BB" w:rsidRPr="00D96EE5" w:rsidRDefault="00F843BB" w:rsidP="001928AA">
            <w:pPr>
              <w:spacing w:before="80" w:after="80" w:line="240" w:lineRule="auto"/>
              <w:jc w:val="both"/>
              <w:rPr>
                <w:rFonts w:ascii="Times New Roman" w:hAnsi="Times New Roman"/>
                <w:sz w:val="28"/>
                <w:szCs w:val="28"/>
                <w:lang w:val="vi-VN"/>
              </w:rPr>
            </w:pPr>
          </w:p>
          <w:p w14:paraId="40DCC8A3" w14:textId="77777777" w:rsidR="00F843BB" w:rsidRPr="00D96EE5" w:rsidRDefault="00F843BB" w:rsidP="001928AA">
            <w:pPr>
              <w:spacing w:before="80" w:after="80" w:line="240" w:lineRule="auto"/>
              <w:jc w:val="both"/>
              <w:rPr>
                <w:rFonts w:ascii="Times New Roman" w:hAnsi="Times New Roman"/>
                <w:sz w:val="28"/>
                <w:szCs w:val="28"/>
                <w:lang w:val="vi-VN"/>
              </w:rPr>
            </w:pPr>
          </w:p>
          <w:p w14:paraId="25473C35" w14:textId="77777777" w:rsidR="00F843BB" w:rsidRPr="00D96EE5" w:rsidRDefault="00F843BB" w:rsidP="001928AA">
            <w:pPr>
              <w:spacing w:before="80" w:after="80" w:line="240" w:lineRule="auto"/>
              <w:jc w:val="both"/>
              <w:rPr>
                <w:rFonts w:ascii="Times New Roman" w:hAnsi="Times New Roman"/>
                <w:sz w:val="28"/>
                <w:szCs w:val="28"/>
                <w:lang w:val="vi-VN"/>
              </w:rPr>
            </w:pPr>
          </w:p>
          <w:p w14:paraId="2645590D" w14:textId="77777777" w:rsidR="00F843BB" w:rsidRPr="00D96EE5" w:rsidRDefault="00F843BB" w:rsidP="001928AA">
            <w:pPr>
              <w:spacing w:before="80" w:after="80" w:line="240" w:lineRule="auto"/>
              <w:jc w:val="both"/>
              <w:rPr>
                <w:rFonts w:ascii="Times New Roman" w:hAnsi="Times New Roman"/>
                <w:sz w:val="28"/>
                <w:szCs w:val="28"/>
                <w:lang w:val="vi-VN"/>
              </w:rPr>
            </w:pPr>
          </w:p>
          <w:p w14:paraId="44045040" w14:textId="77777777" w:rsidR="00F843BB" w:rsidRPr="00D96EE5" w:rsidRDefault="00F843BB" w:rsidP="001928AA">
            <w:pPr>
              <w:spacing w:before="80" w:after="80" w:line="240" w:lineRule="auto"/>
              <w:jc w:val="both"/>
              <w:rPr>
                <w:rFonts w:ascii="Times New Roman" w:hAnsi="Times New Roman"/>
                <w:sz w:val="28"/>
                <w:szCs w:val="28"/>
                <w:lang w:val="vi-VN"/>
              </w:rPr>
            </w:pPr>
          </w:p>
          <w:p w14:paraId="0B0EBC73" w14:textId="77777777" w:rsidR="00F843BB" w:rsidRPr="00D96EE5" w:rsidRDefault="00F843BB" w:rsidP="001928AA">
            <w:pPr>
              <w:spacing w:before="80" w:after="80" w:line="240" w:lineRule="auto"/>
              <w:jc w:val="both"/>
              <w:rPr>
                <w:rFonts w:ascii="Times New Roman" w:hAnsi="Times New Roman"/>
                <w:sz w:val="28"/>
                <w:szCs w:val="28"/>
                <w:lang w:val="vi-VN"/>
              </w:rPr>
            </w:pPr>
          </w:p>
          <w:p w14:paraId="38750DCE" w14:textId="77777777" w:rsidR="00F843BB" w:rsidRPr="00D96EE5" w:rsidRDefault="00F843BB" w:rsidP="001928AA">
            <w:pPr>
              <w:spacing w:before="80" w:after="80" w:line="240" w:lineRule="auto"/>
              <w:jc w:val="both"/>
              <w:rPr>
                <w:rFonts w:ascii="Times New Roman" w:hAnsi="Times New Roman"/>
                <w:sz w:val="28"/>
                <w:szCs w:val="28"/>
                <w:lang w:val="vi-VN"/>
              </w:rPr>
            </w:pPr>
          </w:p>
          <w:p w14:paraId="55370266" w14:textId="03F2CA0B" w:rsidR="00F843BB" w:rsidRPr="00D96EE5" w:rsidRDefault="00F843BB" w:rsidP="001928AA">
            <w:pPr>
              <w:spacing w:before="80" w:after="80" w:line="240" w:lineRule="auto"/>
              <w:jc w:val="both"/>
              <w:rPr>
                <w:rFonts w:ascii="Times New Roman" w:hAnsi="Times New Roman"/>
                <w:sz w:val="28"/>
                <w:szCs w:val="28"/>
                <w:lang w:val="vi-VN"/>
              </w:rPr>
            </w:pPr>
          </w:p>
        </w:tc>
      </w:tr>
      <w:tr w:rsidR="00D96EE5" w:rsidRPr="00D96EE5" w14:paraId="08BE9F43" w14:textId="77777777" w:rsidTr="00E425D8">
        <w:tc>
          <w:tcPr>
            <w:tcW w:w="739" w:type="dxa"/>
            <w:vMerge/>
            <w:vAlign w:val="center"/>
          </w:tcPr>
          <w:p w14:paraId="2C6F6807"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vMerge/>
          </w:tcPr>
          <w:p w14:paraId="48F6ACCF" w14:textId="77777777" w:rsidR="00E425D8" w:rsidRPr="00D96EE5" w:rsidRDefault="00E425D8" w:rsidP="001928AA">
            <w:pPr>
              <w:pStyle w:val="NormalWeb"/>
              <w:shd w:val="clear" w:color="auto" w:fill="FFFFFF"/>
              <w:spacing w:before="80" w:beforeAutospacing="0" w:after="80" w:afterAutospacing="0"/>
              <w:jc w:val="both"/>
              <w:rPr>
                <w:b/>
                <w:sz w:val="28"/>
                <w:szCs w:val="28"/>
              </w:rPr>
            </w:pPr>
          </w:p>
        </w:tc>
        <w:tc>
          <w:tcPr>
            <w:tcW w:w="5103" w:type="dxa"/>
            <w:vMerge/>
          </w:tcPr>
          <w:p w14:paraId="3A5059FD" w14:textId="77777777" w:rsidR="00E425D8" w:rsidRPr="00D96EE5" w:rsidRDefault="00E425D8" w:rsidP="001928AA">
            <w:pPr>
              <w:pStyle w:val="NormalWeb"/>
              <w:shd w:val="clear" w:color="auto" w:fill="FFFFFF"/>
              <w:spacing w:before="80" w:beforeAutospacing="0" w:after="80" w:afterAutospacing="0"/>
              <w:jc w:val="both"/>
              <w:rPr>
                <w:sz w:val="28"/>
                <w:szCs w:val="28"/>
              </w:rPr>
            </w:pPr>
          </w:p>
        </w:tc>
        <w:tc>
          <w:tcPr>
            <w:tcW w:w="4000" w:type="dxa"/>
            <w:tcBorders>
              <w:top w:val="nil"/>
              <w:bottom w:val="single" w:sz="4" w:space="0" w:color="000000"/>
            </w:tcBorders>
          </w:tcPr>
          <w:p w14:paraId="3799221E"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4D7270C0" w14:textId="77777777" w:rsidTr="00E425D8">
        <w:trPr>
          <w:trHeight w:val="1466"/>
        </w:trPr>
        <w:tc>
          <w:tcPr>
            <w:tcW w:w="739" w:type="dxa"/>
            <w:vMerge w:val="restart"/>
            <w:vAlign w:val="center"/>
          </w:tcPr>
          <w:p w14:paraId="13F06FF6" w14:textId="77777777" w:rsidR="00E425D8" w:rsidRPr="00D96EE5" w:rsidRDefault="00E425D8"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61</w:t>
            </w:r>
          </w:p>
        </w:tc>
        <w:tc>
          <w:tcPr>
            <w:tcW w:w="4643" w:type="dxa"/>
            <w:vMerge w:val="restart"/>
          </w:tcPr>
          <w:p w14:paraId="0A03E0B3" w14:textId="77777777" w:rsidR="00E425D8" w:rsidRPr="00D96EE5" w:rsidRDefault="00E425D8" w:rsidP="001928AA">
            <w:pPr>
              <w:pStyle w:val="NormalWeb"/>
              <w:shd w:val="clear" w:color="auto" w:fill="FFFFFF"/>
              <w:spacing w:before="80" w:beforeAutospacing="0" w:after="80" w:afterAutospacing="0"/>
              <w:jc w:val="both"/>
              <w:rPr>
                <w:b/>
                <w:bCs/>
                <w:sz w:val="28"/>
                <w:szCs w:val="28"/>
              </w:rPr>
            </w:pPr>
            <w:r w:rsidRPr="00D96EE5">
              <w:rPr>
                <w:b/>
                <w:bCs/>
                <w:sz w:val="28"/>
                <w:szCs w:val="28"/>
              </w:rPr>
              <w:t>Điều 61. Xác định giá thuê, giá thuê mua, giá bán nhà ở xã hội không phải do Nhà nước đầu tư xây dựng</w:t>
            </w:r>
          </w:p>
          <w:p w14:paraId="51CFEC92" w14:textId="77777777" w:rsidR="00E425D8" w:rsidRPr="00D96EE5" w:rsidRDefault="00E425D8" w:rsidP="001928AA">
            <w:pPr>
              <w:pStyle w:val="NormalWeb"/>
              <w:shd w:val="clear" w:color="auto" w:fill="FFFFFF"/>
              <w:spacing w:before="80" w:beforeAutospacing="0" w:after="80" w:afterAutospacing="0"/>
              <w:jc w:val="both"/>
              <w:rPr>
                <w:sz w:val="28"/>
                <w:szCs w:val="28"/>
                <w:lang w:val="vi-VN"/>
              </w:rPr>
            </w:pPr>
            <w:r w:rsidRPr="00D96EE5">
              <w:rPr>
                <w:sz w:val="28"/>
                <w:szCs w:val="28"/>
                <w:lang w:val="vi-VN"/>
              </w:rPr>
              <w:t>1. Đối với nhà ở xã hội được đầu tư xây dựng không phải bằng nguồn vốn hoặc hình thức quy định tại khoản 1 Điều 53 của Luật này thì giá thuê, giá thuê mua, giá bán nhà ở được xác định như sau:</w:t>
            </w:r>
          </w:p>
          <w:p w14:paraId="30B38A10" w14:textId="77777777" w:rsidR="00E425D8" w:rsidRPr="00D96EE5" w:rsidRDefault="00E425D8" w:rsidP="001928AA">
            <w:pPr>
              <w:pStyle w:val="NormalWeb"/>
              <w:shd w:val="clear" w:color="auto" w:fill="FFFFFF"/>
              <w:spacing w:before="80" w:beforeAutospacing="0" w:after="80" w:afterAutospacing="0"/>
              <w:jc w:val="both"/>
              <w:rPr>
                <w:sz w:val="28"/>
                <w:szCs w:val="28"/>
                <w:lang w:val="vi-VN"/>
              </w:rPr>
            </w:pPr>
            <w:r w:rsidRPr="00D96EE5">
              <w:rPr>
                <w:sz w:val="28"/>
                <w:szCs w:val="28"/>
                <w:lang w:val="vi-VN"/>
              </w:rPr>
              <w:t>a) Giá thuê nhà ở xã hội do chủ đầu tư xác định trên cơ sở tính đủ chi phí bảo trì nhà ở; chi phí thu hồi vốn đầu tư xây dựng nhà ở, lãi vay (nếu có), lợi nhuận định mức theo quy định của Chính phủ và không tính các khoản ưu đãi của Nhà nước quy định tại khoản 1 Điều 58 của Luật này;</w:t>
            </w:r>
          </w:p>
          <w:p w14:paraId="72C4464D" w14:textId="77777777" w:rsidR="00E425D8" w:rsidRPr="00D96EE5" w:rsidRDefault="00E425D8" w:rsidP="001928AA">
            <w:pPr>
              <w:pStyle w:val="NormalWeb"/>
              <w:shd w:val="clear" w:color="auto" w:fill="FFFFFF"/>
              <w:spacing w:before="80" w:beforeAutospacing="0" w:after="80" w:afterAutospacing="0"/>
              <w:jc w:val="both"/>
              <w:rPr>
                <w:sz w:val="28"/>
                <w:szCs w:val="28"/>
                <w:lang w:val="vi-VN"/>
              </w:rPr>
            </w:pPr>
            <w:r w:rsidRPr="00D96EE5">
              <w:rPr>
                <w:sz w:val="28"/>
                <w:szCs w:val="28"/>
                <w:lang w:val="vi-VN"/>
              </w:rPr>
              <w:t>b) Giá thuê mua nhà ở xã hội được xác định theo quy định tại điểm a khoản này, trừ kinh phí bảo trì nhà ở do người thuê mua nộp theo quy định tại khoản 1 Điều 108 của Luật này;</w:t>
            </w:r>
          </w:p>
          <w:p w14:paraId="6EC9E48B" w14:textId="77777777" w:rsidR="00E425D8" w:rsidRPr="00D96EE5" w:rsidRDefault="00E425D8" w:rsidP="001928AA">
            <w:pPr>
              <w:pStyle w:val="NormalWeb"/>
              <w:shd w:val="clear" w:color="auto" w:fill="FFFFFF"/>
              <w:spacing w:before="80" w:beforeAutospacing="0" w:after="80" w:afterAutospacing="0"/>
              <w:jc w:val="both"/>
              <w:rPr>
                <w:sz w:val="28"/>
                <w:szCs w:val="28"/>
                <w:lang w:val="vi-VN"/>
              </w:rPr>
            </w:pPr>
            <w:r w:rsidRPr="00D96EE5">
              <w:rPr>
                <w:sz w:val="28"/>
                <w:szCs w:val="28"/>
                <w:lang w:val="vi-VN"/>
              </w:rPr>
              <w:t xml:space="preserve">c) Giá bán nhà ở xã hội do chủ đầu tư dự án xác định trên cơ sở tính đủ các chi phí để thu hồi vốn đầu tư xây dựng nhà ở, lãi vay (nếu có), lợi nhuận định mức theo quy định của Chính phủ và không tính các khoản ưu đãi của Nhà nước quy định tại khoản 1 Điều 58 của Luật này; </w:t>
            </w:r>
          </w:p>
          <w:p w14:paraId="525189FA" w14:textId="77777777" w:rsidR="00E425D8" w:rsidRPr="00D96EE5" w:rsidRDefault="00E425D8" w:rsidP="001928AA">
            <w:pPr>
              <w:pStyle w:val="NormalWeb"/>
              <w:shd w:val="clear" w:color="auto" w:fill="FFFFFF"/>
              <w:spacing w:before="80" w:beforeAutospacing="0" w:after="80" w:afterAutospacing="0"/>
              <w:jc w:val="both"/>
              <w:rPr>
                <w:sz w:val="28"/>
                <w:szCs w:val="28"/>
                <w:lang w:val="vi-VN"/>
              </w:rPr>
            </w:pPr>
            <w:r w:rsidRPr="00D96EE5">
              <w:rPr>
                <w:sz w:val="28"/>
                <w:szCs w:val="28"/>
                <w:lang w:val="vi-VN"/>
              </w:rPr>
              <w:t>d) Chủ đầu tư xây dựng nhà ở xã hội có trách nhiệm xây dựng và báo cáo Ủy ban nhân dân cấp tỉnh nơi có nhà ở xã hội tổ chức thẩm định giá thuê, giá thuê mua, giá bán trước khi công bố.</w:t>
            </w:r>
          </w:p>
          <w:p w14:paraId="1D2721CD" w14:textId="77777777" w:rsidR="00E425D8" w:rsidRPr="00D96EE5" w:rsidRDefault="00E425D8" w:rsidP="001928AA">
            <w:pPr>
              <w:pStyle w:val="NormalWeb"/>
              <w:shd w:val="clear" w:color="auto" w:fill="FFFFFF"/>
              <w:spacing w:before="80" w:beforeAutospacing="0" w:after="80" w:afterAutospacing="0"/>
              <w:jc w:val="both"/>
              <w:rPr>
                <w:b/>
                <w:sz w:val="28"/>
                <w:szCs w:val="28"/>
              </w:rPr>
            </w:pPr>
            <w:r w:rsidRPr="00D96EE5">
              <w:rPr>
                <w:sz w:val="28"/>
                <w:szCs w:val="28"/>
                <w:lang w:val="vi-VN"/>
              </w:rPr>
              <w:t>2. Đối với nhà ở xã hội do hộ gia đình, cá nhân đầu tư xây dựng thì chủ đầu tư tự xác định giá thuê, giá thuê mua, giá bán bảo đảm tuân thủ quy định tại điểm c khoản 2 Điều 58 của Luật này.</w:t>
            </w:r>
          </w:p>
        </w:tc>
        <w:tc>
          <w:tcPr>
            <w:tcW w:w="5103" w:type="dxa"/>
            <w:vMerge w:val="restart"/>
          </w:tcPr>
          <w:p w14:paraId="21996E87" w14:textId="4DA33422" w:rsidR="00757289" w:rsidRPr="00D96EE5" w:rsidRDefault="00757289" w:rsidP="001928AA">
            <w:pPr>
              <w:spacing w:before="80" w:after="80" w:line="240" w:lineRule="auto"/>
              <w:jc w:val="both"/>
              <w:rPr>
                <w:rFonts w:ascii="Times New Roman" w:eastAsia="Times New Roman" w:hAnsi="Times New Roman"/>
                <w:b/>
                <w:bCs/>
                <w:sz w:val="28"/>
                <w:szCs w:val="24"/>
                <w:lang w:val="vi-VN"/>
              </w:rPr>
            </w:pPr>
            <w:r w:rsidRPr="00D96EE5">
              <w:rPr>
                <w:rFonts w:ascii="Times New Roman" w:eastAsia="Times New Roman" w:hAnsi="Times New Roman"/>
                <w:b/>
                <w:bCs/>
                <w:sz w:val="28"/>
                <w:szCs w:val="24"/>
                <w:lang w:val="vi-VN"/>
              </w:rPr>
              <w:t xml:space="preserve">Điều </w:t>
            </w:r>
            <w:r w:rsidRPr="00D96EE5">
              <w:rPr>
                <w:rFonts w:ascii="Times New Roman" w:eastAsia="Times New Roman" w:hAnsi="Times New Roman"/>
                <w:b/>
                <w:bCs/>
                <w:sz w:val="28"/>
                <w:szCs w:val="24"/>
              </w:rPr>
              <w:t>85</w:t>
            </w:r>
            <w:r w:rsidRPr="00D96EE5">
              <w:rPr>
                <w:rFonts w:ascii="Times New Roman" w:eastAsia="Times New Roman" w:hAnsi="Times New Roman"/>
                <w:b/>
                <w:bCs/>
                <w:sz w:val="28"/>
                <w:szCs w:val="24"/>
                <w:lang w:val="vi-VN"/>
              </w:rPr>
              <w:t xml:space="preserve">. Xác định </w:t>
            </w:r>
            <w:r w:rsidRPr="00D96EE5">
              <w:rPr>
                <w:rFonts w:ascii="Times New Roman" w:eastAsia="Times New Roman" w:hAnsi="Times New Roman"/>
                <w:b/>
                <w:bCs/>
                <w:sz w:val="28"/>
                <w:szCs w:val="28"/>
                <w:lang w:val="vi-VN"/>
              </w:rPr>
              <w:t>giá</w:t>
            </w:r>
            <w:r w:rsidRPr="00D96EE5">
              <w:rPr>
                <w:rFonts w:ascii="Times New Roman" w:eastAsia="Times New Roman" w:hAnsi="Times New Roman"/>
                <w:b/>
                <w:bCs/>
                <w:sz w:val="28"/>
                <w:szCs w:val="28"/>
              </w:rPr>
              <w:t xml:space="preserve"> bán, giá </w:t>
            </w:r>
            <w:r w:rsidRPr="00D96EE5">
              <w:rPr>
                <w:rFonts w:ascii="Times New Roman" w:eastAsia="Times New Roman" w:hAnsi="Times New Roman"/>
                <w:b/>
                <w:bCs/>
                <w:sz w:val="28"/>
                <w:szCs w:val="28"/>
                <w:lang w:val="vi-VN"/>
              </w:rPr>
              <w:t>thuê</w:t>
            </w:r>
            <w:r w:rsidRPr="00D96EE5">
              <w:rPr>
                <w:rFonts w:ascii="Times New Roman" w:eastAsia="Times New Roman" w:hAnsi="Times New Roman"/>
                <w:b/>
                <w:bCs/>
                <w:sz w:val="28"/>
                <w:szCs w:val="28"/>
              </w:rPr>
              <w:t>, giá thuê mua</w:t>
            </w:r>
            <w:r w:rsidRPr="00D96EE5">
              <w:rPr>
                <w:rFonts w:ascii="Times New Roman" w:eastAsia="Times New Roman" w:hAnsi="Times New Roman"/>
                <w:b/>
                <w:bCs/>
                <w:sz w:val="28"/>
                <w:szCs w:val="28"/>
                <w:lang w:val="vi-VN"/>
              </w:rPr>
              <w:t xml:space="preserve"> </w:t>
            </w:r>
            <w:r w:rsidRPr="00D96EE5">
              <w:rPr>
                <w:rFonts w:ascii="Times New Roman" w:eastAsia="Times New Roman" w:hAnsi="Times New Roman"/>
                <w:b/>
                <w:bCs/>
                <w:sz w:val="28"/>
                <w:szCs w:val="24"/>
                <w:lang w:val="vi-VN"/>
              </w:rPr>
              <w:t xml:space="preserve">nhà ở </w:t>
            </w:r>
            <w:r w:rsidRPr="00D96EE5">
              <w:rPr>
                <w:rFonts w:ascii="Times New Roman" w:eastAsia="Times New Roman" w:hAnsi="Times New Roman"/>
                <w:b/>
                <w:bCs/>
                <w:sz w:val="28"/>
                <w:szCs w:val="24"/>
              </w:rPr>
              <w:t>xã hội</w:t>
            </w:r>
            <w:r w:rsidRPr="00D96EE5">
              <w:rPr>
                <w:rFonts w:ascii="Times New Roman" w:eastAsia="Times New Roman" w:hAnsi="Times New Roman"/>
                <w:b/>
                <w:bCs/>
                <w:sz w:val="28"/>
                <w:szCs w:val="24"/>
                <w:lang w:val="vi-VN"/>
              </w:rPr>
              <w:t xml:space="preserve"> không phải do Nhà nước đầu tư xây dựng </w:t>
            </w:r>
          </w:p>
          <w:p w14:paraId="797B3966" w14:textId="77777777" w:rsidR="008411C9" w:rsidRPr="00D96EE5" w:rsidRDefault="008411C9" w:rsidP="008411C9">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Đối với nhà ở xã hội được đầu tư xây dựng không phải bằng nguồn vốn hoặc hình thức quy định tại khoản 1 Điều 78 của Luật này thì giá bán, giá cho  thuê, giá cho thuê mua được xác định như sau:</w:t>
            </w:r>
          </w:p>
          <w:p w14:paraId="07560035" w14:textId="77777777" w:rsidR="008411C9" w:rsidRPr="00D96EE5" w:rsidRDefault="008411C9" w:rsidP="008411C9">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 Phương án 1: Giữ nguyên như quy định hiện hành </w:t>
            </w:r>
          </w:p>
          <w:p w14:paraId="0952B85D" w14:textId="77777777" w:rsidR="008411C9" w:rsidRPr="00D96EE5" w:rsidRDefault="008411C9" w:rsidP="008411C9">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 Phương án 2: </w:t>
            </w:r>
          </w:p>
          <w:p w14:paraId="457789B9" w14:textId="77777777" w:rsidR="008411C9" w:rsidRPr="00D96EE5" w:rsidRDefault="008411C9" w:rsidP="008411C9">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a) Giá bán do chủ đầu tư dự án xác định trên cơ sở tính đủ các chi phí để thu hồi vốn đầu tư xây dựng nhà ở, lãi vay (nếu có), các chi phí hợp lý, hợp lệ của doanh nghiệp (chi phí tổ chức bán hàng, chi phí quản lý doanh nghiệp, chi phí hợp lý khác) và không tính các khoản ưu đãi của Nhà nước quy định tại Điều 83 Luật này;</w:t>
            </w:r>
          </w:p>
          <w:p w14:paraId="15EB520E" w14:textId="77777777" w:rsidR="008411C9" w:rsidRPr="00D96EE5" w:rsidRDefault="008411C9" w:rsidP="008411C9">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b) Giá thuê do chủ đầu tư xác định trên cơ sở tính đủ chi phí bảo trì nhà ở; chi phí thu hồi vốn đầu tư xây dựng nhà ở, lãi vay (nếu có), các chi phí hợp lý, hợp lệ của doanh nghiệp (chi phí tổ chức bán hàng, chi phí quản lý doanh nghiệp, chi phí hợp lý khác) và không tính các khoản ưu đãi của Nhà nước quy định tại Điều 83 Luật này;</w:t>
            </w:r>
          </w:p>
          <w:p w14:paraId="7FB7A060" w14:textId="188C61AB" w:rsidR="008411C9" w:rsidRPr="00D96EE5" w:rsidRDefault="008411C9" w:rsidP="008411C9">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c) Giá thuê mua được</w:t>
            </w:r>
            <w:r w:rsidRPr="00D96EE5">
              <w:rPr>
                <w:rFonts w:ascii="Times New Roman" w:eastAsia="Times New Roman" w:hAnsi="Times New Roman"/>
                <w:sz w:val="28"/>
                <w:szCs w:val="28"/>
              </w:rPr>
              <w:t xml:space="preserve"> thực hiện theo quy định tại điểm b khoản này nhưng phải </w:t>
            </w:r>
            <w:r w:rsidRPr="00D96EE5">
              <w:rPr>
                <w:rFonts w:ascii="Times New Roman" w:eastAsia="Times New Roman" w:hAnsi="Times New Roman"/>
                <w:sz w:val="28"/>
                <w:szCs w:val="28"/>
                <w:lang w:val="vi-VN"/>
              </w:rPr>
              <w:t>trừ kinh phí bảo trì nhà ở do người thuê mua nộp theo quy định của Luật này;</w:t>
            </w:r>
          </w:p>
          <w:p w14:paraId="4290730B" w14:textId="77777777" w:rsidR="008411C9" w:rsidRPr="00D96EE5" w:rsidRDefault="008411C9" w:rsidP="008411C9">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2. Việc thẩm định giá được thực hiện như sau:</w:t>
            </w:r>
          </w:p>
          <w:p w14:paraId="3A9A43B0" w14:textId="77777777" w:rsidR="008411C9" w:rsidRPr="00D96EE5" w:rsidRDefault="008411C9" w:rsidP="008411C9">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Phương án 1: giữ nguyên như quy định hiện hành</w:t>
            </w:r>
          </w:p>
          <w:p w14:paraId="4B2396D8" w14:textId="77777777" w:rsidR="008411C9" w:rsidRPr="00D96EE5" w:rsidRDefault="008411C9" w:rsidP="008411C9">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Phương án 2: Chủ đầu tư dự án nhà ở xã hội xây dưng phương án giá bán, cho thuê, cho thuê mua đảm bảo nguyên tắc quy định tại khoản 1 Điều này và trình cơ quan chuyên môn của tỉnh thẩm định tại thời điểm nhà ở đủ điều kiện được bán, cho thuê, cho thuê mua theo quy định của pháp luật về kinh doanh bất động sản.</w:t>
            </w:r>
          </w:p>
          <w:p w14:paraId="0148711F" w14:textId="2F5EC97E" w:rsidR="00E425D8" w:rsidRPr="00D96EE5" w:rsidRDefault="008411C9" w:rsidP="008411C9">
            <w:pPr>
              <w:widowControl w:val="0"/>
              <w:spacing w:before="80" w:after="80" w:line="240" w:lineRule="auto"/>
              <w:jc w:val="both"/>
              <w:rPr>
                <w:sz w:val="28"/>
                <w:szCs w:val="28"/>
              </w:rPr>
            </w:pPr>
            <w:r w:rsidRPr="00D96EE5">
              <w:rPr>
                <w:rFonts w:ascii="Times New Roman" w:eastAsia="Times New Roman" w:hAnsi="Times New Roman"/>
                <w:sz w:val="28"/>
                <w:szCs w:val="28"/>
                <w:lang w:val="vi-VN"/>
              </w:rPr>
              <w:t>3. Chính phủ quy định chi tiết Điều này.</w:t>
            </w:r>
          </w:p>
        </w:tc>
        <w:tc>
          <w:tcPr>
            <w:tcW w:w="4000" w:type="dxa"/>
            <w:tcBorders>
              <w:bottom w:val="nil"/>
            </w:tcBorders>
          </w:tcPr>
          <w:p w14:paraId="532855DA" w14:textId="4866630F" w:rsidR="00E425D8" w:rsidRPr="00D96EE5" w:rsidRDefault="00F843BB"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Sửa đổi, bổ sung Điều 61 Luật Nhà ở 2014</w:t>
            </w:r>
          </w:p>
        </w:tc>
      </w:tr>
      <w:tr w:rsidR="00D96EE5" w:rsidRPr="00D96EE5" w14:paraId="5E8737F2" w14:textId="77777777" w:rsidTr="00E425D8">
        <w:tc>
          <w:tcPr>
            <w:tcW w:w="739" w:type="dxa"/>
            <w:vMerge/>
            <w:vAlign w:val="center"/>
          </w:tcPr>
          <w:p w14:paraId="77CE7B60"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vMerge/>
          </w:tcPr>
          <w:p w14:paraId="47601167"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vMerge/>
          </w:tcPr>
          <w:p w14:paraId="4B887C40" w14:textId="77777777" w:rsidR="00E425D8" w:rsidRPr="00D96EE5" w:rsidRDefault="00E425D8" w:rsidP="001928AA">
            <w:pPr>
              <w:spacing w:before="80" w:after="80" w:line="240" w:lineRule="auto"/>
              <w:jc w:val="both"/>
              <w:rPr>
                <w:rFonts w:ascii="Times New Roman" w:hAnsi="Times New Roman"/>
                <w:sz w:val="28"/>
                <w:szCs w:val="28"/>
              </w:rPr>
            </w:pPr>
          </w:p>
        </w:tc>
        <w:tc>
          <w:tcPr>
            <w:tcW w:w="4000" w:type="dxa"/>
            <w:tcBorders>
              <w:top w:val="nil"/>
            </w:tcBorders>
          </w:tcPr>
          <w:p w14:paraId="4E13894D"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576696BD" w14:textId="77777777" w:rsidTr="00093600">
        <w:trPr>
          <w:trHeight w:val="25592"/>
        </w:trPr>
        <w:tc>
          <w:tcPr>
            <w:tcW w:w="739" w:type="dxa"/>
            <w:vAlign w:val="center"/>
          </w:tcPr>
          <w:p w14:paraId="047A2B1D" w14:textId="77777777" w:rsidR="00E425D8" w:rsidRPr="00D96EE5" w:rsidRDefault="00E425D8"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62</w:t>
            </w:r>
          </w:p>
        </w:tc>
        <w:tc>
          <w:tcPr>
            <w:tcW w:w="4643" w:type="dxa"/>
          </w:tcPr>
          <w:p w14:paraId="5DD4B619" w14:textId="77777777" w:rsidR="00E425D8" w:rsidRPr="00D96EE5" w:rsidRDefault="00E425D8" w:rsidP="001928A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Điều 62. Nguyên tắc cho thuê, cho thuê mua, bán nhà ở xã hội</w:t>
            </w:r>
          </w:p>
          <w:p w14:paraId="445AD09F" w14:textId="77777777" w:rsidR="00E425D8" w:rsidRPr="00D96EE5" w:rsidRDefault="00E425D8"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1. Việc cho thuê, cho thuê mua, bán nhà ở xã hội phải đúng quy định của Luật này; trong cùng một thời gian, mỗi đối tượng quy định tại khoản 1 Điều 50 của Luật này chỉ được thuê hoặc thuê mua hoặc mua một nhà ở xã hội; đối với học sinh tại các trường dân tộc nội trú công lập thì không phải trả tiền thuê nhà ở và các dịch vụ trong quá trình sử dụng.</w:t>
            </w:r>
          </w:p>
          <w:p w14:paraId="6B02410C" w14:textId="77777777" w:rsidR="00E425D8" w:rsidRPr="00D96EE5" w:rsidRDefault="00E425D8"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2. Thời hạn của hợp đồng thuê nhà ở xã hội tối thiểu là 05 năm; thời hạn thanh toán tiền thuê mua nhà ở xã hội tối thiểu là 05 năm, kể từ ngày ký hợp đồng thuê mua nhà ở.</w:t>
            </w:r>
          </w:p>
          <w:p w14:paraId="508648AB" w14:textId="77777777" w:rsidR="00E425D8" w:rsidRPr="00D96EE5" w:rsidRDefault="00E425D8"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 xml:space="preserve">3. Bên thuê, thuê mua nhà ở xã hội không được bán, cho thuê lại, cho mượn nhà ở trong thời gian thuê, thuê mua; nếu bên thuê, thuê mua không còn nhu cầu thuê, thuê mua nhà ở thì chấm dứt hợp đồng và phải trả lại nhà ở này. </w:t>
            </w:r>
          </w:p>
          <w:p w14:paraId="4A9EA3C2" w14:textId="77777777" w:rsidR="00E425D8" w:rsidRPr="00D96EE5" w:rsidRDefault="00E425D8"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 xml:space="preserve">4. Bên thuê mua, bên mua nhà ở xã hội không được bán lại nhà ở trong thời hạn tối thiểu là 05 năm, kể từ thời điểm thanh toán hết tiền thuê mua, tiền mua nhà ở; trường hợp trong thời hạn 05 năm, kể từ ngày bên mua, bên thuê mua đã thanh toán hết tiền mua, thuê mua nhà ở mà có nhu cầu bán nhà ở này thì chỉ được bán lại cho đơn vị quản lý nhà ở xã hội đó hoặc bán cho đối tượng thuộc diện được mua nhà ở xã hội nếu đơn vị này không mua với giá bán tối đa bằng giá bán nhà ở xã hội cùng loại tại cùng địa điểm, thời điểm bán và không phải nộp thuế thu nhập cá nhân. </w:t>
            </w:r>
          </w:p>
          <w:p w14:paraId="42FD28EF" w14:textId="77777777" w:rsidR="00E425D8" w:rsidRPr="00D96EE5" w:rsidRDefault="00E425D8"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5. Bên mua, bên thuê mua nhà ở xã hội được bán lại nhà ở này theo cơ chế thị trường cho các đối tượng có nhu cầu sau thời hạn 05 năm, kể từ khi đã thanh toán hết tiền mua, tiền thuê mua nhà ở và đã được cấp Giấy chứng nhận nhưng phải nộp tiền sử dụng đất theo quy định của Chính phủ và nộp thuế thu nhập theo quy định của pháp luật thuế; trường hợp bán cho đối tượng thuộc diện được mua nhà ở xã hội quy định tại Luật này thì chỉ được bán với giá tối đa bằng giá bán nhà ở xã hội cùng loại tại cùng địa điểm, thời điểm bán và không phải nộp thuế thu nhập cá nhân.</w:t>
            </w:r>
          </w:p>
          <w:p w14:paraId="05184267" w14:textId="77777777" w:rsidR="00E425D8" w:rsidRPr="00D96EE5" w:rsidRDefault="00E425D8"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Đối với hộ gia đình, cá nhân thuộc diện được tái định cư mà thuê mua, mua nhà ở xã hội thì được bán lại nhà ở này theo cơ chế thị trường cho các đối tượng có nhu cầu sau khi đã thanh toán hết tiền mua, tiền thuê mua nhà ở và được cấp Giấy chứng nhận nhưng phải nộp tiền sử dụng đất cho Nhà nước theo quy định của Chính phủ và phải nộp thuế thu nhập theo quy định của pháp luật thuế.</w:t>
            </w:r>
          </w:p>
          <w:p w14:paraId="0EB81A46" w14:textId="77777777" w:rsidR="00E425D8" w:rsidRPr="00D96EE5" w:rsidRDefault="00E425D8"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 xml:space="preserve">6. Mọi trường hợp cho thuê, cho thuê mua, bán nhà ở xã hội không đúng quy định của Luật này thì hợp đồng cho thuê, thuê mua, mua bán nhà ở không có giá trị pháp lý và bên thuê, thuê mua, mua phải bàn giao lại nhà ở cho đơn vị quản lý nhà ở xã hội; trường hợp không bàn giao lại nhà ở thì Ủy ban nhân dân cấp tỉnh nơi có nhà ở tổ chức cưỡng chế để thu hồi lại nhà ở đó. </w:t>
            </w:r>
          </w:p>
          <w:p w14:paraId="47D4B364" w14:textId="77777777" w:rsidR="00E425D8" w:rsidRPr="00D96EE5" w:rsidRDefault="00E425D8" w:rsidP="001928AA">
            <w:pPr>
              <w:pStyle w:val="NormalWeb"/>
              <w:shd w:val="clear" w:color="auto" w:fill="FFFFFF"/>
              <w:spacing w:before="80" w:beforeAutospacing="0" w:after="80" w:afterAutospacing="0"/>
              <w:jc w:val="both"/>
              <w:rPr>
                <w:b/>
                <w:bCs/>
                <w:sz w:val="28"/>
                <w:szCs w:val="28"/>
              </w:rPr>
            </w:pPr>
            <w:r w:rsidRPr="00D96EE5">
              <w:rPr>
                <w:bCs/>
                <w:sz w:val="28"/>
                <w:szCs w:val="28"/>
                <w:lang w:val="vi-VN"/>
              </w:rPr>
              <w:t>Việc xử lý tiền thuê, tiền mua nhà ở được thực hiện theo quy định của pháp luật dân sự; việc xử lý tiền thuê mua nhà ở xã hội được thực hiện theo quy định tại Điều 135 của Luật này.</w:t>
            </w:r>
          </w:p>
        </w:tc>
        <w:tc>
          <w:tcPr>
            <w:tcW w:w="5103" w:type="dxa"/>
          </w:tcPr>
          <w:p w14:paraId="5313AA2A" w14:textId="77777777" w:rsidR="00757289" w:rsidRPr="00D96EE5" w:rsidRDefault="00757289" w:rsidP="001928AA">
            <w:pPr>
              <w:widowControl w:val="0"/>
              <w:spacing w:before="80" w:after="80" w:line="240" w:lineRule="auto"/>
              <w:jc w:val="both"/>
              <w:rPr>
                <w:rFonts w:ascii="Times New Roman" w:eastAsia="Times New Roman" w:hAnsi="Times New Roman"/>
                <w:b/>
                <w:bCs/>
                <w:sz w:val="28"/>
                <w:szCs w:val="28"/>
                <w:lang w:val="vi-VN"/>
              </w:rPr>
            </w:pPr>
            <w:r w:rsidRPr="00D96EE5">
              <w:rPr>
                <w:rFonts w:ascii="Times New Roman" w:eastAsia="Times New Roman" w:hAnsi="Times New Roman"/>
                <w:b/>
                <w:bCs/>
                <w:sz w:val="28"/>
                <w:szCs w:val="28"/>
                <w:lang w:val="vi-VN"/>
              </w:rPr>
              <w:t xml:space="preserve">Điều </w:t>
            </w:r>
            <w:r w:rsidRPr="00D96EE5">
              <w:rPr>
                <w:rFonts w:ascii="Times New Roman" w:eastAsia="Times New Roman" w:hAnsi="Times New Roman"/>
                <w:b/>
                <w:bCs/>
                <w:sz w:val="28"/>
                <w:szCs w:val="28"/>
              </w:rPr>
              <w:t>86</w:t>
            </w:r>
            <w:r w:rsidRPr="00D96EE5">
              <w:rPr>
                <w:rFonts w:ascii="Times New Roman" w:eastAsia="Times New Roman" w:hAnsi="Times New Roman"/>
                <w:b/>
                <w:bCs/>
                <w:sz w:val="28"/>
                <w:szCs w:val="28"/>
                <w:lang w:val="vi-VN"/>
              </w:rPr>
              <w:t xml:space="preserve">. Nguyên tắc </w:t>
            </w:r>
            <w:r w:rsidRPr="00D96EE5">
              <w:rPr>
                <w:rFonts w:ascii="Times New Roman" w:eastAsia="Times New Roman" w:hAnsi="Times New Roman"/>
                <w:b/>
                <w:bCs/>
                <w:sz w:val="28"/>
                <w:szCs w:val="28"/>
              </w:rPr>
              <w:t xml:space="preserve">bán, </w:t>
            </w:r>
            <w:r w:rsidRPr="00D96EE5">
              <w:rPr>
                <w:rFonts w:ascii="Times New Roman" w:eastAsia="Times New Roman" w:hAnsi="Times New Roman"/>
                <w:b/>
                <w:bCs/>
                <w:sz w:val="28"/>
                <w:szCs w:val="28"/>
                <w:lang w:val="vi-VN"/>
              </w:rPr>
              <w:t>cho thuê</w:t>
            </w:r>
            <w:r w:rsidRPr="00D96EE5">
              <w:rPr>
                <w:rFonts w:ascii="Times New Roman" w:eastAsia="Times New Roman" w:hAnsi="Times New Roman"/>
                <w:b/>
                <w:bCs/>
                <w:sz w:val="28"/>
                <w:szCs w:val="28"/>
              </w:rPr>
              <w:t xml:space="preserve"> mua</w:t>
            </w:r>
            <w:r w:rsidRPr="00D96EE5">
              <w:rPr>
                <w:rFonts w:ascii="Times New Roman" w:eastAsia="Times New Roman" w:hAnsi="Times New Roman"/>
                <w:b/>
                <w:bCs/>
                <w:sz w:val="28"/>
                <w:szCs w:val="28"/>
                <w:lang w:val="vi-VN"/>
              </w:rPr>
              <w:t xml:space="preserve">, cho thuê nhà ở </w:t>
            </w:r>
            <w:r w:rsidRPr="00D96EE5">
              <w:rPr>
                <w:rFonts w:ascii="Times New Roman" w:eastAsia="Times New Roman" w:hAnsi="Times New Roman"/>
                <w:b/>
                <w:bCs/>
                <w:sz w:val="28"/>
                <w:szCs w:val="28"/>
              </w:rPr>
              <w:t>xã hội</w:t>
            </w:r>
            <w:r w:rsidRPr="00D96EE5">
              <w:rPr>
                <w:rFonts w:ascii="Times New Roman" w:eastAsia="Times New Roman" w:hAnsi="Times New Roman"/>
                <w:b/>
                <w:bCs/>
                <w:sz w:val="28"/>
                <w:szCs w:val="28"/>
                <w:lang w:val="vi-VN"/>
              </w:rPr>
              <w:t xml:space="preserve"> </w:t>
            </w:r>
          </w:p>
          <w:p w14:paraId="07C0375C" w14:textId="77777777" w:rsidR="00404761" w:rsidRPr="00D96EE5" w:rsidRDefault="00404761" w:rsidP="00404761">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Việc bán, cho thuê mua, cho thuê nhà ở xã hội phải đúng quy định của Luật này. Mỗi đối tượng quy định tại các khoản 1, 4, 5, 7, 8 và 10 Điều 74 của Luật này chỉ mua hoặc thuê mua một căn nhà ở xã hội; trường hợp thuê thì mỗi thời điểm chỉ được thuê một căn nhà ở xã hội.</w:t>
            </w:r>
          </w:p>
          <w:p w14:paraId="74187FC3" w14:textId="77777777" w:rsidR="00404761" w:rsidRPr="00D96EE5" w:rsidRDefault="00404761" w:rsidP="00404761">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2. Thời hạn của hợp đồng thuê nhà ở xã hội tối thiểu là 05 năm. </w:t>
            </w:r>
          </w:p>
          <w:p w14:paraId="6AEA56A5" w14:textId="77777777" w:rsidR="00404761" w:rsidRPr="00D96EE5" w:rsidRDefault="00404761" w:rsidP="00404761">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3. Thời hạn thanh toán tiền thuê mua nhà ở xã hội tối thiểu là 05 năm, kể từ ngày ký hợp đồng thuê mua nhà ở.</w:t>
            </w:r>
          </w:p>
          <w:p w14:paraId="3B0AED0E" w14:textId="77777777" w:rsidR="00404761" w:rsidRPr="00D96EE5" w:rsidRDefault="00404761" w:rsidP="00404761">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4. Bên thuê, thuê mua nhà ở xã hội không được bán, cho thuê lại, cho mượn, cho ở nhờ, ủy quyền quản lý nhà ở trong thời gian thuê, thuê mua; nếu bên thuê, thuê mua không còn nhu cầu thuê, thuê mua nhà ở thì chấm dứt hợp đồng và phải trả lại nhà ở này. </w:t>
            </w:r>
          </w:p>
          <w:p w14:paraId="2D350854" w14:textId="77777777" w:rsidR="00404761" w:rsidRPr="00D96EE5" w:rsidRDefault="00404761" w:rsidP="00404761">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5. Bên mua, bên thuê mua nhà ở xã hội không được bán lại nhà ở trong thời hạn tối thiểu là 05 năm, kể từ thời điểm thanh toán hết tiền thuê mua, tiền mua nhà ở; trường hợp trong thời hạn 05 năm, kể từ ngày bên mua, bên thuê mua đã thanh toán hết tiền mua, thuê mua nhà ở mà có nhu cầu bán nhà ở này thì chỉ được bán lại cho đơn vị quản lý nhà ở xã hội đó hoặc bán cho đối tượng thuộc diện được mua nhà ở xã hội nếu đơn vị này không mua với giá bán tối đa bằng giá bán nhà ở xã hội cùng loại tại cùng địa điểm, thời điểm bán và không phải nộp thuế thu nhập cá nhân. </w:t>
            </w:r>
          </w:p>
          <w:p w14:paraId="668D5AFA" w14:textId="77777777" w:rsidR="00404761" w:rsidRPr="00D96EE5" w:rsidRDefault="00404761" w:rsidP="00404761">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6. Bên mua, bên thuê mua nhà ở xã hội được bán lại nhà ở này theo cơ chế thị trường cho các đối tượng có nhu cầu sau thời hạn 05 năm, kể từ khi đã thanh toán hết tiền mua, tiền thuê mua nhà ở và đã được cấp Giấy chứng nhận; bên bán không phải nộp tiền sử dụng đất theo quy định của Chính phủ và phải nộp thuế thu nhập theo quy định của pháp luật thuế. </w:t>
            </w:r>
          </w:p>
          <w:p w14:paraId="4E670479" w14:textId="77777777" w:rsidR="00404761" w:rsidRPr="00D96EE5" w:rsidRDefault="00404761" w:rsidP="00404761">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7. Chủ đầu tư xây dựng nhà ở xã hội để cho thuê được bán nhà ở này sau 10 năm theo cơ chế thị trường cho các đối tượng có nhu cầu nhưng chủ đầu tư dự án đó phải nộp tiền sử dụng đất cho Nhà nước theo quy định của Chính phủ và các khoản thuế khác theo quy định của pháp luật về thuế.</w:t>
            </w:r>
          </w:p>
          <w:p w14:paraId="45F2D380" w14:textId="52B3FC70" w:rsidR="00E425D8" w:rsidRPr="00D96EE5" w:rsidRDefault="00E425D8" w:rsidP="00404761">
            <w:pPr>
              <w:widowControl w:val="0"/>
              <w:spacing w:before="80" w:after="80" w:line="240" w:lineRule="auto"/>
              <w:jc w:val="both"/>
              <w:rPr>
                <w:sz w:val="28"/>
                <w:szCs w:val="28"/>
              </w:rPr>
            </w:pPr>
          </w:p>
        </w:tc>
        <w:tc>
          <w:tcPr>
            <w:tcW w:w="4000" w:type="dxa"/>
          </w:tcPr>
          <w:p w14:paraId="0FA8BCFB" w14:textId="16AFA8AF" w:rsidR="00E425D8" w:rsidRPr="00D96EE5" w:rsidRDefault="00F843BB" w:rsidP="001928AA">
            <w:pPr>
              <w:spacing w:before="80" w:after="80" w:line="240" w:lineRule="auto"/>
              <w:jc w:val="both"/>
              <w:rPr>
                <w:rFonts w:ascii="Times New Roman" w:hAnsi="Times New Roman"/>
                <w:sz w:val="28"/>
                <w:szCs w:val="28"/>
              </w:rPr>
            </w:pPr>
            <w:r w:rsidRPr="00D96EE5">
              <w:rPr>
                <w:rFonts w:ascii="Times New Roman" w:hAnsi="Times New Roman"/>
                <w:sz w:val="28"/>
                <w:szCs w:val="28"/>
                <w:lang w:val="vi-VN"/>
              </w:rPr>
              <w:t>Sửa đổi, bổ sung Điều 62 Luật Nhà ở 2014</w:t>
            </w:r>
          </w:p>
        </w:tc>
      </w:tr>
      <w:tr w:rsidR="00D96EE5" w:rsidRPr="00D96EE5" w14:paraId="2482B145" w14:textId="77777777" w:rsidTr="00E425D8">
        <w:tc>
          <w:tcPr>
            <w:tcW w:w="739" w:type="dxa"/>
            <w:vAlign w:val="center"/>
          </w:tcPr>
          <w:p w14:paraId="02681B7D" w14:textId="77777777" w:rsidR="005E2A0A" w:rsidRPr="00D96EE5" w:rsidRDefault="005E2A0A"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63</w:t>
            </w:r>
          </w:p>
        </w:tc>
        <w:tc>
          <w:tcPr>
            <w:tcW w:w="4643" w:type="dxa"/>
          </w:tcPr>
          <w:p w14:paraId="6EF32EBF" w14:textId="77777777" w:rsidR="005E2A0A" w:rsidRPr="00D96EE5" w:rsidRDefault="005E2A0A" w:rsidP="001928A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Điều 63. Bán, cho thuê, cho thuê mua nhà ở xã hội</w:t>
            </w:r>
          </w:p>
          <w:p w14:paraId="02555944" w14:textId="77777777" w:rsidR="005E2A0A" w:rsidRPr="00D96EE5" w:rsidRDefault="005E2A0A"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 xml:space="preserve">1. Chủ đầu tư dự án xây dựng nhà ở xã hội được lựa chọn hình thức bán, cho thuê mua nhà ở hình thành trong tương lai hoặc bán nhà ở có sẵn. </w:t>
            </w:r>
          </w:p>
          <w:p w14:paraId="1F4E4445" w14:textId="77777777" w:rsidR="005E2A0A" w:rsidRPr="00D96EE5" w:rsidRDefault="005E2A0A"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2. Việc bán, cho thuê mua nhà ở xã hội hình thành trong tương lai phải tuân thủ các điều kiện sau đây:</w:t>
            </w:r>
          </w:p>
          <w:p w14:paraId="189DD83F" w14:textId="77777777" w:rsidR="005E2A0A" w:rsidRPr="00D96EE5" w:rsidRDefault="005E2A0A"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 xml:space="preserve">a) Đã có hồ sơ dự án đầu tư xây dựng nhà ở, có thiết kế kỹ thuật nhà ở được phê duyệt và có Giấy phép xây dựng nếu thuộc diện phải có Giấy phép xây dựng; </w:t>
            </w:r>
          </w:p>
          <w:p w14:paraId="7A7DB6CF" w14:textId="77777777" w:rsidR="005E2A0A" w:rsidRPr="00D96EE5" w:rsidRDefault="005E2A0A"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b) Đã hoàn thành việc xây dựng xong phần móng của nhà ở theo quy định của pháp luật về xây dựng và hoàn thành việc đầu tư xây dựng hệ thống đường giao thông, cấp, thoát nước, điện sinh hoạt, điện chiếu sáng công cộng của khu vực nhà ở được bán, cho thuê mua theo quy hoạch chi tiết xây dựng, hồ sơ thiết kế và tiến độ của dự án đã được phê duyệt; đã giải chấp đối với trường hợp chủ đầu tư có thế chấp nhà ở này, trừ trường hợp được người mua, thuê mua và bên nhận thế chấp đồng ý;</w:t>
            </w:r>
          </w:p>
          <w:p w14:paraId="43DB1FCE" w14:textId="77777777" w:rsidR="005E2A0A" w:rsidRPr="00D96EE5" w:rsidRDefault="005E2A0A"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c) Đã có văn bản thông báo của cơ quan quản lý nhà ở cấp tỉnh về việc nhà ở đủ điều kiện được bán, trừ nhà ở xã hội do Nhà nước đầu tư bằng nguồn vốn quy định tại khoản 1 Điều 53 của Luật này.</w:t>
            </w:r>
          </w:p>
          <w:p w14:paraId="485FFE5F" w14:textId="77777777" w:rsidR="005E2A0A" w:rsidRPr="00D96EE5" w:rsidRDefault="005E2A0A"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3. Việc cho thuê, cho thuê mua, bán nhà ở xã hội có sẵn phải tuân thủ các điều kiện sau đây:</w:t>
            </w:r>
          </w:p>
          <w:p w14:paraId="25AE68DE" w14:textId="77777777" w:rsidR="005E2A0A" w:rsidRPr="00D96EE5" w:rsidRDefault="005E2A0A"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a) Khu vực nhà ở để cho thuê, cho thuê mua, để bán đã hoàn thành việc đầu tư xây dựng hệ thống hạ tầng kỹ thuật và các công trình xã hội theo quy hoạch chi tiết xây dựng, hồ sơ thiết kế và tiến độ của dự án đã được phê duyệt; nếu chủ đầu tư có thế chấp nhà ở thì phải giải chấp trước khi bán, cho thuê mua nhà ở này, trừ trường hợp được người mua, thuê mua và bên nhận thế chấp đồng ý;</w:t>
            </w:r>
          </w:p>
          <w:p w14:paraId="2EF9C4C5" w14:textId="77777777" w:rsidR="005E2A0A" w:rsidRPr="00D96EE5" w:rsidRDefault="005E2A0A"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b) Đã có văn bản thông báo của cơ quan quản lý nhà ở cấp tỉnh về việc nhà ở đủ điều kiện được bán, cho thuê, cho thuê mua, trừ nhà ở xã hội do Nhà nước đầu tư bằng nguồn vốn quy định tại khoản 1 Điều 53 của Luật này;</w:t>
            </w:r>
          </w:p>
          <w:p w14:paraId="3EFE9547" w14:textId="77777777" w:rsidR="005E2A0A" w:rsidRPr="00D96EE5" w:rsidRDefault="005E2A0A"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c) Nhà ở có đủ điều kiện quy định tại điểm b và điểm c khoản 1 Điều 118 của Luật này.</w:t>
            </w:r>
          </w:p>
          <w:p w14:paraId="47B1AB38" w14:textId="77777777" w:rsidR="005E2A0A" w:rsidRPr="00D96EE5" w:rsidRDefault="005E2A0A"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4. Chủ đầu tư dự án xây dựng nhà ở xã hội không được ký hợp đồng thuê nhà ở xã hội hình thành trong tương lai; trường hợp nhà ở có đủ điều kiện quy định tại điểm a và điểm b khoản 2 Điều này thì chủ đầu tư chỉ được ký hợp đồng đặt cọc và thu tiền đặt cọc thuê nhà ở tối đa bằng 12 tháng tiền thuê nhà tạm tính; việc ký hợp đồng đặt cọc thuê nhà ở phải bảo đảm đúng đối tượng và điều kiện được thuê nhà ở xã hội quy định tại Luật này. Sau khi nhà ở có đủ điều kiện theo quy định tại khoản 3 Điều này thì chủ đầu tư được ký hợp đồng thuê nhà ở với người đã ký hợp đồng đặt cọc.</w:t>
            </w:r>
          </w:p>
          <w:p w14:paraId="060268CD" w14:textId="77777777" w:rsidR="005E2A0A" w:rsidRPr="00D96EE5" w:rsidRDefault="005E2A0A"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 xml:space="preserve">5. Việc ứng tiền trước của người mua nhà ở xã hội quy định tại Điều này được thực hiện theo thỏa thuận trong hợp đồng mua bán nhà ở, phù hợp với tỷ lệ hoàn thành xây dựng công trình nhà ở và tiến độ thực hiện dự án đã được phê duyệt nhưng tổng số tiền ứng trước của người mua không được vượt quá 70% giá trị của nhà ở mua bán đến trước khi bàn giao nhà ở cho người mua và không được vượt quá 95% giá trị của nhà ở mua bán đến trước khi người mua nhà được cấp Giấy chứng nhận đối với nhà ở đó. </w:t>
            </w:r>
          </w:p>
          <w:p w14:paraId="257B31B4"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lang w:val="vi-VN"/>
              </w:rPr>
              <w:t>6. Chính phủ quy định chi tiết giấy tờ chứng minh đối tượng, điều kiện được hưởng chính sách hỗ trợ về nhà ở xã hội, việc đầu tư xây dựng, mua nhà ở thương mại để làm nhà ở xã hội, loại nhà và tiêu chuẩn diện tích nhà ở xã hội, việc giảm thuế và ưu đãi vốn tín dụng đối với trường hợp xây dựng nhà ở xã hội để cho thuê, việc cho thuê, cho thuê mua, bán và quản lý, sử dụng nhà ở xã hội.</w:t>
            </w:r>
          </w:p>
        </w:tc>
        <w:tc>
          <w:tcPr>
            <w:tcW w:w="5103" w:type="dxa"/>
          </w:tcPr>
          <w:p w14:paraId="26C91742" w14:textId="77777777" w:rsidR="00757289" w:rsidRPr="00D96EE5" w:rsidRDefault="00757289"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87. Bán, cho thuê, cho thuê mua nhà ở xã hội</w:t>
            </w:r>
          </w:p>
          <w:p w14:paraId="74ADEF35" w14:textId="77777777" w:rsidR="00A043CD" w:rsidRPr="00D96EE5" w:rsidRDefault="00A043CD" w:rsidP="00A043CD">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Chủ đầu tư dự án xây dựng nhà ở xã hội được lựa chọn hình thức bán, cho thuê mua nhà ở hình thành trong tương lai hoặc bán nhà ở có sẵn.</w:t>
            </w:r>
          </w:p>
          <w:p w14:paraId="4FBEC0B6" w14:textId="77777777" w:rsidR="00A043CD" w:rsidRPr="00D96EE5" w:rsidRDefault="00A043CD" w:rsidP="00A043CD">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2. Việc bán, cho thuê mua nhà ở xã hội hình thành trong tương lai phải tuân thủ các điều kiện sau đây:</w:t>
            </w:r>
          </w:p>
          <w:p w14:paraId="63F3D4B7" w14:textId="77777777" w:rsidR="00A043CD" w:rsidRPr="00D96EE5" w:rsidRDefault="00A043CD" w:rsidP="00A043CD">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a) Đã có hồ sơ dự án đầu tư xây dựng nhà ở, có thiết kế kỹ thuật nhà ở được phê duyệt và có Giấy phép xây dựng nếu thuộc diện phải có Giấy phép xây dựng;</w:t>
            </w:r>
          </w:p>
          <w:p w14:paraId="1C345F14" w14:textId="77777777" w:rsidR="00A043CD" w:rsidRPr="00D96EE5" w:rsidRDefault="00A043CD" w:rsidP="00A043CD">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b) Đã hoàn thành việc xây dựng xong phần móng của nhà ở theo quy định của pháp luật về xây dựng và hoàn thành việc đầu tư xây dựng hệ thống đường giao thông, cấp, thoát nước, điện sinh hoạt, điện chiếu sáng công cộng của khu vực nhà ở được bán, cho thuê mua theo quy hoạch chi tiết xây dựng, hồ sơ thiết kế và tiến độ của dự án đã được phê duyệt; đã giải chấp đối với trường hợp chủ đầu tư có thế chấp nhà ở này, trừ trường hợp được người mua, thuê mua và bên nhận thế chấp đồng ý;</w:t>
            </w:r>
          </w:p>
          <w:p w14:paraId="203039A4" w14:textId="77777777" w:rsidR="00A043CD" w:rsidRPr="00D96EE5" w:rsidRDefault="00A043CD" w:rsidP="00A043CD">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c) Đã có văn bản thông báo của cơ quan quản lý nhà ở cấp tỉnh về việc nhà ở đủ điều kiện được bán, trừ nhà ở xã hội do Nhà nước đầu tư bằng nguồn vốn quy định tại khoản 1 Điều 78 của Luật này.</w:t>
            </w:r>
          </w:p>
          <w:p w14:paraId="752004F8" w14:textId="77777777" w:rsidR="00A043CD" w:rsidRPr="00D96EE5" w:rsidRDefault="00A043CD" w:rsidP="00A043CD">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3. Việc cho thuê, cho thuê mua, bán nhà ở xã hội có sẵn phải tuân thủ các điều kiện sau đây:</w:t>
            </w:r>
          </w:p>
          <w:p w14:paraId="686B875E" w14:textId="77777777" w:rsidR="00A043CD" w:rsidRPr="00D96EE5" w:rsidRDefault="00A043CD" w:rsidP="00A043CD">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a) Khu vực nhà ở để cho thuê, cho thuê mua, để bán đã hoàn thành việc đầu tư xây dựng hệ thống hạ tầng kỹ thuật và các công trình xã hội theo quy hoạch chi tiết xây dựng, hồ sơ thiết kế và tiến độ của dự án đã được phê duyệt; nếu chủ đầu tư có thế chấp nhà ở thì phải giải chấp trước khi bán, cho thuê mua nhà ở này, trừ trường hợp được người mua, thuê mua và bên nhận thế chấp đồng ý;</w:t>
            </w:r>
          </w:p>
          <w:p w14:paraId="003502EF" w14:textId="77777777" w:rsidR="00A043CD" w:rsidRPr="00D96EE5" w:rsidRDefault="00A043CD" w:rsidP="00A043CD">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b) Đã có văn bản thông báo của cơ quan quản lý nhà ở cấp tỉnh về việc nhà ở đủ điều kiện được bán, cho thuê, cho thuê mua, trừ nhà ở xã hội do nhà nước đầu tư bằng nguồn vốn quy định tại khoản 1 Điều 78 của Luật này;</w:t>
            </w:r>
          </w:p>
          <w:p w14:paraId="0CBE3FE0" w14:textId="77777777" w:rsidR="00A043CD" w:rsidRPr="00D96EE5" w:rsidRDefault="00A043CD" w:rsidP="00A043CD">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c) Nhà ở có đủ điều kiện quy định tại điểm b và điểm c khoản 1 Điều 115 của Luật này.</w:t>
            </w:r>
          </w:p>
          <w:p w14:paraId="79A53EED" w14:textId="77777777" w:rsidR="00A043CD" w:rsidRPr="00D96EE5" w:rsidRDefault="00A043CD" w:rsidP="00A043CD">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4. Chủ đầu tư dự án xây dựng nhà ở xã hội không được ký hợp đồng thuê nhà ở xã hội hình thành trong tương lai; trường hợp nhà ở có đủ điều kiện quy định tại điểm a và điểm b khoản 2 Điều này thì chủ đầu tư chỉ được ký hợp đồng đặt cọc và thu tiền đặt cọc thuê nhà ở tối đa bằng 12 tháng tiền thuê nhà tạm tính; việc ký hợp đồng đặt cọc thuê nhà ở phải bảo đảm đúng đối tượng và điều kiện được thuê nhà ở xã hội quy định tại Luật này. Sau khi nhà ở có đủ điều kiện theo quy định tại khoản 3 Điều này thì chủ đầu tư được ký hợp đồng thuê nhà ở với người đã ký hợp đồng đặt cọc.</w:t>
            </w:r>
          </w:p>
          <w:p w14:paraId="536C0E69" w14:textId="77777777" w:rsidR="00A043CD" w:rsidRPr="00D96EE5" w:rsidRDefault="00A043CD" w:rsidP="00A043CD">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5. Việc ứng tiền trước của người mua nhà ở xã hội quy định tại Điều này được thực hiện theo thỏa thuận trong hợp đồng mua bán nhà ở, phù hợp với tỷ lệ hoàn thành xây dựng công trình nhà ở và tiến độ thực hiện dự án đã được phê duyệt nhưng tổng số tiền ứng trước của người mua không được vượt quá 70% giá trị của nhà ở mua bán đến trước khi bàn giao nhà ở cho người mua và không được vượt quá 95% giá trị của nhà ở mua bán đến trước khi người mua nhà được cấp Giấy chứng nhận đối với nhà ở đó.</w:t>
            </w:r>
          </w:p>
          <w:p w14:paraId="10FAB475" w14:textId="77777777" w:rsidR="00A043CD" w:rsidRPr="00D96EE5" w:rsidRDefault="00A043CD" w:rsidP="00A043CD">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6. Chính phủ quy định chi tiết việc mua nhà ở thương mại để làm nhà ở xã hội, việc giảm thuế và ưu đãi vốn tín dụng đối với trường hợp xây dựng nhà ở xã hội để cho thuê, việc cho thuê, cho thuê mua, bán và quản lý, sử dụng nhà ở xã hội.</w:t>
            </w:r>
          </w:p>
          <w:p w14:paraId="022E86D5" w14:textId="440C70D0" w:rsidR="005E2A0A" w:rsidRPr="00D96EE5" w:rsidRDefault="005E2A0A" w:rsidP="001928AA">
            <w:pPr>
              <w:spacing w:before="80" w:after="80" w:line="240" w:lineRule="auto"/>
              <w:jc w:val="both"/>
              <w:rPr>
                <w:sz w:val="28"/>
                <w:szCs w:val="28"/>
              </w:rPr>
            </w:pPr>
          </w:p>
        </w:tc>
        <w:tc>
          <w:tcPr>
            <w:tcW w:w="4000" w:type="dxa"/>
            <w:tcBorders>
              <w:bottom w:val="single" w:sz="4" w:space="0" w:color="000000"/>
            </w:tcBorders>
          </w:tcPr>
          <w:p w14:paraId="4DF754F2" w14:textId="61BF8E30" w:rsidR="005E2A0A" w:rsidRPr="00D96EE5" w:rsidRDefault="00F843BB"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Sửa đổi khoản 6 Điều 63 Luật Nhà ở 2014</w:t>
            </w:r>
          </w:p>
        </w:tc>
      </w:tr>
      <w:tr w:rsidR="00D96EE5" w:rsidRPr="00D96EE5" w14:paraId="2F382239" w14:textId="77777777" w:rsidTr="00E425D8">
        <w:trPr>
          <w:trHeight w:val="2450"/>
        </w:trPr>
        <w:tc>
          <w:tcPr>
            <w:tcW w:w="739" w:type="dxa"/>
            <w:vMerge w:val="restart"/>
            <w:vAlign w:val="center"/>
          </w:tcPr>
          <w:p w14:paraId="44D75705" w14:textId="77777777" w:rsidR="00E425D8" w:rsidRPr="00D96EE5" w:rsidRDefault="00E425D8"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64</w:t>
            </w:r>
          </w:p>
        </w:tc>
        <w:tc>
          <w:tcPr>
            <w:tcW w:w="4643" w:type="dxa"/>
            <w:vMerge w:val="restart"/>
          </w:tcPr>
          <w:p w14:paraId="14322214" w14:textId="77777777" w:rsidR="00E425D8" w:rsidRPr="00D96EE5" w:rsidRDefault="00E425D8" w:rsidP="001928A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 xml:space="preserve">Điều 64. Quản lý, sử dụng nhà ở xã hội </w:t>
            </w:r>
          </w:p>
          <w:p w14:paraId="625202C6" w14:textId="77777777" w:rsidR="00E425D8" w:rsidRPr="00D96EE5" w:rsidRDefault="00E425D8"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1. Đối với nhà ở xã hội được đầu tư bằng nguồn vốn hoặc hình thức quy định tại khoản 1 Điều 53 của Luật này thì cơ quan quản lý nhà ở xã hội quyết định lựa chọn đơn vị quản lý vận hành nhà ở; trường hợp có từ hai đơn vị trở lên đăng ký tham gia thì việc lựa chọn đơn vị quản lý vận hành nhà ở được thực hiện theo nguyên tắc đấu thầu.</w:t>
            </w:r>
          </w:p>
          <w:p w14:paraId="7F4157E4" w14:textId="77777777" w:rsidR="00E425D8" w:rsidRPr="00D96EE5" w:rsidRDefault="00E425D8"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2. Đối với nhà ở xã hội được đầu tư xây dựng không phải bằng nguồn vốn hoặc hình thức quy định tại khoản 1 Điều 53 của Luật này thì việc quản lý vận hành nhà ở được quy định như sau:</w:t>
            </w:r>
          </w:p>
          <w:p w14:paraId="08D5D099" w14:textId="77777777" w:rsidR="00E425D8" w:rsidRPr="00D96EE5" w:rsidRDefault="00E425D8"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a) Nhà ở xã hội để cho thuê thì chủ đầu tư tự tổ chức quản lý vận hành nhà ở hoặc thuê, ủy thác cho đơn vị có năng lực quản lý vận hành theo quy định của Luật này thực hiện quản lý vận hành nhà ở đó;</w:t>
            </w:r>
          </w:p>
          <w:p w14:paraId="0DB04059" w14:textId="77777777" w:rsidR="00E425D8" w:rsidRPr="00D96EE5" w:rsidRDefault="00E425D8"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b) Nhà ở xã hội để cho thuê mua thì trong thời hạn cho thuê mua, chủ đầu tư thực hiện quản lý vận hành nhà ở theo quy định tại điểm a khoản này; sau khi người thuê mua đã thanh toán đủ tiền thuê mua cho chủ đầu tư thì việc quản lý vận hành được thực hiện theo quy định tại điểm c khoản này;</w:t>
            </w:r>
          </w:p>
          <w:p w14:paraId="3DA143BD" w14:textId="77777777" w:rsidR="00E425D8" w:rsidRPr="00D96EE5" w:rsidRDefault="00E425D8"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c) Nhà ở xã hội để bán thì người mua nhà ở tự thực hiện việc quản lý vận hành nếu là nhà ở riêng lẻ; trường hợp là nhà chung cư thì phải tuân thủ các quy định về quản lý vận hành nhà chung cư quy định tại Luật này.</w:t>
            </w:r>
          </w:p>
          <w:p w14:paraId="6EB08658" w14:textId="77777777" w:rsidR="00E425D8" w:rsidRPr="00D96EE5" w:rsidRDefault="00E425D8"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3. Các hoạt động quản lý vận hành nhà ở xã hội được hưởng cơ chế ưu đãi như đối với dịch vụ công ích.</w:t>
            </w:r>
          </w:p>
          <w:p w14:paraId="26149EE5" w14:textId="77777777" w:rsidR="00E425D8" w:rsidRPr="00D96EE5" w:rsidRDefault="00E425D8" w:rsidP="001928A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4. Đơn vị quản lý vận hành nhà ở xã hội được quyền kinh doanh các dịch vụ khác trong khu nhà ở xã hội mà không bị luật cấm để giảm giá dịch vụ quản lý vận hành nhà ở.</w:t>
            </w:r>
          </w:p>
          <w:p w14:paraId="051ED243" w14:textId="23A5AE18" w:rsidR="00522ABD" w:rsidRPr="00D96EE5" w:rsidRDefault="00522ABD" w:rsidP="001928AA">
            <w:pPr>
              <w:pStyle w:val="NormalWeb"/>
              <w:shd w:val="clear" w:color="auto" w:fill="FFFFFF"/>
              <w:spacing w:before="80" w:beforeAutospacing="0" w:after="80" w:afterAutospacing="0"/>
              <w:jc w:val="both"/>
              <w:rPr>
                <w:bCs/>
                <w:sz w:val="28"/>
                <w:szCs w:val="28"/>
              </w:rPr>
            </w:pPr>
          </w:p>
        </w:tc>
        <w:tc>
          <w:tcPr>
            <w:tcW w:w="5103" w:type="dxa"/>
            <w:vMerge w:val="restart"/>
          </w:tcPr>
          <w:p w14:paraId="6AAEDCDC" w14:textId="77777777" w:rsidR="00757289" w:rsidRPr="00D96EE5" w:rsidRDefault="00757289" w:rsidP="001928AA">
            <w:pPr>
              <w:widowControl w:val="0"/>
              <w:spacing w:before="80" w:after="80" w:line="240" w:lineRule="auto"/>
              <w:jc w:val="both"/>
              <w:rPr>
                <w:rFonts w:ascii="Times New Roman" w:eastAsia="Times New Roman" w:hAnsi="Times New Roman"/>
                <w:b/>
                <w:bCs/>
                <w:sz w:val="28"/>
                <w:szCs w:val="24"/>
                <w:lang w:val="vi-VN"/>
              </w:rPr>
            </w:pPr>
            <w:r w:rsidRPr="00D96EE5">
              <w:rPr>
                <w:rFonts w:ascii="Times New Roman" w:eastAsia="Times New Roman" w:hAnsi="Times New Roman"/>
                <w:b/>
                <w:bCs/>
                <w:sz w:val="28"/>
                <w:szCs w:val="24"/>
                <w:lang w:val="vi-VN"/>
              </w:rPr>
              <w:t xml:space="preserve">Điều </w:t>
            </w:r>
            <w:r w:rsidRPr="00D96EE5">
              <w:rPr>
                <w:rFonts w:ascii="Times New Roman" w:eastAsia="Times New Roman" w:hAnsi="Times New Roman"/>
                <w:b/>
                <w:bCs/>
                <w:sz w:val="28"/>
                <w:szCs w:val="24"/>
              </w:rPr>
              <w:t>88</w:t>
            </w:r>
            <w:r w:rsidRPr="00D96EE5">
              <w:rPr>
                <w:rFonts w:ascii="Times New Roman" w:eastAsia="Times New Roman" w:hAnsi="Times New Roman"/>
                <w:b/>
                <w:bCs/>
                <w:sz w:val="28"/>
                <w:szCs w:val="24"/>
                <w:lang w:val="vi-VN"/>
              </w:rPr>
              <w:t xml:space="preserve">. Quản lý </w:t>
            </w:r>
            <w:r w:rsidRPr="00D96EE5">
              <w:rPr>
                <w:rFonts w:ascii="Times New Roman" w:eastAsia="Times New Roman" w:hAnsi="Times New Roman"/>
                <w:b/>
                <w:bCs/>
                <w:sz w:val="28"/>
                <w:szCs w:val="24"/>
              </w:rPr>
              <w:t xml:space="preserve">vận hành </w:t>
            </w:r>
            <w:r w:rsidRPr="00D96EE5">
              <w:rPr>
                <w:rFonts w:ascii="Times New Roman" w:eastAsia="Times New Roman" w:hAnsi="Times New Roman"/>
                <w:b/>
                <w:bCs/>
                <w:sz w:val="28"/>
                <w:szCs w:val="24"/>
                <w:lang w:val="vi-VN"/>
              </w:rPr>
              <w:t xml:space="preserve">nhà ở </w:t>
            </w:r>
            <w:r w:rsidRPr="00D96EE5">
              <w:rPr>
                <w:rFonts w:ascii="Times New Roman" w:eastAsia="Times New Roman" w:hAnsi="Times New Roman"/>
                <w:b/>
                <w:bCs/>
                <w:sz w:val="28"/>
                <w:szCs w:val="24"/>
              </w:rPr>
              <w:t>xã hội</w:t>
            </w:r>
            <w:r w:rsidRPr="00D96EE5">
              <w:rPr>
                <w:rFonts w:ascii="Times New Roman" w:eastAsia="Times New Roman" w:hAnsi="Times New Roman"/>
                <w:b/>
                <w:bCs/>
                <w:sz w:val="28"/>
                <w:szCs w:val="24"/>
                <w:lang w:val="vi-VN"/>
              </w:rPr>
              <w:t xml:space="preserve"> </w:t>
            </w:r>
          </w:p>
          <w:p w14:paraId="271ACBE1" w14:textId="77777777" w:rsidR="00522ABD" w:rsidRPr="00D96EE5" w:rsidRDefault="00522ABD" w:rsidP="00522ABD">
            <w:pPr>
              <w:widowControl w:val="0"/>
              <w:spacing w:before="80" w:after="80" w:line="240" w:lineRule="auto"/>
              <w:jc w:val="both"/>
              <w:rPr>
                <w:rFonts w:ascii="Times New Roman" w:eastAsia="Times New Roman" w:hAnsi="Times New Roman"/>
                <w:sz w:val="28"/>
                <w:szCs w:val="24"/>
                <w:lang w:val="vi-VN"/>
              </w:rPr>
            </w:pPr>
            <w:r w:rsidRPr="00D96EE5">
              <w:rPr>
                <w:rFonts w:ascii="Times New Roman" w:eastAsia="Times New Roman" w:hAnsi="Times New Roman"/>
                <w:sz w:val="28"/>
                <w:szCs w:val="24"/>
                <w:lang w:val="vi-VN"/>
              </w:rPr>
              <w:t>1. Đối với nhà ở xã hội được đầu tư bằng nguồn vốn hoặc hình thức quy định tại khoản 1 Điều 78 của Luật này thì cơ quan quản lý nhà ở xã hội quyết định lựa chọn đơn vị quản lý vận hành nhà ở; trường hợp có từ hai đơn vị trở lên đăng ký tham gia thì việc lựa chọn đơn vị quản lý vận hành nhà ở được thực hiện theo nguyên tắc đấu thầu.</w:t>
            </w:r>
          </w:p>
          <w:p w14:paraId="4A0C38E6" w14:textId="77777777" w:rsidR="00522ABD" w:rsidRPr="00D96EE5" w:rsidRDefault="00522ABD" w:rsidP="00522ABD">
            <w:pPr>
              <w:widowControl w:val="0"/>
              <w:spacing w:before="80" w:after="80" w:line="240" w:lineRule="auto"/>
              <w:jc w:val="both"/>
              <w:rPr>
                <w:rFonts w:ascii="Times New Roman" w:eastAsia="Times New Roman" w:hAnsi="Times New Roman"/>
                <w:sz w:val="28"/>
                <w:szCs w:val="24"/>
                <w:lang w:val="vi-VN"/>
              </w:rPr>
            </w:pPr>
            <w:r w:rsidRPr="00D96EE5">
              <w:rPr>
                <w:rFonts w:ascii="Times New Roman" w:eastAsia="Times New Roman" w:hAnsi="Times New Roman"/>
                <w:sz w:val="28"/>
                <w:szCs w:val="24"/>
                <w:lang w:val="vi-VN"/>
              </w:rPr>
              <w:t>2. Đối với nhà ở xã hội được đầu tư xây dựng không phải bằng nguồn vốn hoặc hình thức quy định tại khoản 1 Điều 78 của Luật này thì việc quản lý vận hành nhà ở được quy định như sau:</w:t>
            </w:r>
          </w:p>
          <w:p w14:paraId="51EFB84E" w14:textId="77777777" w:rsidR="00522ABD" w:rsidRPr="00D96EE5" w:rsidRDefault="00522ABD" w:rsidP="00522ABD">
            <w:pPr>
              <w:widowControl w:val="0"/>
              <w:spacing w:before="80" w:after="80" w:line="240" w:lineRule="auto"/>
              <w:jc w:val="both"/>
              <w:rPr>
                <w:rFonts w:ascii="Times New Roman" w:eastAsia="Times New Roman" w:hAnsi="Times New Roman"/>
                <w:sz w:val="28"/>
                <w:szCs w:val="24"/>
                <w:lang w:val="vi-VN"/>
              </w:rPr>
            </w:pPr>
            <w:r w:rsidRPr="00D96EE5">
              <w:rPr>
                <w:rFonts w:ascii="Times New Roman" w:eastAsia="Times New Roman" w:hAnsi="Times New Roman"/>
                <w:sz w:val="28"/>
                <w:szCs w:val="24"/>
                <w:lang w:val="vi-VN"/>
              </w:rPr>
              <w:t>a) Nhà ở xã hội để cho thuê thì chủ đầu tư tự tổ chức quản lý vận hành nhà ở hoặc thuê, ủy thác cho đơn vị có năng lực quản lý vận hành theo quy định của Luật này thực hiện quản lý vận hành nhà ở đó;</w:t>
            </w:r>
          </w:p>
          <w:p w14:paraId="747E5FA0" w14:textId="77777777" w:rsidR="00522ABD" w:rsidRPr="00D96EE5" w:rsidRDefault="00522ABD" w:rsidP="00522ABD">
            <w:pPr>
              <w:widowControl w:val="0"/>
              <w:spacing w:before="80" w:after="80" w:line="240" w:lineRule="auto"/>
              <w:jc w:val="both"/>
              <w:rPr>
                <w:rFonts w:ascii="Times New Roman" w:eastAsia="Times New Roman" w:hAnsi="Times New Roman"/>
                <w:sz w:val="28"/>
                <w:szCs w:val="24"/>
                <w:lang w:val="vi-VN"/>
              </w:rPr>
            </w:pPr>
            <w:r w:rsidRPr="00D96EE5">
              <w:rPr>
                <w:rFonts w:ascii="Times New Roman" w:eastAsia="Times New Roman" w:hAnsi="Times New Roman"/>
                <w:sz w:val="28"/>
                <w:szCs w:val="24"/>
                <w:lang w:val="vi-VN"/>
              </w:rPr>
              <w:t>b) Nhà ở xã hội để cho thuê mua thì trong thời hạn cho thuê mua, chủ đầu tư thực hiện quản lý vận hành nhà ở theo quy định tại điểm a khoản này; sau khi người thuê mua đã thanh toán đủ tiền thuê mua cho chủ đầu tư thì việc quản lý vận hành được thực hiện theo quy định tại điểm c khoản này;</w:t>
            </w:r>
          </w:p>
          <w:p w14:paraId="2F276E6B" w14:textId="77777777" w:rsidR="00522ABD" w:rsidRPr="00D96EE5" w:rsidRDefault="00522ABD" w:rsidP="00522ABD">
            <w:pPr>
              <w:widowControl w:val="0"/>
              <w:spacing w:before="80" w:after="80" w:line="240" w:lineRule="auto"/>
              <w:jc w:val="both"/>
              <w:rPr>
                <w:rFonts w:ascii="Times New Roman" w:eastAsia="Times New Roman" w:hAnsi="Times New Roman"/>
                <w:sz w:val="28"/>
                <w:szCs w:val="24"/>
                <w:lang w:val="vi-VN"/>
              </w:rPr>
            </w:pPr>
            <w:r w:rsidRPr="00D96EE5">
              <w:rPr>
                <w:rFonts w:ascii="Times New Roman" w:eastAsia="Times New Roman" w:hAnsi="Times New Roman"/>
                <w:sz w:val="28"/>
                <w:szCs w:val="24"/>
                <w:lang w:val="vi-VN"/>
              </w:rPr>
              <w:t>c) Nhà ở xã hội để thì phải tuân thủ các quy định về quản lý vận hành nhà chung cư quy định tại Luật này.</w:t>
            </w:r>
          </w:p>
          <w:p w14:paraId="16C3CAED" w14:textId="77777777" w:rsidR="00522ABD" w:rsidRPr="00D96EE5" w:rsidRDefault="00522ABD" w:rsidP="00522ABD">
            <w:pPr>
              <w:widowControl w:val="0"/>
              <w:spacing w:before="80" w:after="80" w:line="240" w:lineRule="auto"/>
              <w:jc w:val="both"/>
              <w:rPr>
                <w:rFonts w:ascii="Times New Roman" w:eastAsia="Times New Roman" w:hAnsi="Times New Roman"/>
                <w:sz w:val="28"/>
                <w:szCs w:val="24"/>
                <w:lang w:val="vi-VN"/>
              </w:rPr>
            </w:pPr>
            <w:r w:rsidRPr="00D96EE5">
              <w:rPr>
                <w:rFonts w:ascii="Times New Roman" w:eastAsia="Times New Roman" w:hAnsi="Times New Roman"/>
                <w:sz w:val="28"/>
                <w:szCs w:val="24"/>
                <w:lang w:val="vi-VN"/>
              </w:rPr>
              <w:t xml:space="preserve">3. Các hoạt động quản lý vận hành nhà ở xã hội được hưởng cơ chế ưu đãi như đối với dịch vụ công ích. </w:t>
            </w:r>
          </w:p>
          <w:p w14:paraId="107701ED" w14:textId="77777777" w:rsidR="00522ABD" w:rsidRPr="00D96EE5" w:rsidRDefault="00522ABD" w:rsidP="00522ABD">
            <w:pPr>
              <w:widowControl w:val="0"/>
              <w:spacing w:before="80" w:after="80" w:line="240" w:lineRule="auto"/>
              <w:jc w:val="both"/>
              <w:rPr>
                <w:rFonts w:ascii="Times New Roman" w:eastAsia="Times New Roman" w:hAnsi="Times New Roman"/>
                <w:sz w:val="28"/>
                <w:szCs w:val="24"/>
                <w:lang w:val="vi-VN"/>
              </w:rPr>
            </w:pPr>
            <w:r w:rsidRPr="00D96EE5">
              <w:rPr>
                <w:rFonts w:ascii="Times New Roman" w:eastAsia="Times New Roman" w:hAnsi="Times New Roman"/>
                <w:sz w:val="28"/>
                <w:szCs w:val="24"/>
                <w:lang w:val="vi-VN"/>
              </w:rPr>
              <w:t>4. Đơn vị quản lý vận hành nhà ở xã hội được quyền kinh doanh các dịch vụ khác trong khu nhà ở xã hội mà không bị luật cấm để giảm giá dịch vụ quản lý vận hành nhà ở.</w:t>
            </w:r>
          </w:p>
          <w:p w14:paraId="2A4B909B" w14:textId="77777777" w:rsidR="00522ABD" w:rsidRPr="00D96EE5" w:rsidRDefault="00522ABD" w:rsidP="00522ABD">
            <w:pPr>
              <w:widowControl w:val="0"/>
              <w:spacing w:before="80" w:after="80" w:line="240" w:lineRule="auto"/>
              <w:jc w:val="both"/>
              <w:rPr>
                <w:rFonts w:ascii="Times New Roman" w:eastAsia="Times New Roman" w:hAnsi="Times New Roman"/>
                <w:sz w:val="28"/>
                <w:szCs w:val="24"/>
                <w:lang w:val="vi-VN"/>
              </w:rPr>
            </w:pPr>
          </w:p>
          <w:p w14:paraId="0A750439" w14:textId="3C3DABDB" w:rsidR="00E425D8" w:rsidRPr="00D96EE5" w:rsidRDefault="00E425D8" w:rsidP="001928AA">
            <w:pPr>
              <w:widowControl w:val="0"/>
              <w:spacing w:before="80" w:after="80" w:line="240" w:lineRule="auto"/>
              <w:jc w:val="both"/>
              <w:rPr>
                <w:sz w:val="28"/>
                <w:szCs w:val="28"/>
              </w:rPr>
            </w:pPr>
          </w:p>
        </w:tc>
        <w:tc>
          <w:tcPr>
            <w:tcW w:w="4000" w:type="dxa"/>
            <w:tcBorders>
              <w:bottom w:val="nil"/>
            </w:tcBorders>
          </w:tcPr>
          <w:p w14:paraId="462FB4CE" w14:textId="665B443C" w:rsidR="00E425D8" w:rsidRPr="00D96EE5" w:rsidRDefault="00F843BB"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Sửa đổi Điều 64 Luật Nhà ở 2014 (điểm c khoản 2)</w:t>
            </w:r>
          </w:p>
        </w:tc>
      </w:tr>
      <w:tr w:rsidR="00D96EE5" w:rsidRPr="00D96EE5" w14:paraId="4A97645F" w14:textId="77777777" w:rsidTr="00E425D8">
        <w:tc>
          <w:tcPr>
            <w:tcW w:w="739" w:type="dxa"/>
            <w:vMerge/>
            <w:vAlign w:val="center"/>
          </w:tcPr>
          <w:p w14:paraId="08C6EA9F"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vMerge/>
          </w:tcPr>
          <w:p w14:paraId="52237874"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vMerge/>
          </w:tcPr>
          <w:p w14:paraId="35D0D7CD" w14:textId="77777777" w:rsidR="00E425D8" w:rsidRPr="00D96EE5" w:rsidRDefault="00E425D8" w:rsidP="001928AA">
            <w:pPr>
              <w:tabs>
                <w:tab w:val="left" w:pos="720"/>
              </w:tabs>
              <w:spacing w:before="80" w:after="80" w:line="240" w:lineRule="auto"/>
              <w:jc w:val="both"/>
              <w:rPr>
                <w:rFonts w:ascii="Times New Roman" w:hAnsi="Times New Roman"/>
                <w:sz w:val="28"/>
                <w:szCs w:val="28"/>
              </w:rPr>
            </w:pPr>
          </w:p>
        </w:tc>
        <w:tc>
          <w:tcPr>
            <w:tcW w:w="4000" w:type="dxa"/>
            <w:tcBorders>
              <w:top w:val="nil"/>
            </w:tcBorders>
          </w:tcPr>
          <w:p w14:paraId="27F3AF43"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0DE3D725" w14:textId="77777777" w:rsidTr="001928AA">
        <w:trPr>
          <w:trHeight w:val="445"/>
        </w:trPr>
        <w:tc>
          <w:tcPr>
            <w:tcW w:w="739" w:type="dxa"/>
            <w:vAlign w:val="center"/>
          </w:tcPr>
          <w:p w14:paraId="2F71FDB6" w14:textId="77777777" w:rsidR="00E425D8" w:rsidRPr="00D96EE5" w:rsidRDefault="00E425D8" w:rsidP="001928AA">
            <w:pPr>
              <w:spacing w:before="80" w:after="80" w:line="240" w:lineRule="auto"/>
              <w:jc w:val="both"/>
              <w:rPr>
                <w:rFonts w:ascii="Times New Roman" w:hAnsi="Times New Roman"/>
                <w:b/>
                <w:sz w:val="28"/>
                <w:szCs w:val="28"/>
              </w:rPr>
            </w:pPr>
          </w:p>
          <w:p w14:paraId="196AE7E2" w14:textId="77777777" w:rsidR="00E425D8" w:rsidRPr="00D96EE5" w:rsidRDefault="00E425D8" w:rsidP="001928AA">
            <w:pPr>
              <w:spacing w:before="80" w:after="80" w:line="240" w:lineRule="auto"/>
              <w:jc w:val="both"/>
              <w:rPr>
                <w:rFonts w:ascii="Times New Roman" w:hAnsi="Times New Roman"/>
                <w:b/>
                <w:sz w:val="28"/>
                <w:szCs w:val="28"/>
              </w:rPr>
            </w:pPr>
          </w:p>
          <w:p w14:paraId="4B54301C" w14:textId="431F0E0D"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77C678DC"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14179632" w14:textId="1D049EEA" w:rsidR="00E425D8" w:rsidRPr="00D96EE5" w:rsidRDefault="00E425D8" w:rsidP="001928AA">
            <w:pPr>
              <w:widowControl w:val="0"/>
              <w:spacing w:before="80" w:after="80" w:line="240" w:lineRule="auto"/>
              <w:jc w:val="both"/>
              <w:rPr>
                <w:rFonts w:ascii="Times New Roman" w:hAnsi="Times New Roman"/>
                <w:sz w:val="28"/>
                <w:szCs w:val="28"/>
              </w:rPr>
            </w:pPr>
            <w:r w:rsidRPr="00D96EE5">
              <w:rPr>
                <w:rFonts w:ascii="Times New Roman" w:hAnsi="Times New Roman"/>
                <w:b/>
                <w:bCs/>
                <w:sz w:val="28"/>
                <w:szCs w:val="28"/>
                <w:lang w:val="zu-ZA"/>
              </w:rPr>
              <w:t xml:space="preserve">Mục </w:t>
            </w:r>
            <w:r w:rsidRPr="00D96EE5">
              <w:rPr>
                <w:rFonts w:ascii="Times New Roman" w:hAnsi="Times New Roman"/>
                <w:b/>
                <w:bCs/>
                <w:sz w:val="28"/>
                <w:szCs w:val="28"/>
                <w:lang w:val="vi-VN"/>
              </w:rPr>
              <w:t>3</w:t>
            </w:r>
            <w:r w:rsidRPr="00D96EE5">
              <w:rPr>
                <w:rFonts w:ascii="Times New Roman" w:hAnsi="Times New Roman"/>
                <w:b/>
                <w:bCs/>
                <w:sz w:val="28"/>
                <w:szCs w:val="28"/>
              </w:rPr>
              <w:t xml:space="preserve">. </w:t>
            </w:r>
            <w:r w:rsidRPr="00D96EE5">
              <w:rPr>
                <w:rFonts w:ascii="Times New Roman" w:hAnsi="Times New Roman"/>
                <w:b/>
                <w:bCs/>
                <w:sz w:val="28"/>
                <w:szCs w:val="28"/>
                <w:lang w:val="zu-ZA"/>
              </w:rPr>
              <w:t xml:space="preserve">PHÁT TRIỂN </w:t>
            </w:r>
            <w:r w:rsidRPr="00D96EE5">
              <w:rPr>
                <w:rFonts w:ascii="Times New Roman" w:hAnsi="Times New Roman"/>
                <w:b/>
                <w:bCs/>
                <w:sz w:val="28"/>
                <w:szCs w:val="28"/>
                <w:lang w:val="vi-VN"/>
              </w:rPr>
              <w:t>NHÀ</w:t>
            </w:r>
            <w:r w:rsidRPr="00D96EE5">
              <w:rPr>
                <w:rFonts w:ascii="Times New Roman" w:hAnsi="Times New Roman"/>
                <w:b/>
                <w:bCs/>
                <w:sz w:val="28"/>
                <w:szCs w:val="28"/>
                <w:lang w:val="zu-ZA"/>
              </w:rPr>
              <w:t xml:space="preserve"> </w:t>
            </w:r>
            <w:r w:rsidRPr="00D96EE5">
              <w:rPr>
                <w:rFonts w:ascii="Times New Roman" w:hAnsi="Times New Roman"/>
                <w:b/>
                <w:bCs/>
                <w:sz w:val="28"/>
                <w:szCs w:val="28"/>
              </w:rPr>
              <w:t>LƯU TRÚ CÔNG NHÂN TRONG KHU CÔNG NGHIỆP</w:t>
            </w:r>
          </w:p>
        </w:tc>
        <w:tc>
          <w:tcPr>
            <w:tcW w:w="4000" w:type="dxa"/>
            <w:tcBorders>
              <w:top w:val="nil"/>
            </w:tcBorders>
          </w:tcPr>
          <w:p w14:paraId="67E9C2D2" w14:textId="25DC2437" w:rsidR="00E425D8" w:rsidRPr="00D96EE5" w:rsidRDefault="00E425D8" w:rsidP="001928AA">
            <w:pPr>
              <w:spacing w:before="80" w:after="80" w:line="240" w:lineRule="auto"/>
              <w:jc w:val="both"/>
              <w:rPr>
                <w:rFonts w:ascii="Times New Roman" w:hAnsi="Times New Roman"/>
                <w:sz w:val="28"/>
                <w:szCs w:val="28"/>
              </w:rPr>
            </w:pPr>
            <w:r w:rsidRPr="00D96EE5">
              <w:rPr>
                <w:rFonts w:ascii="Times New Roman" w:hAnsi="Times New Roman"/>
                <w:sz w:val="28"/>
                <w:szCs w:val="28"/>
              </w:rPr>
              <w:t>(Bổ sung mới</w:t>
            </w:r>
            <w:r w:rsidR="00F843BB" w:rsidRPr="00D96EE5">
              <w:rPr>
                <w:rFonts w:ascii="Times New Roman" w:hAnsi="Times New Roman"/>
                <w:sz w:val="28"/>
                <w:szCs w:val="28"/>
                <w:lang w:val="vi-VN"/>
              </w:rPr>
              <w:t xml:space="preserve"> toàn bộ mục này</w:t>
            </w:r>
            <w:r w:rsidRPr="00D96EE5">
              <w:rPr>
                <w:rFonts w:ascii="Times New Roman" w:hAnsi="Times New Roman"/>
                <w:sz w:val="28"/>
                <w:szCs w:val="28"/>
              </w:rPr>
              <w:t>)</w:t>
            </w:r>
          </w:p>
        </w:tc>
      </w:tr>
      <w:tr w:rsidR="00D96EE5" w:rsidRPr="00D96EE5" w14:paraId="383DC61B" w14:textId="77777777" w:rsidTr="00E425D8">
        <w:tc>
          <w:tcPr>
            <w:tcW w:w="739" w:type="dxa"/>
            <w:vAlign w:val="center"/>
          </w:tcPr>
          <w:p w14:paraId="4D50AEB6"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2B4B6970"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2A521E68" w14:textId="77777777" w:rsidR="00E425D8" w:rsidRPr="00D96EE5" w:rsidRDefault="00E425D8" w:rsidP="001928AA">
            <w:pPr>
              <w:widowControl w:val="0"/>
              <w:spacing w:before="80" w:after="80" w:line="240" w:lineRule="auto"/>
              <w:jc w:val="both"/>
              <w:rPr>
                <w:rFonts w:ascii="Times New Roman" w:eastAsia="Times New Roman" w:hAnsi="Times New Roman"/>
                <w:b/>
                <w:bCs/>
                <w:sz w:val="28"/>
                <w:szCs w:val="28"/>
                <w:lang w:val="vi-VN"/>
              </w:rPr>
            </w:pPr>
            <w:r w:rsidRPr="00D96EE5">
              <w:rPr>
                <w:rFonts w:ascii="Times New Roman" w:eastAsia="Times New Roman" w:hAnsi="Times New Roman"/>
                <w:b/>
                <w:bCs/>
                <w:sz w:val="28"/>
                <w:szCs w:val="28"/>
                <w:lang w:val="vi-VN"/>
              </w:rPr>
              <w:t xml:space="preserve">Điều </w:t>
            </w:r>
            <w:r w:rsidRPr="00D96EE5">
              <w:rPr>
                <w:rFonts w:ascii="Times New Roman" w:eastAsia="Times New Roman" w:hAnsi="Times New Roman"/>
                <w:b/>
                <w:bCs/>
                <w:sz w:val="28"/>
                <w:szCs w:val="28"/>
              </w:rPr>
              <w:t>89</w:t>
            </w:r>
            <w:r w:rsidRPr="00D96EE5">
              <w:rPr>
                <w:rFonts w:ascii="Times New Roman" w:eastAsia="Times New Roman" w:hAnsi="Times New Roman"/>
                <w:b/>
                <w:bCs/>
                <w:sz w:val="28"/>
                <w:szCs w:val="28"/>
                <w:lang w:val="vi-VN"/>
              </w:rPr>
              <w:t>. Đối tượng</w:t>
            </w:r>
            <w:r w:rsidRPr="00D96EE5">
              <w:rPr>
                <w:rFonts w:ascii="Times New Roman" w:eastAsia="Times New Roman" w:hAnsi="Times New Roman"/>
                <w:b/>
                <w:bCs/>
                <w:sz w:val="28"/>
                <w:szCs w:val="28"/>
              </w:rPr>
              <w:t xml:space="preserve"> được hưởng chính sách hỗ trợ về nhà lưu trú công nhân</w:t>
            </w:r>
            <w:r w:rsidRPr="00D96EE5">
              <w:rPr>
                <w:rFonts w:ascii="Times New Roman" w:eastAsia="Times New Roman" w:hAnsi="Times New Roman"/>
                <w:b/>
                <w:bCs/>
                <w:sz w:val="28"/>
                <w:szCs w:val="28"/>
                <w:lang w:val="vi-VN"/>
              </w:rPr>
              <w:t xml:space="preserve"> </w:t>
            </w:r>
          </w:p>
          <w:p w14:paraId="759C8D60" w14:textId="77777777" w:rsidR="00522ABD" w:rsidRPr="00D96EE5" w:rsidRDefault="00522ABD" w:rsidP="00522ABD">
            <w:pPr>
              <w:widowControl w:val="0"/>
              <w:spacing w:before="80" w:after="80"/>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Đối tượng quy định tại khoản 5 Điều 74 của Luật này.</w:t>
            </w:r>
          </w:p>
          <w:p w14:paraId="0718C80E" w14:textId="191769DC" w:rsidR="00E425D8" w:rsidRPr="00D96EE5" w:rsidRDefault="00522ABD" w:rsidP="00522ABD">
            <w:pPr>
              <w:widowControl w:val="0"/>
              <w:spacing w:before="80" w:after="80"/>
              <w:rPr>
                <w:rFonts w:ascii="Times New Roman" w:eastAsia="Times New Roman" w:hAnsi="Times New Roman"/>
                <w:sz w:val="28"/>
                <w:szCs w:val="28"/>
              </w:rPr>
            </w:pPr>
            <w:r w:rsidRPr="00D96EE5">
              <w:rPr>
                <w:rFonts w:ascii="Times New Roman" w:eastAsia="Times New Roman" w:hAnsi="Times New Roman"/>
                <w:sz w:val="28"/>
                <w:szCs w:val="28"/>
                <w:lang w:val="vi-VN"/>
              </w:rPr>
              <w:t>2. Doanh nghiệp kinh doanh hạ tầng khu công nghiệp, Tổng liên đoàn Lao động Việt Nam, doanh nghiệp sản xuất trong khu công nghiệp, doanh nghiệp có chức năng kinh doanh bất động sản tham gia phát triển nhà lưu trú công nhân</w:t>
            </w:r>
            <w:r w:rsidRPr="00D96EE5">
              <w:rPr>
                <w:rFonts w:ascii="Times New Roman" w:eastAsia="Times New Roman" w:hAnsi="Times New Roman"/>
                <w:sz w:val="28"/>
                <w:szCs w:val="28"/>
              </w:rPr>
              <w:t>.</w:t>
            </w:r>
          </w:p>
        </w:tc>
        <w:tc>
          <w:tcPr>
            <w:tcW w:w="4000" w:type="dxa"/>
            <w:tcBorders>
              <w:top w:val="nil"/>
            </w:tcBorders>
          </w:tcPr>
          <w:p w14:paraId="5CBF76CF"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047BCED1" w14:textId="77777777" w:rsidTr="00E425D8">
        <w:tc>
          <w:tcPr>
            <w:tcW w:w="739" w:type="dxa"/>
            <w:vAlign w:val="center"/>
          </w:tcPr>
          <w:p w14:paraId="34E5CAA8"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6E9C687E"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0573814A" w14:textId="77777777" w:rsidR="00DC7F12" w:rsidRPr="00D96EE5" w:rsidRDefault="00DC7F12"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90. Hình thức phát triển nhà lưu trú công nhân</w:t>
            </w:r>
          </w:p>
          <w:p w14:paraId="50D4B937" w14:textId="7CAA26AA" w:rsidR="00522ABD" w:rsidRPr="00D96EE5" w:rsidRDefault="00522ABD" w:rsidP="00522ABD">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 Doanh nghiệp kinh doanh hạ tầng khu công nghiệp đầu tư xây dựng nhà lưu trú công nhân trong khu công nghiệp.</w:t>
            </w:r>
          </w:p>
          <w:p w14:paraId="0BD24C86" w14:textId="77777777" w:rsidR="00522ABD" w:rsidRPr="00D96EE5" w:rsidRDefault="00522ABD" w:rsidP="00522ABD">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 2. Doanh nghiệp sản xuất trong khu công nghiệp đầu tư xây dựng hoặc thuê nhà lưu trú công nhân trong khu công nghiệp để bố trí cho công nhân của mình thuê lại.</w:t>
            </w:r>
          </w:p>
          <w:p w14:paraId="0161A556" w14:textId="1DCE667B" w:rsidR="00E425D8" w:rsidRPr="00D96EE5" w:rsidRDefault="00522ABD" w:rsidP="00522ABD">
            <w:pPr>
              <w:widowControl w:val="0"/>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8"/>
              </w:rPr>
              <w:t>3. Tổng liên đoàn lao động Việt Nam phối hợp với Ủy ban nhân dân cấp tỉnh và doanh nghiệp kinh doanh hạ tầng khu công nghiệp hoặc doanh nghiệp có chức năng kinh doanh bất động sản để đầu tư xây dựng nhà lưu trú công nhân và các thiết chế công đoàn tại khu công nghiệp.</w:t>
            </w:r>
          </w:p>
        </w:tc>
        <w:tc>
          <w:tcPr>
            <w:tcW w:w="4000" w:type="dxa"/>
            <w:tcBorders>
              <w:top w:val="nil"/>
            </w:tcBorders>
          </w:tcPr>
          <w:p w14:paraId="1A107597"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68214703" w14:textId="77777777" w:rsidTr="00E425D8">
        <w:tc>
          <w:tcPr>
            <w:tcW w:w="739" w:type="dxa"/>
            <w:vAlign w:val="center"/>
          </w:tcPr>
          <w:p w14:paraId="1CB9E64E"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22C50D46"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31C14BDB" w14:textId="77777777" w:rsidR="00DC7F12" w:rsidRPr="00D96EE5" w:rsidRDefault="00DC7F12"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91. Điều kiện thuê nhà lưu trú công nhân</w:t>
            </w:r>
          </w:p>
          <w:p w14:paraId="58B8A083" w14:textId="685379BC" w:rsidR="00522ABD" w:rsidRPr="00D96EE5" w:rsidRDefault="00DC7F12" w:rsidP="00522ABD">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w:t>
            </w:r>
            <w:r w:rsidR="00522ABD" w:rsidRPr="00D96EE5">
              <w:rPr>
                <w:rFonts w:ascii="Times New Roman" w:eastAsia="Times New Roman" w:hAnsi="Times New Roman"/>
                <w:sz w:val="28"/>
                <w:szCs w:val="28"/>
              </w:rPr>
              <w:t>. Doanh nghiệp sản xuất trong khu công nghiệp thuê nhà lưu trú công nhân phải có hợp đồng thuê mặt bằng khu công nghiệp và đang hoạt động sản xuất, kinh doanh trong khu công nghiệp đó; phải có hợp đồng thuê, sử dụng lao động với các đối tượng quy định tại khoản 5 Điều 74 của Luật này.</w:t>
            </w:r>
          </w:p>
          <w:p w14:paraId="3DF29EBA" w14:textId="77777777" w:rsidR="00522ABD" w:rsidRPr="00D96EE5" w:rsidRDefault="00522ABD" w:rsidP="00522ABD">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2. Đối tượng quy định tại khoản 5 Điều 74 của Luật này phải có hợp đồng lao động và xác nhận của doanh nghiệp sản xuất, kinh doanh trong khu công nghiệp, doanh nghiệp kinh doanh hạ tầng khu công nghiệp.</w:t>
            </w:r>
          </w:p>
          <w:p w14:paraId="7C9B0AD5" w14:textId="1FC016F2" w:rsidR="00E425D8" w:rsidRPr="00D96EE5" w:rsidRDefault="00522ABD" w:rsidP="00522ABD">
            <w:pPr>
              <w:widowControl w:val="0"/>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8"/>
              </w:rPr>
              <w:t>3. Việc xét duyệt đối tượng được thuê nhà lưu trú do chủ đầu tư thực hiện; trường hợp doanh nghiệp sản xuất trong khu công nghiệp thuê nhà lưu trú công nhân để cho công nhân thuê lại thì do doanh nghiệp đó thực hiện. Ban quản lý khu công nghiệp có trách nhiệm kiểm tra theo thẩm quyền việc xét duyệt đối tượng được thuê nhà lưu trú công nhân.</w:t>
            </w:r>
          </w:p>
        </w:tc>
        <w:tc>
          <w:tcPr>
            <w:tcW w:w="4000" w:type="dxa"/>
            <w:tcBorders>
              <w:top w:val="nil"/>
            </w:tcBorders>
          </w:tcPr>
          <w:p w14:paraId="62FB921D"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3E7076AB" w14:textId="77777777" w:rsidTr="00E425D8">
        <w:tc>
          <w:tcPr>
            <w:tcW w:w="739" w:type="dxa"/>
            <w:vAlign w:val="center"/>
          </w:tcPr>
          <w:p w14:paraId="5FAE2E2E"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382E90B9"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15FE734F" w14:textId="77777777" w:rsidR="00DC7F12" w:rsidRPr="00D96EE5" w:rsidRDefault="00DC7F12" w:rsidP="001928AA">
            <w:pPr>
              <w:widowControl w:val="0"/>
              <w:spacing w:before="80" w:after="80" w:line="240" w:lineRule="auto"/>
              <w:jc w:val="both"/>
              <w:rPr>
                <w:rFonts w:ascii="Times New Roman" w:eastAsia="Times New Roman" w:hAnsi="Times New Roman"/>
                <w:b/>
                <w:bCs/>
                <w:sz w:val="28"/>
                <w:szCs w:val="28"/>
                <w:lang w:val="vi-VN"/>
              </w:rPr>
            </w:pPr>
            <w:r w:rsidRPr="00D96EE5">
              <w:rPr>
                <w:rFonts w:ascii="Times New Roman" w:eastAsia="Times New Roman" w:hAnsi="Times New Roman"/>
                <w:b/>
                <w:bCs/>
                <w:sz w:val="28"/>
                <w:szCs w:val="28"/>
                <w:lang w:val="vi-VN"/>
              </w:rPr>
              <w:t xml:space="preserve">Điều </w:t>
            </w:r>
            <w:r w:rsidRPr="00D96EE5">
              <w:rPr>
                <w:rFonts w:ascii="Times New Roman" w:eastAsia="Times New Roman" w:hAnsi="Times New Roman"/>
                <w:b/>
                <w:bCs/>
                <w:sz w:val="28"/>
                <w:szCs w:val="28"/>
              </w:rPr>
              <w:t>92</w:t>
            </w:r>
            <w:r w:rsidRPr="00D96EE5">
              <w:rPr>
                <w:rFonts w:ascii="Times New Roman" w:eastAsia="Times New Roman" w:hAnsi="Times New Roman"/>
                <w:b/>
                <w:bCs/>
                <w:sz w:val="28"/>
                <w:szCs w:val="28"/>
                <w:lang w:val="vi-VN"/>
              </w:rPr>
              <w:t xml:space="preserve">. Quy hoạch, bố trí quỹ đất </w:t>
            </w:r>
            <w:r w:rsidRPr="00D96EE5">
              <w:rPr>
                <w:rFonts w:ascii="Times New Roman" w:eastAsia="Times New Roman" w:hAnsi="Times New Roman"/>
                <w:b/>
                <w:bCs/>
                <w:sz w:val="28"/>
                <w:szCs w:val="28"/>
              </w:rPr>
              <w:t>phát triển nhà lưu trú công nhân</w:t>
            </w:r>
          </w:p>
          <w:p w14:paraId="521BBE5A" w14:textId="4CC9787C" w:rsidR="00A66D6F" w:rsidRPr="00D96EE5" w:rsidRDefault="00A66D6F" w:rsidP="00A66D6F">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Trong quá trình lập quy hoạch xây dựng khu công nghiệp, Ủy ban nhân dân cấp tỉnh phải bố trí quỹ đất trong phần diện tích đất thương mại dịch vụ của khu công nghiệp để làm nhà lưu trú công nhân và các công trình dịch vụ, tiện ích công cộng phục vụ người lao động làm việc tại các doanh nghiệp trong khu công nghiệp đó.</w:t>
            </w:r>
          </w:p>
          <w:p w14:paraId="6D72E644" w14:textId="0A6D704A" w:rsidR="00E425D8" w:rsidRPr="00D96EE5" w:rsidRDefault="00A66D6F" w:rsidP="00A66D6F">
            <w:pPr>
              <w:widowControl w:val="0"/>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8"/>
                <w:lang w:val="vi-VN"/>
              </w:rPr>
              <w:t>2. Chính phủ quy định chi tiết quy mô, diện tích đất phát triển nhà lưu trú công nhân trong khu công nghiệp</w:t>
            </w:r>
            <w:r w:rsidR="00DC7F12" w:rsidRPr="00D96EE5">
              <w:rPr>
                <w:rFonts w:ascii="Times New Roman" w:eastAsia="Times New Roman" w:hAnsi="Times New Roman"/>
                <w:sz w:val="28"/>
                <w:szCs w:val="28"/>
              </w:rPr>
              <w:t xml:space="preserve">. </w:t>
            </w:r>
            <w:r w:rsidR="00DC7F12" w:rsidRPr="00D96EE5">
              <w:rPr>
                <w:rFonts w:ascii="Times New Roman" w:eastAsia="Times New Roman" w:hAnsi="Times New Roman"/>
                <w:sz w:val="28"/>
                <w:szCs w:val="28"/>
                <w:lang w:val="vi-VN"/>
              </w:rPr>
              <w:t xml:space="preserve"> </w:t>
            </w:r>
          </w:p>
        </w:tc>
        <w:tc>
          <w:tcPr>
            <w:tcW w:w="4000" w:type="dxa"/>
            <w:tcBorders>
              <w:top w:val="nil"/>
            </w:tcBorders>
          </w:tcPr>
          <w:p w14:paraId="6BF8AF78"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2516A75C" w14:textId="77777777" w:rsidTr="00E425D8">
        <w:tc>
          <w:tcPr>
            <w:tcW w:w="739" w:type="dxa"/>
            <w:vAlign w:val="center"/>
          </w:tcPr>
          <w:p w14:paraId="7B85637F"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4746F61F"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6F1E2520" w14:textId="02CA596F" w:rsidR="00DC7F12" w:rsidRPr="00D96EE5" w:rsidRDefault="00DC7F12"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93. Loại dự án và yêu cầu đối với dự án xây dựng nhà lưu trú công nhân</w:t>
            </w:r>
          </w:p>
          <w:p w14:paraId="766F3FD3" w14:textId="77777777" w:rsidR="00EE556E" w:rsidRPr="00D96EE5" w:rsidRDefault="00EE556E" w:rsidP="00EE556E">
            <w:pPr>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1. Dự án xây dựng nhà lưu trú công nhân là loại dự án quy định tại điểm a khoản 1 Điều 35 của Luật này.</w:t>
            </w:r>
          </w:p>
          <w:p w14:paraId="24F06C6D" w14:textId="77777777" w:rsidR="00EE556E" w:rsidRPr="00D96EE5" w:rsidRDefault="00EE556E" w:rsidP="00EE556E">
            <w:pPr>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2. Dự án xây dựng nhà lưu trú công nhân quy định tại khoản 1 Điều này phải đáp ứng các yêu cầu sau:</w:t>
            </w:r>
          </w:p>
          <w:p w14:paraId="367C654B" w14:textId="77777777" w:rsidR="00EE556E" w:rsidRPr="00D96EE5" w:rsidRDefault="00EE556E" w:rsidP="00EE556E">
            <w:pPr>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 xml:space="preserve">a) Phù hợp với quy hoạch phát triển khu công nghiệp; </w:t>
            </w:r>
          </w:p>
          <w:p w14:paraId="5D46C3F6" w14:textId="77777777" w:rsidR="00EE556E" w:rsidRPr="00D96EE5" w:rsidRDefault="00EE556E" w:rsidP="00EE556E">
            <w:pPr>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 xml:space="preserve">b) Phù hợp với chương trình, kế hoạch phát triển nhà ở của địa phương; </w:t>
            </w:r>
          </w:p>
          <w:p w14:paraId="7ED8ACC6" w14:textId="77777777" w:rsidR="00EE556E" w:rsidRPr="00D96EE5" w:rsidRDefault="00EE556E" w:rsidP="00EE556E">
            <w:pPr>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c) Có hệ thống hạ tầng kỹ thuật và hạ tầng xã hội đồng bộ, đảm bảo đủ các khu chức năng và không gian phục vụ nhu cầu lưu trú bao gồm: y tế, sinh hoạt văn hóa, sân chơi, thể dục - thể thao, dịch vụ, thương mại và tiện ích công cộng.</w:t>
            </w:r>
          </w:p>
          <w:p w14:paraId="085CEE30" w14:textId="59692429" w:rsidR="00E425D8" w:rsidRPr="00D96EE5" w:rsidRDefault="00EE556E" w:rsidP="00EE556E">
            <w:pPr>
              <w:tabs>
                <w:tab w:val="left" w:pos="720"/>
              </w:tabs>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4"/>
              </w:rPr>
              <w:t>3. Dự án phải được Ban quản lý khu công nghiệp quản lý, kiểm soát về chất lượng, tiêu chuẩn diện tích, giá cho thuê nhà lưu trú công nhân.</w:t>
            </w:r>
          </w:p>
        </w:tc>
        <w:tc>
          <w:tcPr>
            <w:tcW w:w="4000" w:type="dxa"/>
            <w:tcBorders>
              <w:top w:val="nil"/>
            </w:tcBorders>
          </w:tcPr>
          <w:p w14:paraId="702A62A1"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49603060" w14:textId="77777777" w:rsidTr="00E425D8">
        <w:tc>
          <w:tcPr>
            <w:tcW w:w="739" w:type="dxa"/>
            <w:vAlign w:val="center"/>
          </w:tcPr>
          <w:p w14:paraId="711F4B69"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589CF6ED"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7286E0B3" w14:textId="77777777" w:rsidR="00746F51" w:rsidRPr="00D96EE5" w:rsidRDefault="00746F51"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lang w:val="vi-VN"/>
              </w:rPr>
              <w:t xml:space="preserve">Điều </w:t>
            </w:r>
            <w:r w:rsidRPr="00D96EE5">
              <w:rPr>
                <w:rFonts w:ascii="Times New Roman" w:eastAsia="Times New Roman" w:hAnsi="Times New Roman"/>
                <w:b/>
                <w:bCs/>
                <w:sz w:val="28"/>
                <w:szCs w:val="28"/>
              </w:rPr>
              <w:t>94</w:t>
            </w:r>
            <w:r w:rsidRPr="00D96EE5">
              <w:rPr>
                <w:rFonts w:ascii="Times New Roman" w:eastAsia="Times New Roman" w:hAnsi="Times New Roman"/>
                <w:b/>
                <w:bCs/>
                <w:sz w:val="28"/>
                <w:szCs w:val="28"/>
                <w:lang w:val="vi-VN"/>
              </w:rPr>
              <w:t>. Loại nhà và tiêu chuẩn thiết kế nhà lưu trú công nhân</w:t>
            </w:r>
            <w:r w:rsidRPr="00D96EE5">
              <w:rPr>
                <w:rFonts w:ascii="Times New Roman" w:eastAsia="Times New Roman" w:hAnsi="Times New Roman"/>
                <w:b/>
                <w:bCs/>
                <w:sz w:val="28"/>
                <w:szCs w:val="28"/>
              </w:rPr>
              <w:t xml:space="preserve"> </w:t>
            </w:r>
          </w:p>
          <w:p w14:paraId="625B06CE" w14:textId="77777777" w:rsidR="00EE556E" w:rsidRPr="00D96EE5" w:rsidRDefault="00EE556E" w:rsidP="00EE556E">
            <w:pPr>
              <w:widowControl w:val="0"/>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Là nhà chung cư hoặc nhà liên kế một tầng phù hợp với quy hoạch chi tiết xây dựng được cơ quan nhà nước có thẩm quyền phê duyệt.</w:t>
            </w:r>
          </w:p>
          <w:p w14:paraId="18B9BEA3" w14:textId="5920EAA5" w:rsidR="00E425D8" w:rsidRPr="00D96EE5" w:rsidRDefault="00EE556E" w:rsidP="00EE556E">
            <w:pPr>
              <w:widowControl w:val="0"/>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8"/>
                <w:lang w:val="vi-VN"/>
              </w:rPr>
              <w:t>2. Được thiết kế, xây dựng theo kiểu khép kín, bảo đảm tiêu chuẩn, quy chuẩn xây dựng; tiêu chuẩn diện tích nhà lưu trú công nhân theo quy định của Chính phủ.</w:t>
            </w:r>
          </w:p>
        </w:tc>
        <w:tc>
          <w:tcPr>
            <w:tcW w:w="4000" w:type="dxa"/>
            <w:tcBorders>
              <w:top w:val="nil"/>
            </w:tcBorders>
          </w:tcPr>
          <w:p w14:paraId="28D33335"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2865B912" w14:textId="77777777" w:rsidTr="00E425D8">
        <w:tc>
          <w:tcPr>
            <w:tcW w:w="739" w:type="dxa"/>
            <w:vAlign w:val="center"/>
          </w:tcPr>
          <w:p w14:paraId="0A2CAE97"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6F3296EB"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3D2FC95C" w14:textId="77777777" w:rsidR="00746F51" w:rsidRPr="00D96EE5" w:rsidRDefault="00746F51" w:rsidP="001928AA">
            <w:pPr>
              <w:widowControl w:val="0"/>
              <w:spacing w:before="80" w:after="80" w:line="240" w:lineRule="auto"/>
              <w:jc w:val="both"/>
              <w:rPr>
                <w:rFonts w:ascii="Times New Roman" w:eastAsia="Times New Roman" w:hAnsi="Times New Roman"/>
                <w:b/>
                <w:bCs/>
                <w:sz w:val="28"/>
                <w:szCs w:val="28"/>
                <w:lang w:val="vi-VN"/>
              </w:rPr>
            </w:pPr>
            <w:r w:rsidRPr="00D96EE5">
              <w:rPr>
                <w:rFonts w:ascii="Times New Roman" w:eastAsia="Times New Roman" w:hAnsi="Times New Roman"/>
                <w:b/>
                <w:bCs/>
                <w:sz w:val="28"/>
                <w:szCs w:val="28"/>
                <w:lang w:val="vi-VN"/>
              </w:rPr>
              <w:t xml:space="preserve">Điều </w:t>
            </w:r>
            <w:r w:rsidRPr="00D96EE5">
              <w:rPr>
                <w:rFonts w:ascii="Times New Roman" w:eastAsia="Times New Roman" w:hAnsi="Times New Roman"/>
                <w:b/>
                <w:bCs/>
                <w:sz w:val="28"/>
                <w:szCs w:val="28"/>
              </w:rPr>
              <w:t>95</w:t>
            </w:r>
            <w:r w:rsidRPr="00D96EE5">
              <w:rPr>
                <w:rFonts w:ascii="Times New Roman" w:eastAsia="Times New Roman" w:hAnsi="Times New Roman"/>
                <w:b/>
                <w:bCs/>
                <w:sz w:val="28"/>
                <w:szCs w:val="28"/>
                <w:lang w:val="vi-VN"/>
              </w:rPr>
              <w:t xml:space="preserve">. </w:t>
            </w:r>
            <w:r w:rsidRPr="00D96EE5">
              <w:rPr>
                <w:rFonts w:ascii="Times New Roman" w:eastAsia="Times New Roman" w:hAnsi="Times New Roman"/>
                <w:b/>
                <w:bCs/>
                <w:sz w:val="28"/>
                <w:szCs w:val="28"/>
              </w:rPr>
              <w:t>Lựa chọn c</w:t>
            </w:r>
            <w:r w:rsidRPr="00D96EE5">
              <w:rPr>
                <w:rFonts w:ascii="Times New Roman" w:eastAsia="Times New Roman" w:hAnsi="Times New Roman"/>
                <w:b/>
                <w:bCs/>
                <w:sz w:val="28"/>
                <w:szCs w:val="28"/>
                <w:lang w:val="vi-VN"/>
              </w:rPr>
              <w:t>hủ đầu tư dự án xây dựng nhà</w:t>
            </w:r>
            <w:r w:rsidRPr="00D96EE5">
              <w:rPr>
                <w:rFonts w:ascii="Times New Roman" w:eastAsia="Times New Roman" w:hAnsi="Times New Roman"/>
                <w:b/>
                <w:bCs/>
                <w:sz w:val="28"/>
                <w:szCs w:val="28"/>
              </w:rPr>
              <w:t xml:space="preserve"> lưu trú</w:t>
            </w:r>
            <w:r w:rsidRPr="00D96EE5">
              <w:rPr>
                <w:rFonts w:ascii="Times New Roman" w:eastAsia="Times New Roman" w:hAnsi="Times New Roman"/>
                <w:b/>
                <w:bCs/>
                <w:sz w:val="28"/>
                <w:szCs w:val="28"/>
                <w:lang w:val="vi-VN"/>
              </w:rPr>
              <w:t xml:space="preserve"> công nhân </w:t>
            </w:r>
          </w:p>
          <w:p w14:paraId="0F9FEBAF" w14:textId="77777777" w:rsidR="00EE556E" w:rsidRPr="00D96EE5" w:rsidRDefault="00EE556E" w:rsidP="00EE556E">
            <w:pPr>
              <w:pStyle w:val="NormalWeb"/>
              <w:shd w:val="clear" w:color="auto" w:fill="FFFFFF"/>
              <w:spacing w:before="80" w:after="80"/>
              <w:jc w:val="both"/>
              <w:rPr>
                <w:sz w:val="28"/>
                <w:szCs w:val="28"/>
              </w:rPr>
            </w:pPr>
            <w:r w:rsidRPr="00D96EE5">
              <w:rPr>
                <w:sz w:val="28"/>
                <w:szCs w:val="28"/>
              </w:rPr>
              <w:t>1. Doanh nghiệp kinh doanh hạ tầng khu công nghiệp được giao đồng thời làm chủ đầu tư xây dựng hạ tầng kỹ thuật, hạ tầng xã hội nhà lưu trú công nhân. Chủ đầu tư xây dựng hạ tầng kỹ thuật, hạ tầng xã hội nhà lưu trú công nhân đó phải xác định nhu cầu thuê nhà lưu trú công nhân khu công nghiệp, đồng thời tổ chức lập và trình cấp có thẩm quyền phê duyệt quy hoạch xây dựng nhà lưu trú công nhân gắn với khu công nghiệp đó.</w:t>
            </w:r>
          </w:p>
          <w:p w14:paraId="02D49AD4" w14:textId="05214CBA" w:rsidR="00E425D8" w:rsidRPr="00D96EE5" w:rsidRDefault="00EE556E" w:rsidP="00EE556E">
            <w:pPr>
              <w:pStyle w:val="NormalWeb"/>
              <w:shd w:val="clear" w:color="auto" w:fill="FFFFFF"/>
              <w:spacing w:before="80" w:beforeAutospacing="0" w:after="80" w:afterAutospacing="0"/>
              <w:jc w:val="both"/>
              <w:rPr>
                <w:sz w:val="28"/>
                <w:szCs w:val="28"/>
              </w:rPr>
            </w:pPr>
            <w:r w:rsidRPr="00D96EE5">
              <w:rPr>
                <w:sz w:val="28"/>
                <w:szCs w:val="28"/>
              </w:rPr>
              <w:t>2.  Sau khi hoàn thành việc đầu tư xây dựng hạ tầng kỹ thuật, hạ tầng xã hội nhà lưu trú công nhân, doanh nghiệp kinh doanh hạ tầng khu công nghiệp có thể tự đầu tư xây dựng hoặc bàn giao lại cho Ban quản lý khu công nghiệp để chuyển giao đất cho Tổng liên đoàn Lao động Việt Nam hoặc các doanh nghiệp sản xuất trong khu công nghiệp, các doanh nghiệp có chức năng kinh doanh bất động sản đầu tư xây dựng nhà lưu trú công nhân.</w:t>
            </w:r>
          </w:p>
        </w:tc>
        <w:tc>
          <w:tcPr>
            <w:tcW w:w="4000" w:type="dxa"/>
            <w:tcBorders>
              <w:top w:val="nil"/>
            </w:tcBorders>
          </w:tcPr>
          <w:p w14:paraId="31446865"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03723B3F" w14:textId="77777777" w:rsidTr="00E425D8">
        <w:tc>
          <w:tcPr>
            <w:tcW w:w="739" w:type="dxa"/>
            <w:vAlign w:val="center"/>
          </w:tcPr>
          <w:p w14:paraId="705DFE61"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60F4C613"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6EA30825" w14:textId="77777777" w:rsidR="00746F51" w:rsidRPr="00D96EE5" w:rsidRDefault="00746F51" w:rsidP="001928AA">
            <w:pPr>
              <w:widowControl w:val="0"/>
              <w:spacing w:before="80" w:after="80" w:line="240" w:lineRule="auto"/>
              <w:jc w:val="both"/>
              <w:rPr>
                <w:rFonts w:ascii="Times New Roman" w:eastAsia="Times New Roman" w:hAnsi="Times New Roman"/>
                <w:b/>
                <w:bCs/>
                <w:sz w:val="28"/>
                <w:szCs w:val="28"/>
                <w:lang w:val="vi-VN"/>
              </w:rPr>
            </w:pPr>
            <w:r w:rsidRPr="00D96EE5">
              <w:rPr>
                <w:rFonts w:ascii="Times New Roman" w:eastAsia="Times New Roman" w:hAnsi="Times New Roman"/>
                <w:b/>
                <w:bCs/>
                <w:sz w:val="28"/>
                <w:szCs w:val="28"/>
                <w:lang w:val="vi-VN"/>
              </w:rPr>
              <w:t xml:space="preserve">Điều </w:t>
            </w:r>
            <w:r w:rsidRPr="00D96EE5">
              <w:rPr>
                <w:rFonts w:ascii="Times New Roman" w:eastAsia="Times New Roman" w:hAnsi="Times New Roman"/>
                <w:b/>
                <w:bCs/>
                <w:sz w:val="28"/>
                <w:szCs w:val="28"/>
              </w:rPr>
              <w:t>96</w:t>
            </w:r>
            <w:r w:rsidRPr="00D96EE5">
              <w:rPr>
                <w:rFonts w:ascii="Times New Roman" w:eastAsia="Times New Roman" w:hAnsi="Times New Roman"/>
                <w:b/>
                <w:bCs/>
                <w:sz w:val="28"/>
                <w:szCs w:val="28"/>
                <w:lang w:val="vi-VN"/>
              </w:rPr>
              <w:t>. Ưu đãi chủ đầu tư dự án xây dựng nhà</w:t>
            </w:r>
            <w:r w:rsidRPr="00D96EE5">
              <w:rPr>
                <w:rFonts w:ascii="Times New Roman" w:eastAsia="Times New Roman" w:hAnsi="Times New Roman"/>
                <w:b/>
                <w:bCs/>
                <w:sz w:val="28"/>
                <w:szCs w:val="28"/>
              </w:rPr>
              <w:t xml:space="preserve"> lưu trú</w:t>
            </w:r>
            <w:r w:rsidRPr="00D96EE5">
              <w:rPr>
                <w:rFonts w:ascii="Times New Roman" w:eastAsia="Times New Roman" w:hAnsi="Times New Roman"/>
                <w:b/>
                <w:bCs/>
                <w:sz w:val="28"/>
                <w:szCs w:val="28"/>
                <w:lang w:val="vi-VN"/>
              </w:rPr>
              <w:t xml:space="preserve"> công nhân </w:t>
            </w:r>
          </w:p>
          <w:p w14:paraId="4C0988A5" w14:textId="77777777" w:rsidR="00AD5DE9" w:rsidRPr="00D96EE5" w:rsidRDefault="00AD5DE9" w:rsidP="00AD5DE9">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Chủ đầu tư dự án đầu tư xây dựng nhà lưu trú công nhân được ưu đãi theo quy định tại các khoản 1 và khoản 6 Điều 83 của Luật này và các ưu đãi sau:</w:t>
            </w:r>
          </w:p>
          <w:p w14:paraId="24CC084C" w14:textId="77777777" w:rsidR="00AD5DE9" w:rsidRPr="00D96EE5" w:rsidRDefault="00AD5DE9" w:rsidP="00AD5DE9">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 Miễn thuế giá trị gia tăng, thuế thu nhập doanh nghiệp theo quy định của pháp luật về thuế.</w:t>
            </w:r>
          </w:p>
          <w:p w14:paraId="426703BB" w14:textId="77777777" w:rsidR="00AD5DE9" w:rsidRPr="00D96EE5" w:rsidRDefault="00AD5DE9" w:rsidP="00AD5DE9">
            <w:pPr>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2. Chi phí đầu tư hạ tầng kỹ thuật, hạ tầng xã hội nhà lưu trú công nhân được tính vào chi phí đầu tư hạ tầng khu công nghiệp. </w:t>
            </w:r>
          </w:p>
          <w:p w14:paraId="295FA40A" w14:textId="0506F8A6" w:rsidR="00E425D8" w:rsidRPr="00D96EE5" w:rsidRDefault="00AD5DE9" w:rsidP="00AD5DE9">
            <w:pPr>
              <w:pStyle w:val="NormalWeb"/>
              <w:shd w:val="clear" w:color="auto" w:fill="FFFFFF"/>
              <w:spacing w:before="80" w:beforeAutospacing="0" w:after="80" w:afterAutospacing="0"/>
              <w:jc w:val="both"/>
              <w:rPr>
                <w:sz w:val="28"/>
                <w:szCs w:val="28"/>
              </w:rPr>
            </w:pPr>
            <w:r w:rsidRPr="00D96EE5">
              <w:rPr>
                <w:sz w:val="28"/>
                <w:szCs w:val="28"/>
              </w:rPr>
              <w:t xml:space="preserve">3. Được tính chi phí đầu tư xây dựng nhà lưu trú công nhân là khoản chi được trừ khi xác định thu nhập chịu thuế theo quy định của pháp luật về thuế thu nhập doanh nghiệp.  </w:t>
            </w:r>
          </w:p>
        </w:tc>
        <w:tc>
          <w:tcPr>
            <w:tcW w:w="4000" w:type="dxa"/>
            <w:tcBorders>
              <w:top w:val="nil"/>
            </w:tcBorders>
          </w:tcPr>
          <w:p w14:paraId="5524E501"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7514B79B" w14:textId="77777777" w:rsidTr="00E425D8">
        <w:tc>
          <w:tcPr>
            <w:tcW w:w="739" w:type="dxa"/>
            <w:vAlign w:val="center"/>
          </w:tcPr>
          <w:p w14:paraId="5057983B"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4B78000D"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1B0A34DB" w14:textId="77777777" w:rsidR="00746F51" w:rsidRPr="00D96EE5" w:rsidRDefault="00746F51"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97. Xác định giá cho thuê nhà lưu trú công nhân</w:t>
            </w:r>
          </w:p>
          <w:p w14:paraId="31750008" w14:textId="77777777" w:rsidR="00AD5DE9" w:rsidRPr="00D96EE5" w:rsidRDefault="00AD5DE9" w:rsidP="00AD5DE9">
            <w:pPr>
              <w:widowControl w:val="0"/>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1. Giá cho thuê nhà lưu trú công nhân được Chủ đầu tư xác định trên cơ sở tính đủ chi phí bảo trì; chi phí thu hồi vốn đầu tư xây dựng, lãi vay (nếu có); các chi phí hợp lý, hợp lệ của doanh nghiệp (chi phí quản lý doanh nghiệp, chi phí hợp lý khác) và không tính các khoản ưu đãi của Nhà nước quy định tại Điều 96 của Luật này. </w:t>
            </w:r>
          </w:p>
          <w:p w14:paraId="708EF943" w14:textId="77777777" w:rsidR="00AD5DE9" w:rsidRPr="00D96EE5" w:rsidRDefault="00AD5DE9" w:rsidP="00AD5DE9">
            <w:pPr>
              <w:widowControl w:val="0"/>
              <w:spacing w:before="80" w:after="80" w:line="240" w:lineRule="auto"/>
              <w:jc w:val="both"/>
              <w:rPr>
                <w:rFonts w:ascii="Times New Roman" w:hAnsi="Times New Roman"/>
                <w:sz w:val="28"/>
                <w:szCs w:val="28"/>
              </w:rPr>
            </w:pPr>
            <w:r w:rsidRPr="00D96EE5">
              <w:rPr>
                <w:rFonts w:ascii="Times New Roman" w:hAnsi="Times New Roman"/>
                <w:sz w:val="28"/>
                <w:szCs w:val="28"/>
              </w:rPr>
              <w:t>2. Chủ đầu tư nhà lưu trú công nhân xác định giá thuê đảm bảo nguyên tắc quy định tại khoản 1 Điều này và trình Ban Quản lý khu công nghiệp thẩm định tại thời điểm dự án hoàn thành, bàn giao đưa vào sử dụng theo pháp luật về xây dựng.</w:t>
            </w:r>
          </w:p>
          <w:p w14:paraId="55A6CCC9" w14:textId="37FD6EAF" w:rsidR="00E425D8" w:rsidRPr="00D96EE5" w:rsidRDefault="00AD5DE9" w:rsidP="00AD5DE9">
            <w:pPr>
              <w:spacing w:before="80" w:after="80" w:line="240" w:lineRule="auto"/>
              <w:jc w:val="both"/>
              <w:rPr>
                <w:rFonts w:ascii="Times New Roman" w:hAnsi="Times New Roman"/>
                <w:sz w:val="28"/>
                <w:szCs w:val="28"/>
              </w:rPr>
            </w:pPr>
            <w:r w:rsidRPr="00D96EE5">
              <w:rPr>
                <w:rFonts w:ascii="Times New Roman" w:hAnsi="Times New Roman"/>
                <w:sz w:val="28"/>
                <w:szCs w:val="28"/>
              </w:rPr>
              <w:t>3. Chính phủ quy định chi tiết Điều này.</w:t>
            </w:r>
          </w:p>
        </w:tc>
        <w:tc>
          <w:tcPr>
            <w:tcW w:w="4000" w:type="dxa"/>
            <w:tcBorders>
              <w:top w:val="nil"/>
            </w:tcBorders>
          </w:tcPr>
          <w:p w14:paraId="7B0B2198"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163ABC31" w14:textId="77777777" w:rsidTr="00746F51">
        <w:tc>
          <w:tcPr>
            <w:tcW w:w="739" w:type="dxa"/>
            <w:vAlign w:val="center"/>
          </w:tcPr>
          <w:p w14:paraId="36D4AB06"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17B1C672"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2B4F350A" w14:textId="77777777" w:rsidR="00746F51" w:rsidRPr="00D96EE5" w:rsidRDefault="00746F51"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98. Nguyên tắc cho thuê và quản lý vận hành nhà lưu trú công nhân</w:t>
            </w:r>
          </w:p>
          <w:p w14:paraId="356A7DB5" w14:textId="77777777" w:rsidR="00733A6E" w:rsidRPr="00D96EE5" w:rsidRDefault="00733A6E" w:rsidP="00733A6E">
            <w:pPr>
              <w:widowControl w:val="0"/>
              <w:spacing w:before="80" w:after="80" w:line="240" w:lineRule="auto"/>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1. Nguyên tắc cho thuê nhà lưu trú công nhân:</w:t>
            </w:r>
          </w:p>
          <w:p w14:paraId="51655CE6" w14:textId="77777777" w:rsidR="00733A6E" w:rsidRPr="00D96EE5" w:rsidRDefault="00733A6E" w:rsidP="00733A6E">
            <w:pPr>
              <w:widowControl w:val="0"/>
              <w:spacing w:before="80" w:after="80" w:line="240" w:lineRule="auto"/>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a) Công nhân, người lao động, chuyên gia khu công nghiệp chỉ được thuê một nhà lưu trú công nhân trong cùng thời điểm và không được cho thuê lại hoặc chuyển nhượng hợp đồng thuê;</w:t>
            </w:r>
          </w:p>
          <w:p w14:paraId="38A9BCB8" w14:textId="77777777" w:rsidR="00733A6E" w:rsidRPr="00D96EE5" w:rsidRDefault="00733A6E" w:rsidP="00733A6E">
            <w:pPr>
              <w:widowControl w:val="0"/>
              <w:spacing w:before="80" w:after="80" w:line="240" w:lineRule="auto"/>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b) Sau khi chấm dứt hợp đồng lao động thì người thuê nhà phải bàn giao lại cho Chủ đầu tư Dự án; </w:t>
            </w:r>
          </w:p>
          <w:p w14:paraId="62B9BE86" w14:textId="77777777" w:rsidR="00733A6E" w:rsidRPr="00D96EE5" w:rsidRDefault="00733A6E" w:rsidP="00733A6E">
            <w:pPr>
              <w:widowControl w:val="0"/>
              <w:spacing w:before="80" w:after="80" w:line="240" w:lineRule="auto"/>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c) Doanh nghiệp sản xuất trong khu công nghiệp chỉ được thuê nhà lưu trú công nhân để cho công nhân, người lao động, chuyên gia của doanh nghiệp mình thuê lại.</w:t>
            </w:r>
          </w:p>
          <w:p w14:paraId="0ACF192A" w14:textId="77777777" w:rsidR="00733A6E" w:rsidRPr="00D96EE5" w:rsidRDefault="00733A6E" w:rsidP="00733A6E">
            <w:pPr>
              <w:widowControl w:val="0"/>
              <w:spacing w:before="80" w:after="80" w:line="240" w:lineRule="auto"/>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2. Quản lý vận hành nhà lưu trú công nhân:</w:t>
            </w:r>
          </w:p>
          <w:p w14:paraId="460504BF" w14:textId="77777777" w:rsidR="00733A6E" w:rsidRPr="00D96EE5" w:rsidRDefault="00733A6E" w:rsidP="00733A6E">
            <w:pPr>
              <w:widowControl w:val="0"/>
              <w:spacing w:before="80" w:after="80" w:line="240" w:lineRule="auto"/>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a) Quản lý vận hành nhà lưu trú công nhân thực hiện theo quy định tại điểm a khoản 2 Điều 88 của Luật này;</w:t>
            </w:r>
          </w:p>
          <w:p w14:paraId="4993FED5" w14:textId="77777777" w:rsidR="00733A6E" w:rsidRPr="00D96EE5" w:rsidRDefault="00733A6E" w:rsidP="00733A6E">
            <w:pPr>
              <w:widowControl w:val="0"/>
              <w:spacing w:before="80" w:after="80" w:line="240" w:lineRule="auto"/>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b) Đơn vị quản lý vận hành quỹ nhà lưu trú công nhân chịu trách nhiệm cho thuê đúng đối tượng là công nhân, người lao động, chuyên gia tại các khu công nghiệp.</w:t>
            </w:r>
          </w:p>
          <w:p w14:paraId="1A16BEE9" w14:textId="2C06D5B8" w:rsidR="00746F51" w:rsidRPr="00D96EE5" w:rsidRDefault="00733A6E" w:rsidP="00733A6E">
            <w:pPr>
              <w:spacing w:before="80" w:after="80" w:line="240" w:lineRule="auto"/>
              <w:jc w:val="both"/>
              <w:rPr>
                <w:rFonts w:ascii="Times New Roman" w:eastAsia="Times New Roman" w:hAnsi="Times New Roman"/>
                <w:sz w:val="28"/>
                <w:szCs w:val="28"/>
              </w:rPr>
            </w:pPr>
            <w:r w:rsidRPr="00D96EE5">
              <w:rPr>
                <w:rFonts w:ascii="Times New Roman" w:hAnsi="Times New Roman"/>
                <w:sz w:val="28"/>
                <w:szCs w:val="28"/>
                <w:shd w:val="clear" w:color="auto" w:fill="FFFFFF"/>
              </w:rPr>
              <w:t>3. Chính phủ quy định chi tiết việc cho thuê và quản lý, sử dụng nhà lưu trú công nhân</w:t>
            </w:r>
            <w:r w:rsidR="00746F51" w:rsidRPr="00D96EE5">
              <w:rPr>
                <w:rFonts w:ascii="Times New Roman" w:eastAsia="Times New Roman" w:hAnsi="Times New Roman"/>
                <w:sz w:val="28"/>
                <w:szCs w:val="28"/>
              </w:rPr>
              <w:t>.</w:t>
            </w:r>
          </w:p>
        </w:tc>
        <w:tc>
          <w:tcPr>
            <w:tcW w:w="4000" w:type="dxa"/>
            <w:tcBorders>
              <w:top w:val="nil"/>
              <w:bottom w:val="single" w:sz="4" w:space="0" w:color="auto"/>
            </w:tcBorders>
          </w:tcPr>
          <w:p w14:paraId="75A6ACA9"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55CAD0E1" w14:textId="77777777" w:rsidTr="00746F51">
        <w:tc>
          <w:tcPr>
            <w:tcW w:w="739" w:type="dxa"/>
            <w:vAlign w:val="center"/>
          </w:tcPr>
          <w:p w14:paraId="665273BF"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042F5F53"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Borders>
              <w:right w:val="single" w:sz="4" w:space="0" w:color="auto"/>
            </w:tcBorders>
          </w:tcPr>
          <w:p w14:paraId="2868AD13" w14:textId="3FA50A7C" w:rsidR="00E425D8" w:rsidRPr="00D96EE5" w:rsidRDefault="00746F51" w:rsidP="001928AA">
            <w:pPr>
              <w:spacing w:before="80" w:after="80" w:line="240" w:lineRule="auto"/>
              <w:jc w:val="both"/>
              <w:rPr>
                <w:rFonts w:ascii="Times New Roman" w:hAnsi="Times New Roman"/>
                <w:sz w:val="28"/>
                <w:szCs w:val="28"/>
              </w:rPr>
            </w:pPr>
            <w:r w:rsidRPr="00D96EE5">
              <w:rPr>
                <w:rFonts w:ascii="Times New Roman" w:hAnsi="Times New Roman"/>
                <w:b/>
                <w:bCs/>
                <w:sz w:val="28"/>
                <w:szCs w:val="28"/>
                <w:lang w:val="vi-VN"/>
              </w:rPr>
              <w:t xml:space="preserve">Mục </w:t>
            </w:r>
            <w:r w:rsidRPr="00D96EE5">
              <w:rPr>
                <w:rFonts w:ascii="Times New Roman" w:hAnsi="Times New Roman"/>
                <w:b/>
                <w:bCs/>
                <w:sz w:val="28"/>
                <w:szCs w:val="28"/>
              </w:rPr>
              <w:t xml:space="preserve">4. CHÍNH SÁCH </w:t>
            </w:r>
            <w:r w:rsidRPr="00D96EE5">
              <w:rPr>
                <w:rFonts w:ascii="Times New Roman" w:hAnsi="Times New Roman"/>
                <w:b/>
                <w:bCs/>
                <w:sz w:val="28"/>
                <w:szCs w:val="28"/>
                <w:lang w:val="vi-VN"/>
              </w:rPr>
              <w:t xml:space="preserve">NHÀ Ở </w:t>
            </w:r>
            <w:r w:rsidRPr="00D96EE5">
              <w:rPr>
                <w:rFonts w:ascii="Times New Roman" w:hAnsi="Times New Roman"/>
                <w:b/>
                <w:bCs/>
                <w:sz w:val="28"/>
                <w:szCs w:val="28"/>
                <w:lang w:val="zu-ZA"/>
              </w:rPr>
              <w:t xml:space="preserve">CHO LỰC LƯỢNG VŨ TRANG      </w:t>
            </w:r>
          </w:p>
        </w:tc>
        <w:tc>
          <w:tcPr>
            <w:tcW w:w="4000" w:type="dxa"/>
            <w:tcBorders>
              <w:top w:val="single" w:sz="4" w:space="0" w:color="auto"/>
              <w:left w:val="single" w:sz="4" w:space="0" w:color="auto"/>
              <w:bottom w:val="single" w:sz="4" w:space="0" w:color="auto"/>
              <w:right w:val="single" w:sz="4" w:space="0" w:color="auto"/>
            </w:tcBorders>
          </w:tcPr>
          <w:p w14:paraId="52C4750A" w14:textId="6F402391" w:rsidR="00E425D8" w:rsidRPr="00D96EE5" w:rsidRDefault="00746F51"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rPr>
              <w:t>Bổ sung mới</w:t>
            </w:r>
            <w:r w:rsidR="00F843BB" w:rsidRPr="00D96EE5">
              <w:rPr>
                <w:rFonts w:ascii="Times New Roman" w:hAnsi="Times New Roman"/>
                <w:sz w:val="28"/>
                <w:szCs w:val="28"/>
                <w:lang w:val="vi-VN"/>
              </w:rPr>
              <w:t xml:space="preserve"> toàn bộ mục này</w:t>
            </w:r>
          </w:p>
        </w:tc>
      </w:tr>
      <w:tr w:rsidR="00D96EE5" w:rsidRPr="00D96EE5" w14:paraId="46B59F00" w14:textId="77777777" w:rsidTr="00746F51">
        <w:tc>
          <w:tcPr>
            <w:tcW w:w="739" w:type="dxa"/>
            <w:vAlign w:val="center"/>
          </w:tcPr>
          <w:p w14:paraId="60BC362E"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2F7778E0"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Borders>
              <w:right w:val="single" w:sz="4" w:space="0" w:color="auto"/>
            </w:tcBorders>
          </w:tcPr>
          <w:p w14:paraId="2BD59CE3" w14:textId="77777777" w:rsidR="00746F51" w:rsidRPr="00D96EE5" w:rsidRDefault="00746F51"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99. Đối tượng và điều kiện được hưởng chính sách hỗ trợ về nhà ở cho lực lượng vũ trang</w:t>
            </w:r>
          </w:p>
          <w:p w14:paraId="04DCE018" w14:textId="77777777" w:rsidR="00733A6E" w:rsidRPr="00D96EE5" w:rsidRDefault="00733A6E" w:rsidP="00733A6E">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1. Đối tượng quy định tại khoản 6 Điều 74 của Luật này. </w:t>
            </w:r>
          </w:p>
          <w:p w14:paraId="1564EE03" w14:textId="288D9ABD" w:rsidR="00E425D8" w:rsidRPr="00D96EE5" w:rsidRDefault="00733A6E" w:rsidP="00733A6E">
            <w:pPr>
              <w:widowControl w:val="0"/>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8"/>
              </w:rPr>
              <w:t>2. Giao Bộ Quốc phòng và Bộ Công an quy định về điều kiện và mẫu giấy tờ chứng minh đối tượng được hưởng chính sách hỗ trợ về nhà ở cho lực lượng vũ trang.</w:t>
            </w:r>
          </w:p>
        </w:tc>
        <w:tc>
          <w:tcPr>
            <w:tcW w:w="4000" w:type="dxa"/>
            <w:tcBorders>
              <w:top w:val="single" w:sz="4" w:space="0" w:color="auto"/>
              <w:left w:val="single" w:sz="4" w:space="0" w:color="auto"/>
              <w:bottom w:val="single" w:sz="4" w:space="0" w:color="auto"/>
              <w:right w:val="single" w:sz="4" w:space="0" w:color="auto"/>
            </w:tcBorders>
          </w:tcPr>
          <w:p w14:paraId="5C0BAB40"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376340D4" w14:textId="77777777" w:rsidTr="00746F51">
        <w:tc>
          <w:tcPr>
            <w:tcW w:w="739" w:type="dxa"/>
            <w:vAlign w:val="center"/>
          </w:tcPr>
          <w:p w14:paraId="40A19A4B"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12A8FA2D"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58C3E971" w14:textId="77777777" w:rsidR="00746F51" w:rsidRPr="00D96EE5" w:rsidRDefault="00746F51" w:rsidP="001928AA">
            <w:pPr>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100. Kế hoạch phát triển nhà ở cho lực lượng vũ trang</w:t>
            </w:r>
          </w:p>
          <w:p w14:paraId="483F3696" w14:textId="678E1C05" w:rsidR="00733A6E" w:rsidRPr="00D96EE5" w:rsidRDefault="00733A6E" w:rsidP="00733A6E">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Bộ Quốc phòng, Bộ Công an có trách nhiệm xác định nhu cầu và xây dựng kế hoạch phát triển nhà ở cho lực lượng vũ trang cho các đối tượng quy định tại khoản 6 Điều 74 của Luật này và trình Thủ tướng Chính phủ chấp thuận sau khi có ý kiến thống nhất của Bộ Xây dựng.</w:t>
            </w:r>
          </w:p>
          <w:p w14:paraId="3C1DF015" w14:textId="77777777" w:rsidR="00733A6E" w:rsidRPr="00D96EE5" w:rsidRDefault="00733A6E" w:rsidP="00733A6E">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2. Trên cơ sở kế hoạch phát triển nhà ở cho lực lượng vũ trang đã được Thủ tướng Chính phủ chấp thuận theo quy định tại khoản 1 Điều này, Ủy ban nhân dân cấp tỉnh có trách nhiệm tích hợp nội dung này vào kế hoạch phát triển nhà ở của địa phương theo quy định của Luật này.</w:t>
            </w:r>
          </w:p>
          <w:p w14:paraId="77925C66" w14:textId="63903C6E" w:rsidR="00E425D8" w:rsidRPr="00D96EE5" w:rsidRDefault="00733A6E" w:rsidP="00733A6E">
            <w:pPr>
              <w:shd w:val="clear" w:color="auto" w:fill="FFFFFF"/>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8"/>
                <w:lang w:val="vi-VN"/>
              </w:rPr>
              <w:t>3. Kế hoạch phát triển nhà ở cho lực lượng vũ trang quy định tại khoản 1 Điều này bao gồm loại nhà ở, số lượng, diện tích sàn nhà ở; địa điểm xây dựng và diện tích đất để xây dựng nhà ở; nguồn vốn và phân kỳ đầu tư hằng năm và 05 năm; xác định trách nhiệm của các cơ quan liên quan.</w:t>
            </w:r>
          </w:p>
        </w:tc>
        <w:tc>
          <w:tcPr>
            <w:tcW w:w="4000" w:type="dxa"/>
            <w:tcBorders>
              <w:top w:val="single" w:sz="4" w:space="0" w:color="auto"/>
            </w:tcBorders>
          </w:tcPr>
          <w:p w14:paraId="44EF9CE8"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2B865933" w14:textId="77777777" w:rsidTr="00E425D8">
        <w:tc>
          <w:tcPr>
            <w:tcW w:w="739" w:type="dxa"/>
            <w:vAlign w:val="center"/>
          </w:tcPr>
          <w:p w14:paraId="75BAE8F8"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1E8857C6"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65DA11B9" w14:textId="77777777" w:rsidR="00746F51" w:rsidRPr="00D96EE5" w:rsidRDefault="00746F51"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101. Hình thức phát triển nhà ở cho lực lượng vũ trang</w:t>
            </w:r>
          </w:p>
          <w:p w14:paraId="15632852" w14:textId="7EF05F18" w:rsidR="0017248F" w:rsidRPr="00D96EE5" w:rsidRDefault="0017248F" w:rsidP="0017248F">
            <w:pPr>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Nhà nước đầu tư xây dựng nhà ở cho lực lượng vũ trang bằng vốn ngân sách nhà nước, công trái quốc gia, trái phiếu, vốn hỗ trợ phát triển chính thức, vốn vay ưu đãi của các nhà tài trợ, vốn tín dụng đầu tư phát triển của Nhà nước trên diện tích đất được xác định để xây dựng nhà ở cho lực lượng vũ trang để cho các đối tượng quy định tại khoản 6 Điều 74 của Luật này thuê, thuê mua.</w:t>
            </w:r>
          </w:p>
          <w:p w14:paraId="6F9C0D23" w14:textId="180E8951" w:rsidR="00E425D8" w:rsidRPr="00D96EE5" w:rsidRDefault="0017248F" w:rsidP="0017248F">
            <w:pPr>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8"/>
                <w:lang w:val="vi-VN"/>
              </w:rPr>
              <w:t>2. Doanh nghiệp, hợp tác xã bỏ vốn đầu tư xây dựng nhà ở cho lực lượng  vũ trang để cho các đối tượng quy định tại khoản 6 Điều 74 của Luật này mua, thuê mua, thuê.</w:t>
            </w:r>
          </w:p>
        </w:tc>
        <w:tc>
          <w:tcPr>
            <w:tcW w:w="4000" w:type="dxa"/>
            <w:tcBorders>
              <w:top w:val="nil"/>
            </w:tcBorders>
          </w:tcPr>
          <w:p w14:paraId="50B0D91F"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5047FAC6" w14:textId="77777777" w:rsidTr="00E425D8">
        <w:tc>
          <w:tcPr>
            <w:tcW w:w="739" w:type="dxa"/>
            <w:vAlign w:val="center"/>
          </w:tcPr>
          <w:p w14:paraId="138CBCFC"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193AD4C9"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5AA86C19" w14:textId="77777777" w:rsidR="00746F51" w:rsidRPr="00D96EE5" w:rsidRDefault="00746F51"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102. Quy hoạch, quỹ đất dành để phát triển nhà ở cho lực lượng vũ trang</w:t>
            </w:r>
          </w:p>
          <w:p w14:paraId="7C25FB52" w14:textId="348A6C4E" w:rsidR="00B26D2D" w:rsidRPr="00D96EE5" w:rsidRDefault="00B26D2D" w:rsidP="00B26D2D">
            <w:pPr>
              <w:shd w:val="clear" w:color="auto" w:fill="FFFFFF"/>
              <w:spacing w:before="80" w:after="80" w:line="240" w:lineRule="auto"/>
              <w:jc w:val="both"/>
              <w:rPr>
                <w:rFonts w:ascii="Times New Roman" w:hAnsi="Times New Roman"/>
                <w:sz w:val="28"/>
                <w:szCs w:val="28"/>
              </w:rPr>
            </w:pPr>
            <w:r w:rsidRPr="00D96EE5">
              <w:rPr>
                <w:rFonts w:ascii="Times New Roman" w:hAnsi="Times New Roman"/>
                <w:sz w:val="28"/>
                <w:szCs w:val="28"/>
              </w:rPr>
              <w:t>1. Khi lập quy hoạch tỉnh, quy hoạch, kế hoạch sử dụng đất, quy hoạch đô thị, quy hoạch xây dựng, chương trình, kế hoạch phát triển nhà ở, Ủy ban nhân dân cấp tỉnh phải dành quỹ đất phù hợp để đầu tư xây dựng nhà ở cho lực lượng vũ trang theo quy định của Luật này.</w:t>
            </w:r>
          </w:p>
          <w:p w14:paraId="0101D035" w14:textId="58276895" w:rsidR="00E425D8" w:rsidRPr="00D96EE5" w:rsidRDefault="00B26D2D" w:rsidP="00B26D2D">
            <w:pPr>
              <w:shd w:val="clear" w:color="auto" w:fill="FFFFFF"/>
              <w:spacing w:before="80" w:after="80" w:line="240" w:lineRule="auto"/>
              <w:jc w:val="both"/>
              <w:rPr>
                <w:rFonts w:ascii="Times New Roman" w:hAnsi="Times New Roman"/>
                <w:sz w:val="28"/>
                <w:szCs w:val="28"/>
              </w:rPr>
            </w:pPr>
            <w:r w:rsidRPr="00D96EE5">
              <w:rPr>
                <w:rFonts w:ascii="Times New Roman" w:hAnsi="Times New Roman"/>
                <w:sz w:val="28"/>
                <w:szCs w:val="28"/>
              </w:rPr>
              <w:t>2. Đất quốc phòng, an ninh do các đơn vị quân đội, công an đang quản lý sử dụng nhưng trong quy hoạch không còn nhu cầu sử dụng vào mục đích quốc phòng, an ninh được chuyển mục đích sử dụng sang đất ở theo quy định của Luật đất đai để phát triển nhà ở cho lực lượng vũ trang.</w:t>
            </w:r>
          </w:p>
        </w:tc>
        <w:tc>
          <w:tcPr>
            <w:tcW w:w="4000" w:type="dxa"/>
            <w:tcBorders>
              <w:top w:val="nil"/>
            </w:tcBorders>
          </w:tcPr>
          <w:p w14:paraId="3D9D22AC"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6BC6D09C" w14:textId="77777777" w:rsidTr="00E425D8">
        <w:tc>
          <w:tcPr>
            <w:tcW w:w="739" w:type="dxa"/>
            <w:vAlign w:val="center"/>
          </w:tcPr>
          <w:p w14:paraId="746C5E82"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7C72A698"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38F8816C" w14:textId="77777777" w:rsidR="00746F51" w:rsidRPr="00D96EE5" w:rsidRDefault="00746F51"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103. Loại dự án và yêu cầu đối với dự án đầu tư xây dựng nhà ở cho lực lượng vũ trang</w:t>
            </w:r>
          </w:p>
          <w:p w14:paraId="41119B17" w14:textId="35647150" w:rsidR="000B2C40" w:rsidRPr="00D96EE5" w:rsidRDefault="000B2C40" w:rsidP="000B2C40">
            <w:pPr>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1. Dự án đầu tư xây dựng nhà ở cho lực lượng vũ trang bao gồm các dự án quy định tại điểm a và c khoản 1 Điều 35 của Luật này.</w:t>
            </w:r>
          </w:p>
          <w:p w14:paraId="5B77A263" w14:textId="77777777" w:rsidR="000B2C40" w:rsidRPr="00D96EE5" w:rsidRDefault="000B2C40" w:rsidP="000B2C40">
            <w:pPr>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 xml:space="preserve">2. Dự án đầu tư xây dựng nhà ở cho lực lượng vũ trang phải đáp ứng các yêu cầu quy định tại khoản 1 Điều 37 của Luật này và các yêu cầu khác theo quy định của Bộ Quốc phòng, Bộ Công an. </w:t>
            </w:r>
          </w:p>
          <w:p w14:paraId="556E21B5" w14:textId="179D926C" w:rsidR="00E425D8" w:rsidRPr="00D96EE5" w:rsidRDefault="000B2C40" w:rsidP="000B2C40">
            <w:pPr>
              <w:widowControl w:val="0"/>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4"/>
              </w:rPr>
              <w:t>3. Chủ đầu tư dự án nhà ở cho lực lượng vũ trang phải xây dựng nhà ở để bán, cho thuê, cho thuê mua, không được chuyển nhượng đất đã được đầu tư xây dựng hạ tầng kỹ thuật để người dân tự xây dựng nhà ở.</w:t>
            </w:r>
            <w:r w:rsidR="00746F51" w:rsidRPr="00D96EE5">
              <w:rPr>
                <w:rFonts w:ascii="Times New Roman" w:eastAsia="Times New Roman" w:hAnsi="Times New Roman"/>
                <w:sz w:val="28"/>
                <w:szCs w:val="28"/>
              </w:rPr>
              <w:t>.</w:t>
            </w:r>
          </w:p>
        </w:tc>
        <w:tc>
          <w:tcPr>
            <w:tcW w:w="4000" w:type="dxa"/>
            <w:tcBorders>
              <w:top w:val="nil"/>
            </w:tcBorders>
          </w:tcPr>
          <w:p w14:paraId="7D100CC5"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47771D61" w14:textId="77777777" w:rsidTr="002863BE">
        <w:tc>
          <w:tcPr>
            <w:tcW w:w="739" w:type="dxa"/>
            <w:vAlign w:val="center"/>
          </w:tcPr>
          <w:p w14:paraId="210E7C22"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43BCF952"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693E3454" w14:textId="77777777" w:rsidR="00746F51" w:rsidRPr="00D96EE5" w:rsidRDefault="00746F51"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 xml:space="preserve">Điều 104. </w:t>
            </w:r>
            <w:r w:rsidRPr="00D96EE5">
              <w:rPr>
                <w:rFonts w:ascii="Times New Roman" w:eastAsia="Times New Roman" w:hAnsi="Times New Roman"/>
                <w:b/>
                <w:bCs/>
                <w:sz w:val="28"/>
                <w:szCs w:val="28"/>
                <w:lang w:val="vi-VN"/>
              </w:rPr>
              <w:t xml:space="preserve">Loại nhà và tiêu chuẩn diện tích nhà ở </w:t>
            </w:r>
            <w:r w:rsidRPr="00D96EE5">
              <w:rPr>
                <w:rFonts w:ascii="Times New Roman" w:eastAsia="Times New Roman" w:hAnsi="Times New Roman"/>
                <w:b/>
                <w:bCs/>
                <w:sz w:val="28"/>
                <w:szCs w:val="28"/>
              </w:rPr>
              <w:t>cho lực lượng vũ trang</w:t>
            </w:r>
          </w:p>
          <w:p w14:paraId="25359EAA" w14:textId="1DDEE524" w:rsidR="000B2C40" w:rsidRPr="00D96EE5" w:rsidRDefault="000B2C40" w:rsidP="000B2C40">
            <w:pPr>
              <w:widowControl w:val="0"/>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1. Là nhà chung cư phù hợp với quy hoạch chi tiết xây dựng hoặc quy hoạch tổng mặt bằng được cơ quan nhà nước có thẩm quyền phê duyệt.</w:t>
            </w:r>
          </w:p>
          <w:p w14:paraId="43B597E1" w14:textId="1514A286" w:rsidR="00E425D8" w:rsidRPr="00D96EE5" w:rsidRDefault="000B2C40" w:rsidP="000B2C40">
            <w:pPr>
              <w:widowControl w:val="0"/>
              <w:spacing w:before="80" w:after="80" w:line="240" w:lineRule="auto"/>
              <w:jc w:val="both"/>
              <w:rPr>
                <w:rFonts w:ascii="Times New Roman" w:eastAsia="Times New Roman" w:hAnsi="Times New Roman"/>
                <w:sz w:val="28"/>
                <w:szCs w:val="28"/>
                <w:lang w:val="vi-VN"/>
              </w:rPr>
            </w:pPr>
            <w:r w:rsidRPr="00D96EE5">
              <w:rPr>
                <w:rFonts w:ascii="Times New Roman" w:hAnsi="Times New Roman"/>
                <w:sz w:val="28"/>
                <w:szCs w:val="28"/>
                <w:lang w:val="vi-VN"/>
              </w:rPr>
              <w:t>2. Căn hộ phải được thiết kế, xây dựng theo kiểu khép kín, bảo đảm tiêu chuẩn, quy chuẩn xây dựng, tiêu chuẩn diện tích nhà ở xã hội.</w:t>
            </w:r>
          </w:p>
        </w:tc>
        <w:tc>
          <w:tcPr>
            <w:tcW w:w="4000" w:type="dxa"/>
            <w:tcBorders>
              <w:top w:val="nil"/>
              <w:bottom w:val="single" w:sz="4" w:space="0" w:color="auto"/>
            </w:tcBorders>
          </w:tcPr>
          <w:p w14:paraId="28906B75"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1CD2A062" w14:textId="77777777" w:rsidTr="002863BE">
        <w:tc>
          <w:tcPr>
            <w:tcW w:w="739" w:type="dxa"/>
            <w:vAlign w:val="center"/>
          </w:tcPr>
          <w:p w14:paraId="3FAEDCB8"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32564773"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Borders>
              <w:right w:val="single" w:sz="4" w:space="0" w:color="auto"/>
            </w:tcBorders>
          </w:tcPr>
          <w:p w14:paraId="19AF96EA" w14:textId="77777777" w:rsidR="002863BE" w:rsidRPr="00D96EE5" w:rsidRDefault="002863BE" w:rsidP="001928AA">
            <w:pPr>
              <w:widowControl w:val="0"/>
              <w:spacing w:before="80" w:after="80" w:line="240" w:lineRule="auto"/>
              <w:jc w:val="both"/>
              <w:rPr>
                <w:rFonts w:ascii="Times New Roman" w:eastAsia="Times New Roman" w:hAnsi="Times New Roman"/>
                <w:b/>
                <w:bCs/>
                <w:spacing w:val="-10"/>
                <w:sz w:val="28"/>
                <w:szCs w:val="28"/>
              </w:rPr>
            </w:pPr>
            <w:r w:rsidRPr="00D96EE5">
              <w:rPr>
                <w:rFonts w:ascii="Times New Roman" w:eastAsia="Times New Roman" w:hAnsi="Times New Roman"/>
                <w:b/>
                <w:bCs/>
                <w:spacing w:val="-10"/>
                <w:sz w:val="28"/>
                <w:szCs w:val="28"/>
              </w:rPr>
              <w:t>Điều 105. Chủ đầu tư dự án xây dựng nhà ở cho lực lượng vũ trang.</w:t>
            </w:r>
          </w:p>
          <w:p w14:paraId="47DF3BD7" w14:textId="6F297BB8" w:rsidR="000A5F01" w:rsidRPr="00D96EE5" w:rsidRDefault="000A5F01" w:rsidP="000A5F01">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 Đối với dự án nhà ở cho lực lượng vũ trang được đầu tư xây dựng bằng nguồn vốn hoặc hình thức quy định tại khoản 1 Điều 101 của Luật này thì việc lựa chọn chủ đầu tư thực hiện theo quy định của pháp luật đầu tư công và pháp luật xây dựng.</w:t>
            </w:r>
          </w:p>
          <w:p w14:paraId="32FFE0FE" w14:textId="5A078FEE" w:rsidR="00E425D8" w:rsidRPr="00D96EE5" w:rsidRDefault="000A5F01" w:rsidP="000A5F01">
            <w:pPr>
              <w:pStyle w:val="NormalWeb"/>
              <w:spacing w:before="80" w:beforeAutospacing="0" w:after="80" w:afterAutospacing="0"/>
              <w:jc w:val="both"/>
              <w:rPr>
                <w:sz w:val="28"/>
                <w:szCs w:val="28"/>
              </w:rPr>
            </w:pPr>
            <w:r w:rsidRPr="00D96EE5">
              <w:rPr>
                <w:sz w:val="28"/>
                <w:szCs w:val="28"/>
              </w:rPr>
              <w:t>2. Đối với dự án nhà ở cho lực lượng vũ trang được đầu tư xây dựng bằng nguồn vốn hoặc hình thức quy định tại khoản 2 Điều 101 của Luật này thì giao Bộ Quốc phòng, Bộ Công an lựa chọn nhà đầu tư và giới thiệu cho Ủy ban nhân dân cấp tỉnh giao đất, công nhận chủ đầu tư. Bộ Quốc phòng, Bộ Công an chịu trách nhiệm trong việc lựa chọn và giới thiệu nhà đầu tư thực hiện dự án.</w:t>
            </w:r>
          </w:p>
        </w:tc>
        <w:tc>
          <w:tcPr>
            <w:tcW w:w="4000" w:type="dxa"/>
            <w:tcBorders>
              <w:top w:val="single" w:sz="4" w:space="0" w:color="auto"/>
              <w:left w:val="single" w:sz="4" w:space="0" w:color="auto"/>
              <w:bottom w:val="single" w:sz="4" w:space="0" w:color="auto"/>
              <w:right w:val="single" w:sz="4" w:space="0" w:color="auto"/>
            </w:tcBorders>
          </w:tcPr>
          <w:p w14:paraId="1D673E6D"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131C93AD" w14:textId="77777777" w:rsidTr="002863BE">
        <w:tc>
          <w:tcPr>
            <w:tcW w:w="739" w:type="dxa"/>
            <w:vAlign w:val="center"/>
          </w:tcPr>
          <w:p w14:paraId="300F36A2" w14:textId="77777777" w:rsidR="002863BE" w:rsidRPr="00D96EE5" w:rsidRDefault="002863BE" w:rsidP="001928AA">
            <w:pPr>
              <w:spacing w:before="80" w:after="80" w:line="240" w:lineRule="auto"/>
              <w:jc w:val="both"/>
              <w:rPr>
                <w:rFonts w:ascii="Times New Roman" w:hAnsi="Times New Roman"/>
                <w:b/>
                <w:sz w:val="28"/>
                <w:szCs w:val="28"/>
              </w:rPr>
            </w:pPr>
          </w:p>
        </w:tc>
        <w:tc>
          <w:tcPr>
            <w:tcW w:w="4643" w:type="dxa"/>
          </w:tcPr>
          <w:p w14:paraId="52AFA97C" w14:textId="77777777" w:rsidR="002863BE" w:rsidRPr="00D96EE5" w:rsidRDefault="002863BE" w:rsidP="001928AA">
            <w:pPr>
              <w:pStyle w:val="NormalWeb"/>
              <w:shd w:val="clear" w:color="auto" w:fill="FFFFFF"/>
              <w:spacing w:before="80" w:beforeAutospacing="0" w:after="80" w:afterAutospacing="0"/>
              <w:jc w:val="both"/>
              <w:rPr>
                <w:bCs/>
                <w:sz w:val="28"/>
                <w:szCs w:val="28"/>
              </w:rPr>
            </w:pPr>
          </w:p>
        </w:tc>
        <w:tc>
          <w:tcPr>
            <w:tcW w:w="5103" w:type="dxa"/>
          </w:tcPr>
          <w:p w14:paraId="582ABB44" w14:textId="77777777" w:rsidR="002863BE" w:rsidRPr="00D96EE5" w:rsidRDefault="002863BE" w:rsidP="00951B69">
            <w:pPr>
              <w:widowControl w:val="0"/>
              <w:spacing w:after="0" w:line="240" w:lineRule="auto"/>
              <w:jc w:val="both"/>
              <w:rPr>
                <w:rFonts w:ascii="Times New Roman" w:eastAsia="Times New Roman" w:hAnsi="Times New Roman"/>
                <w:b/>
                <w:bCs/>
                <w:spacing w:val="-10"/>
                <w:sz w:val="28"/>
                <w:szCs w:val="28"/>
              </w:rPr>
            </w:pPr>
            <w:r w:rsidRPr="00D96EE5">
              <w:rPr>
                <w:rFonts w:ascii="Times New Roman" w:eastAsia="Times New Roman" w:hAnsi="Times New Roman"/>
                <w:b/>
                <w:bCs/>
                <w:spacing w:val="-10"/>
                <w:sz w:val="28"/>
                <w:szCs w:val="28"/>
              </w:rPr>
              <w:t xml:space="preserve">Điều 106. Ưu đãi chủ đầu tư dự án xây dựng nhà ở cho lực lượng vũ trang </w:t>
            </w:r>
          </w:p>
          <w:p w14:paraId="2951137A" w14:textId="77777777" w:rsidR="000A5F01" w:rsidRPr="00D96EE5" w:rsidRDefault="000A5F01" w:rsidP="00951B69">
            <w:pPr>
              <w:pStyle w:val="NormalWeb"/>
              <w:spacing w:before="0" w:beforeAutospacing="0" w:after="0" w:afterAutospacing="0"/>
              <w:jc w:val="both"/>
              <w:rPr>
                <w:sz w:val="28"/>
                <w:szCs w:val="28"/>
              </w:rPr>
            </w:pPr>
            <w:r w:rsidRPr="00D96EE5">
              <w:rPr>
                <w:sz w:val="28"/>
                <w:szCs w:val="28"/>
              </w:rPr>
              <w:t>Chủ đầu tư dự án xây dựng nhà ở cho lực lượng vũ trang bằng nguồn vốn hoặc hình thức quy định tại khoản 2 Điều 101 của Luật này được hưởng các ưu đãi sau:</w:t>
            </w:r>
          </w:p>
          <w:p w14:paraId="2664FBD3" w14:textId="77777777" w:rsidR="000A5F01" w:rsidRPr="00D96EE5" w:rsidRDefault="000A5F01" w:rsidP="00951B69">
            <w:pPr>
              <w:pStyle w:val="NormalWeb"/>
              <w:spacing w:before="0" w:beforeAutospacing="0" w:after="0" w:afterAutospacing="0"/>
              <w:jc w:val="both"/>
              <w:rPr>
                <w:sz w:val="28"/>
                <w:szCs w:val="28"/>
              </w:rPr>
            </w:pPr>
            <w:r w:rsidRPr="00D96EE5">
              <w:rPr>
                <w:sz w:val="28"/>
                <w:szCs w:val="28"/>
              </w:rPr>
              <w:t>1. Được Nhà nước giao đất không thu tiền sử dụng đất theo quy định của pháp luật về đất đai.</w:t>
            </w:r>
          </w:p>
          <w:p w14:paraId="0B1D9297" w14:textId="77777777" w:rsidR="000A5F01" w:rsidRPr="00D96EE5" w:rsidRDefault="000A5F01" w:rsidP="00951B69">
            <w:pPr>
              <w:pStyle w:val="NormalWeb"/>
              <w:spacing w:before="0" w:beforeAutospacing="0" w:after="0" w:afterAutospacing="0"/>
              <w:jc w:val="both"/>
              <w:rPr>
                <w:sz w:val="28"/>
                <w:szCs w:val="28"/>
              </w:rPr>
            </w:pPr>
            <w:r w:rsidRPr="00D96EE5">
              <w:rPr>
                <w:sz w:val="28"/>
                <w:szCs w:val="28"/>
              </w:rPr>
              <w:t>2. Được miễn, giảm thuế giá trị gia tăng, thuế thu nhập doanh nghiệp theo quy định của pháp luật về thuế.</w:t>
            </w:r>
          </w:p>
          <w:p w14:paraId="088D6288" w14:textId="77777777" w:rsidR="000A5F01" w:rsidRPr="00D96EE5" w:rsidRDefault="000A5F01" w:rsidP="00951B69">
            <w:pPr>
              <w:pStyle w:val="NormalWeb"/>
              <w:spacing w:before="0" w:beforeAutospacing="0" w:after="0" w:afterAutospacing="0"/>
              <w:jc w:val="both"/>
              <w:rPr>
                <w:sz w:val="28"/>
                <w:szCs w:val="28"/>
              </w:rPr>
            </w:pPr>
            <w:r w:rsidRPr="00D96EE5">
              <w:rPr>
                <w:sz w:val="28"/>
                <w:szCs w:val="28"/>
              </w:rPr>
              <w:t>3. Được vay vốn ưu đãi thông qua Ngân hàng chính sách xã hội, các tổ chức tín dụng do Nhà nước chỉ định.</w:t>
            </w:r>
          </w:p>
          <w:p w14:paraId="3309AD4F" w14:textId="77777777" w:rsidR="000A5F01" w:rsidRPr="00D96EE5" w:rsidRDefault="000A5F01" w:rsidP="00951B69">
            <w:pPr>
              <w:pStyle w:val="NormalWeb"/>
              <w:spacing w:before="0" w:beforeAutospacing="0" w:after="0" w:afterAutospacing="0"/>
              <w:jc w:val="both"/>
              <w:rPr>
                <w:sz w:val="28"/>
                <w:szCs w:val="28"/>
              </w:rPr>
            </w:pPr>
            <w:r w:rsidRPr="00D96EE5">
              <w:rPr>
                <w:sz w:val="28"/>
                <w:szCs w:val="28"/>
              </w:rPr>
              <w:t>4. Được Ủy ban nhân dân cấp tỉnh hỗ trợ kinh phí đầu tư xây dựng hệ thống hạ tầng kỹ thuật ngoài dự án và chi phí đền bù, giải phóng mặt bằng từ nguồn kinh phí thu được theo quy định tại khoản 3 Điều 81 của Luật này.</w:t>
            </w:r>
          </w:p>
          <w:p w14:paraId="3805E293" w14:textId="154A887E" w:rsidR="002863BE" w:rsidRPr="00D96EE5" w:rsidRDefault="000A5F01" w:rsidP="00951B69">
            <w:pPr>
              <w:widowControl w:val="0"/>
              <w:spacing w:after="0" w:line="240" w:lineRule="auto"/>
              <w:jc w:val="both"/>
              <w:rPr>
                <w:rFonts w:ascii="Times New Roman" w:hAnsi="Times New Roman"/>
                <w:sz w:val="28"/>
                <w:szCs w:val="28"/>
              </w:rPr>
            </w:pPr>
            <w:r w:rsidRPr="00D96EE5">
              <w:rPr>
                <w:sz w:val="28"/>
                <w:szCs w:val="28"/>
              </w:rPr>
              <w:t>5. Các ưu đãi khác theo quy định của pháp luật.</w:t>
            </w:r>
          </w:p>
        </w:tc>
        <w:tc>
          <w:tcPr>
            <w:tcW w:w="4000" w:type="dxa"/>
            <w:tcBorders>
              <w:top w:val="single" w:sz="4" w:space="0" w:color="auto"/>
            </w:tcBorders>
          </w:tcPr>
          <w:p w14:paraId="54D1E3CA" w14:textId="77777777" w:rsidR="002863BE" w:rsidRPr="00D96EE5" w:rsidRDefault="002863BE" w:rsidP="001928AA">
            <w:pPr>
              <w:spacing w:before="80" w:after="80" w:line="240" w:lineRule="auto"/>
              <w:jc w:val="both"/>
              <w:rPr>
                <w:rFonts w:ascii="Times New Roman" w:hAnsi="Times New Roman"/>
                <w:sz w:val="28"/>
                <w:szCs w:val="28"/>
              </w:rPr>
            </w:pPr>
          </w:p>
        </w:tc>
      </w:tr>
      <w:tr w:rsidR="00D96EE5" w:rsidRPr="00D96EE5" w14:paraId="0353C0B3" w14:textId="77777777" w:rsidTr="002863BE">
        <w:tc>
          <w:tcPr>
            <w:tcW w:w="739" w:type="dxa"/>
            <w:vAlign w:val="center"/>
          </w:tcPr>
          <w:p w14:paraId="4A5A1EC7" w14:textId="77777777" w:rsidR="002863BE" w:rsidRPr="00D96EE5" w:rsidRDefault="002863BE" w:rsidP="001928AA">
            <w:pPr>
              <w:spacing w:before="80" w:after="80" w:line="240" w:lineRule="auto"/>
              <w:jc w:val="both"/>
              <w:rPr>
                <w:rFonts w:ascii="Times New Roman" w:hAnsi="Times New Roman"/>
                <w:b/>
                <w:sz w:val="28"/>
                <w:szCs w:val="28"/>
              </w:rPr>
            </w:pPr>
          </w:p>
        </w:tc>
        <w:tc>
          <w:tcPr>
            <w:tcW w:w="4643" w:type="dxa"/>
          </w:tcPr>
          <w:p w14:paraId="7E5B8457" w14:textId="77777777" w:rsidR="002863BE" w:rsidRPr="00D96EE5" w:rsidRDefault="002863BE" w:rsidP="001928AA">
            <w:pPr>
              <w:pStyle w:val="NormalWeb"/>
              <w:shd w:val="clear" w:color="auto" w:fill="FFFFFF"/>
              <w:spacing w:before="80" w:beforeAutospacing="0" w:after="80" w:afterAutospacing="0"/>
              <w:jc w:val="both"/>
              <w:rPr>
                <w:bCs/>
                <w:sz w:val="28"/>
                <w:szCs w:val="28"/>
              </w:rPr>
            </w:pPr>
          </w:p>
        </w:tc>
        <w:tc>
          <w:tcPr>
            <w:tcW w:w="5103" w:type="dxa"/>
          </w:tcPr>
          <w:p w14:paraId="283144CA" w14:textId="77777777" w:rsidR="002863BE" w:rsidRPr="00D96EE5" w:rsidRDefault="002863BE" w:rsidP="001928AA">
            <w:pPr>
              <w:widowControl w:val="0"/>
              <w:spacing w:before="80" w:after="80" w:line="240" w:lineRule="auto"/>
              <w:jc w:val="both"/>
              <w:rPr>
                <w:rFonts w:ascii="Times New Roman" w:eastAsia="Times New Roman" w:hAnsi="Times New Roman"/>
                <w:b/>
                <w:bCs/>
                <w:spacing w:val="-6"/>
                <w:sz w:val="28"/>
                <w:szCs w:val="28"/>
              </w:rPr>
            </w:pPr>
            <w:r w:rsidRPr="00D96EE5">
              <w:rPr>
                <w:rFonts w:ascii="Times New Roman" w:eastAsia="Times New Roman" w:hAnsi="Times New Roman"/>
                <w:b/>
                <w:bCs/>
                <w:spacing w:val="-6"/>
                <w:sz w:val="28"/>
                <w:szCs w:val="28"/>
              </w:rPr>
              <w:t>Điều 107. Xác định giá bán, giá thuê, giá thuê mua nhà ở cho lực lượng vũ trang</w:t>
            </w:r>
          </w:p>
          <w:p w14:paraId="3E0A4072" w14:textId="77777777" w:rsidR="00951B69" w:rsidRPr="00D96EE5" w:rsidRDefault="00951B69" w:rsidP="00951B69">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 Đối với dự án đầu tư xây dựng nhà ở cho lực lượng vũ trang được đầu tư xây dựng bằng nguồn vốn hoặc hình thức quy định tại khoản 1 Điều 101 của Luật này thực hiện theo quy định tại Điều 85 của Luật này.</w:t>
            </w:r>
          </w:p>
          <w:p w14:paraId="2A5719FA" w14:textId="77777777" w:rsidR="00951B69" w:rsidRPr="00D96EE5" w:rsidRDefault="00951B69" w:rsidP="00951B69">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2. Đối với dự án đầu tư xây dựng nhà ở cho lực lượng vũ trang được đầu tư xây dựng bằng nguồn vốn hoặc hình thức quy định tại khoản 2 Điều 101 của Luật này thực hiện theo quy định sau đây:</w:t>
            </w:r>
          </w:p>
          <w:p w14:paraId="6A8C4703" w14:textId="77777777" w:rsidR="00951B69" w:rsidRPr="00D96EE5" w:rsidRDefault="00951B69" w:rsidP="00951B69">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a) Giá bán do chủ đầu tư dự án xác định trên cơ sở tính đủ các chi phí để thu hồi vốn đầu tư xây dựng nhà ở, các chi phí hợp lý, hợp lệ của doanh nghiệp (chi phí quản lý doanh nghiệp, chi phí hợp lý khác) theo quy định của pháp luật về xây dựng; lãi vay (nếu có), lợi nhuận định mức và không tính các khoản ưu đãi của Nhà nước quy định tại Điều 106 Luật này;</w:t>
            </w:r>
          </w:p>
          <w:p w14:paraId="228D2AF6" w14:textId="77777777" w:rsidR="00951B69" w:rsidRPr="00D96EE5" w:rsidRDefault="00951B69" w:rsidP="00951B69">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b) Giá thuê do chủ đầu tư xác định trên cơ sở tính đủ chi phí bảo trì nhà ở; chi phí thu hồi vốn đầu tư xây dựng nhà ở, các chi phí hợp lý, hợp lệ của doanh nghiệp (chi phí quản lý doanh nghiệp, chi phí hợp lý khác) theo quy định của pháp luật về xây dựng; lãi vay (nếu có), lợi nhuận định mức và không tính các khoản ưu đãi của Nhà nước quy định tại Điều 106 Luật này.</w:t>
            </w:r>
          </w:p>
          <w:p w14:paraId="1CB5F649" w14:textId="77777777" w:rsidR="00951B69" w:rsidRPr="00D96EE5" w:rsidRDefault="00951B69" w:rsidP="00951B69">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c) Giá thuê mua được xác định như giá thuê, trừ kinh phí bảo trì nhà ở do người thuê mua nộp theo quy định tại điểm a khoản 2 Điều này;</w:t>
            </w:r>
          </w:p>
          <w:p w14:paraId="17F10BD2" w14:textId="145BBF96" w:rsidR="002863BE" w:rsidRPr="00D96EE5" w:rsidRDefault="00951B69" w:rsidP="00951B69">
            <w:pPr>
              <w:widowControl w:val="0"/>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8"/>
              </w:rPr>
              <w:t>3. Chủ đầu tư dự án nhà ở cho lực lượng vũ trang phải trình Bộ Quốc phòng, Bộ Công an thẩm định giá bán, giá thuê, giá thuê mua nhà ở tại thời điểm nhà ở đủ điều kiện được bán, cho thuê, cho thuê mua theo quy định của pháp luật về kinh doanh bất động sản; trước khi phê duyệt giá bán, giá thuê, giá thuê mua, Bộ Quốc phòng, Bộ Công an phải lấy ý kiến thống nhất của Ủy ban nhân cấp tỉnh nơi có dự án.</w:t>
            </w:r>
          </w:p>
        </w:tc>
        <w:tc>
          <w:tcPr>
            <w:tcW w:w="4000" w:type="dxa"/>
            <w:tcBorders>
              <w:top w:val="single" w:sz="4" w:space="0" w:color="auto"/>
            </w:tcBorders>
          </w:tcPr>
          <w:p w14:paraId="155F47D7" w14:textId="77777777" w:rsidR="002863BE" w:rsidRPr="00D96EE5" w:rsidRDefault="002863BE" w:rsidP="001928AA">
            <w:pPr>
              <w:spacing w:before="80" w:after="80" w:line="240" w:lineRule="auto"/>
              <w:jc w:val="both"/>
              <w:rPr>
                <w:rFonts w:ascii="Times New Roman" w:hAnsi="Times New Roman"/>
                <w:sz w:val="28"/>
                <w:szCs w:val="28"/>
              </w:rPr>
            </w:pPr>
          </w:p>
        </w:tc>
      </w:tr>
      <w:tr w:rsidR="00D96EE5" w:rsidRPr="00D96EE5" w14:paraId="37FA2ABE" w14:textId="77777777" w:rsidTr="002863BE">
        <w:tc>
          <w:tcPr>
            <w:tcW w:w="739" w:type="dxa"/>
            <w:vAlign w:val="center"/>
          </w:tcPr>
          <w:p w14:paraId="05EE02AE" w14:textId="77777777" w:rsidR="00E425D8" w:rsidRPr="00D96EE5" w:rsidRDefault="00E425D8" w:rsidP="001928AA">
            <w:pPr>
              <w:spacing w:before="80" w:after="80" w:line="240" w:lineRule="auto"/>
              <w:jc w:val="both"/>
              <w:rPr>
                <w:rFonts w:ascii="Times New Roman" w:hAnsi="Times New Roman"/>
                <w:b/>
                <w:sz w:val="28"/>
                <w:szCs w:val="28"/>
              </w:rPr>
            </w:pPr>
          </w:p>
        </w:tc>
        <w:tc>
          <w:tcPr>
            <w:tcW w:w="4643" w:type="dxa"/>
          </w:tcPr>
          <w:p w14:paraId="16E97347" w14:textId="77777777" w:rsidR="00E425D8" w:rsidRPr="00D96EE5" w:rsidRDefault="00E425D8" w:rsidP="001928AA">
            <w:pPr>
              <w:pStyle w:val="NormalWeb"/>
              <w:shd w:val="clear" w:color="auto" w:fill="FFFFFF"/>
              <w:spacing w:before="80" w:beforeAutospacing="0" w:after="80" w:afterAutospacing="0"/>
              <w:jc w:val="both"/>
              <w:rPr>
                <w:bCs/>
                <w:sz w:val="28"/>
                <w:szCs w:val="28"/>
              </w:rPr>
            </w:pPr>
          </w:p>
        </w:tc>
        <w:tc>
          <w:tcPr>
            <w:tcW w:w="5103" w:type="dxa"/>
          </w:tcPr>
          <w:p w14:paraId="35E67CB3" w14:textId="77777777" w:rsidR="002863BE" w:rsidRPr="00D96EE5" w:rsidRDefault="002863BE" w:rsidP="001928AA">
            <w:pPr>
              <w:widowControl w:val="0"/>
              <w:spacing w:before="80" w:after="80" w:line="240" w:lineRule="auto"/>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108. Nguyên tắc bán, cho thuê mua, cho thuê nhà ở cho lực lượng vũ trang và quản lý vận hành nhà ở cho lực lượng vũ trang</w:t>
            </w:r>
          </w:p>
          <w:p w14:paraId="243EF07A" w14:textId="1034C3D0" w:rsidR="00951B69" w:rsidRPr="00D96EE5" w:rsidRDefault="00951B69" w:rsidP="00951B69">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1. Nguyên tắc bán, cho thuê mua, cho thuê nhà ở cho lực lượng vũ trang thực hiện theo quy định tại Điều 86 của Luật này.</w:t>
            </w:r>
          </w:p>
          <w:p w14:paraId="1D9C475F" w14:textId="77777777" w:rsidR="00951B69" w:rsidRPr="00D96EE5" w:rsidRDefault="00951B69" w:rsidP="00951B69">
            <w:pPr>
              <w:widowControl w:val="0"/>
              <w:spacing w:before="80" w:after="80" w:line="240" w:lineRule="auto"/>
              <w:jc w:val="both"/>
              <w:rPr>
                <w:rFonts w:ascii="Times New Roman" w:eastAsia="Times New Roman" w:hAnsi="Times New Roman"/>
                <w:sz w:val="28"/>
                <w:szCs w:val="28"/>
              </w:rPr>
            </w:pPr>
            <w:r w:rsidRPr="00D96EE5">
              <w:rPr>
                <w:rFonts w:ascii="Times New Roman" w:eastAsia="Times New Roman" w:hAnsi="Times New Roman"/>
                <w:sz w:val="28"/>
                <w:szCs w:val="28"/>
              </w:rPr>
              <w:t>2. Việc quản lý vận hành nhà ở cho lực lượng vũ trang thực hiện theo quy định tại Điều 88 của Luật này.</w:t>
            </w:r>
          </w:p>
          <w:p w14:paraId="14F828C3" w14:textId="0F6AD331" w:rsidR="00E425D8" w:rsidRPr="00D96EE5" w:rsidRDefault="00951B69" w:rsidP="00951B69">
            <w:pPr>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8"/>
              </w:rPr>
              <w:t>3. Chính phủ quy định chi tiết việc cho thuê, cho thuê mua, bán và quản lý, sử dụng nhà ở lực lượng vũ trang.</w:t>
            </w:r>
            <w:r w:rsidR="002863BE" w:rsidRPr="00D96EE5">
              <w:rPr>
                <w:rFonts w:ascii="Times New Roman" w:eastAsia="Times New Roman" w:hAnsi="Times New Roman"/>
                <w:sz w:val="28"/>
                <w:szCs w:val="28"/>
              </w:rPr>
              <w:t>.</w:t>
            </w:r>
          </w:p>
        </w:tc>
        <w:tc>
          <w:tcPr>
            <w:tcW w:w="4000" w:type="dxa"/>
            <w:tcBorders>
              <w:top w:val="single" w:sz="4" w:space="0" w:color="auto"/>
            </w:tcBorders>
          </w:tcPr>
          <w:p w14:paraId="0F407CA3" w14:textId="77777777" w:rsidR="00E425D8" w:rsidRPr="00D96EE5" w:rsidRDefault="00E425D8" w:rsidP="001928AA">
            <w:pPr>
              <w:spacing w:before="80" w:after="80" w:line="240" w:lineRule="auto"/>
              <w:jc w:val="both"/>
              <w:rPr>
                <w:rFonts w:ascii="Times New Roman" w:hAnsi="Times New Roman"/>
                <w:sz w:val="28"/>
                <w:szCs w:val="28"/>
              </w:rPr>
            </w:pPr>
          </w:p>
        </w:tc>
      </w:tr>
      <w:tr w:rsidR="00D96EE5" w:rsidRPr="00D96EE5" w14:paraId="59470EDC" w14:textId="77777777" w:rsidTr="002863BE">
        <w:tc>
          <w:tcPr>
            <w:tcW w:w="739" w:type="dxa"/>
            <w:vAlign w:val="center"/>
          </w:tcPr>
          <w:p w14:paraId="2CF271D8" w14:textId="77777777" w:rsidR="005E2A0A" w:rsidRPr="00D96EE5" w:rsidRDefault="005E2A0A" w:rsidP="001928AA">
            <w:pPr>
              <w:spacing w:before="80" w:after="80" w:line="240" w:lineRule="auto"/>
              <w:jc w:val="both"/>
              <w:rPr>
                <w:rFonts w:ascii="Times New Roman" w:hAnsi="Times New Roman"/>
                <w:b/>
                <w:sz w:val="28"/>
                <w:szCs w:val="28"/>
              </w:rPr>
            </w:pPr>
          </w:p>
        </w:tc>
        <w:tc>
          <w:tcPr>
            <w:tcW w:w="4643" w:type="dxa"/>
          </w:tcPr>
          <w:p w14:paraId="4755DC9B" w14:textId="75D4A25A" w:rsidR="005E2A0A" w:rsidRPr="00D96EE5" w:rsidRDefault="005E2A0A" w:rsidP="001928AA">
            <w:pPr>
              <w:pStyle w:val="NormalWeb"/>
              <w:shd w:val="clear" w:color="auto" w:fill="FFFFFF"/>
              <w:spacing w:before="80" w:beforeAutospacing="0" w:after="80" w:afterAutospacing="0"/>
              <w:jc w:val="both"/>
              <w:rPr>
                <w:b/>
                <w:bCs/>
                <w:sz w:val="28"/>
                <w:szCs w:val="28"/>
              </w:rPr>
            </w:pPr>
            <w:r w:rsidRPr="00D96EE5">
              <w:rPr>
                <w:b/>
                <w:bCs/>
                <w:sz w:val="28"/>
                <w:szCs w:val="28"/>
                <w:lang w:val="vi-VN"/>
              </w:rPr>
              <w:t>Mục 3. CHÍNH SÁCH NHÀ Ở XÃ HỘI CHO HỘ GIA ĐÌNH, CÁ NHÂN</w:t>
            </w:r>
            <w:r w:rsidRPr="00D96EE5">
              <w:rPr>
                <w:b/>
                <w:bCs/>
                <w:sz w:val="28"/>
                <w:szCs w:val="28"/>
              </w:rPr>
              <w:t xml:space="preserve"> </w:t>
            </w:r>
            <w:r w:rsidRPr="00D96EE5">
              <w:rPr>
                <w:b/>
                <w:bCs/>
                <w:sz w:val="28"/>
                <w:szCs w:val="28"/>
                <w:lang w:val="vi-VN"/>
              </w:rPr>
              <w:t xml:space="preserve">TỰ XÂY DỰNG HOẶC CẢI TẠO, SỬA CHỮA ĐỂ Ở </w:t>
            </w:r>
          </w:p>
        </w:tc>
        <w:tc>
          <w:tcPr>
            <w:tcW w:w="5103" w:type="dxa"/>
          </w:tcPr>
          <w:p w14:paraId="43FCF3B6" w14:textId="79655073" w:rsidR="005E2A0A" w:rsidRPr="00D96EE5" w:rsidRDefault="002863BE" w:rsidP="001928AA">
            <w:pPr>
              <w:widowControl w:val="0"/>
              <w:spacing w:before="80" w:after="80" w:line="240" w:lineRule="auto"/>
              <w:jc w:val="both"/>
              <w:rPr>
                <w:sz w:val="28"/>
                <w:szCs w:val="28"/>
              </w:rPr>
            </w:pPr>
            <w:r w:rsidRPr="00D96EE5">
              <w:rPr>
                <w:rFonts w:ascii="Times New Roman" w:eastAsia="Times New Roman" w:hAnsi="Times New Roman"/>
                <w:b/>
                <w:bCs/>
                <w:sz w:val="28"/>
                <w:szCs w:val="24"/>
              </w:rPr>
              <w:t>Mục 5. CHÍNH SÁCH NHÀ Ở XÃ HỘI CHO HỘ GIA ĐÌNH, CÁ NHÂN TỰ XÂY DỰNG HOẶC CẢI TẠO, SỬA CHỮA ĐỂ Ở</w:t>
            </w:r>
          </w:p>
        </w:tc>
        <w:tc>
          <w:tcPr>
            <w:tcW w:w="4000" w:type="dxa"/>
            <w:tcBorders>
              <w:bottom w:val="single" w:sz="4" w:space="0" w:color="000000"/>
            </w:tcBorders>
          </w:tcPr>
          <w:p w14:paraId="5A1E58F1" w14:textId="47148BEF" w:rsidR="005E2A0A" w:rsidRPr="00D96EE5" w:rsidRDefault="00F843BB" w:rsidP="001928A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Giữ nguyên Điều 65 và 66 Luật Nhà ở 2014</w:t>
            </w:r>
          </w:p>
        </w:tc>
      </w:tr>
      <w:tr w:rsidR="00D96EE5" w:rsidRPr="00D96EE5" w14:paraId="5EA2EA62" w14:textId="77777777" w:rsidTr="002863BE">
        <w:tc>
          <w:tcPr>
            <w:tcW w:w="739" w:type="dxa"/>
            <w:vMerge w:val="restart"/>
            <w:vAlign w:val="center"/>
          </w:tcPr>
          <w:p w14:paraId="1611EAB0" w14:textId="77777777" w:rsidR="002863BE" w:rsidRPr="00D96EE5" w:rsidRDefault="002863BE"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65</w:t>
            </w:r>
          </w:p>
        </w:tc>
        <w:tc>
          <w:tcPr>
            <w:tcW w:w="4643" w:type="dxa"/>
            <w:vMerge w:val="restart"/>
          </w:tcPr>
          <w:p w14:paraId="48651078" w14:textId="77777777" w:rsidR="002863BE" w:rsidRPr="00D96EE5" w:rsidRDefault="002863BE" w:rsidP="001928A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Điều 65. Chính sách hỗ trợ về nhà ở cho hộ gia đình, cá nhân tự xây dựng hoặc cải tạo, sửa chữa để ở</w:t>
            </w:r>
          </w:p>
          <w:p w14:paraId="68359DB7" w14:textId="77777777" w:rsidR="002863BE" w:rsidRPr="00D96EE5" w:rsidRDefault="002863BE" w:rsidP="001928AA">
            <w:pPr>
              <w:pStyle w:val="NormalWeb"/>
              <w:shd w:val="clear" w:color="auto" w:fill="FFFFFF"/>
              <w:spacing w:before="80" w:beforeAutospacing="0" w:after="80" w:afterAutospacing="0"/>
              <w:jc w:val="both"/>
              <w:rPr>
                <w:bCs/>
                <w:sz w:val="28"/>
                <w:szCs w:val="28"/>
              </w:rPr>
            </w:pPr>
            <w:r w:rsidRPr="00D96EE5">
              <w:rPr>
                <w:bCs/>
                <w:sz w:val="28"/>
                <w:szCs w:val="28"/>
              </w:rPr>
              <w:t xml:space="preserve">1. Nhà nước hỗ trợ hộ gia đình, cá nhân quy định tại các khoản 1, 2 và 3 Điều 49 của Luật này tự xây dựng hoặc cải tạo, sửa chữa nhà để ở thông qua các chương trình mục tiêu về nhà ở. </w:t>
            </w:r>
          </w:p>
          <w:p w14:paraId="6BF05250" w14:textId="77777777" w:rsidR="002863BE" w:rsidRPr="00D96EE5" w:rsidRDefault="002863BE" w:rsidP="001928AA">
            <w:pPr>
              <w:pStyle w:val="NormalWeb"/>
              <w:shd w:val="clear" w:color="auto" w:fill="FFFFFF"/>
              <w:spacing w:before="80" w:beforeAutospacing="0" w:after="80" w:afterAutospacing="0"/>
              <w:jc w:val="both"/>
              <w:rPr>
                <w:bCs/>
                <w:sz w:val="28"/>
                <w:szCs w:val="28"/>
              </w:rPr>
            </w:pPr>
            <w:r w:rsidRPr="00D96EE5">
              <w:rPr>
                <w:bCs/>
                <w:sz w:val="28"/>
                <w:szCs w:val="28"/>
              </w:rPr>
              <w:t>2. Chính sách hỗ trợ về nhà ở đối với các đối tượng quy định tại khoản 1 Điều này được thực hiện như sau:</w:t>
            </w:r>
          </w:p>
          <w:p w14:paraId="7D92C949" w14:textId="77777777" w:rsidR="002863BE" w:rsidRPr="00D96EE5" w:rsidRDefault="002863BE" w:rsidP="001928AA">
            <w:pPr>
              <w:pStyle w:val="NormalWeb"/>
              <w:shd w:val="clear" w:color="auto" w:fill="FFFFFF"/>
              <w:spacing w:before="80" w:beforeAutospacing="0" w:after="80" w:afterAutospacing="0"/>
              <w:jc w:val="both"/>
              <w:rPr>
                <w:bCs/>
                <w:sz w:val="28"/>
                <w:szCs w:val="28"/>
              </w:rPr>
            </w:pPr>
            <w:r w:rsidRPr="00D96EE5">
              <w:rPr>
                <w:bCs/>
                <w:sz w:val="28"/>
                <w:szCs w:val="28"/>
              </w:rPr>
              <w:t>a) Hỗ trợ một phần vốn từ ngân sách nhà nước;</w:t>
            </w:r>
          </w:p>
          <w:p w14:paraId="0340EA09" w14:textId="77777777" w:rsidR="002863BE" w:rsidRPr="00D96EE5" w:rsidRDefault="002863BE" w:rsidP="001928AA">
            <w:pPr>
              <w:pStyle w:val="NormalWeb"/>
              <w:shd w:val="clear" w:color="auto" w:fill="FFFFFF"/>
              <w:spacing w:before="80" w:beforeAutospacing="0" w:after="80" w:afterAutospacing="0"/>
              <w:jc w:val="both"/>
              <w:rPr>
                <w:bCs/>
                <w:sz w:val="28"/>
                <w:szCs w:val="28"/>
              </w:rPr>
            </w:pPr>
            <w:r w:rsidRPr="00D96EE5">
              <w:rPr>
                <w:bCs/>
                <w:sz w:val="28"/>
                <w:szCs w:val="28"/>
              </w:rPr>
              <w:t>b) Hỗ trợ vay vốn tín dụng ưu đãi từ Ngân hàng chính sách xã hội;</w:t>
            </w:r>
          </w:p>
          <w:p w14:paraId="6C5F2020" w14:textId="77777777" w:rsidR="002863BE" w:rsidRPr="00D96EE5" w:rsidRDefault="002863BE" w:rsidP="001928AA">
            <w:pPr>
              <w:pStyle w:val="NormalWeb"/>
              <w:shd w:val="clear" w:color="auto" w:fill="FFFFFF"/>
              <w:spacing w:before="80" w:beforeAutospacing="0" w:after="80" w:afterAutospacing="0"/>
              <w:jc w:val="both"/>
              <w:rPr>
                <w:bCs/>
                <w:sz w:val="28"/>
                <w:szCs w:val="28"/>
              </w:rPr>
            </w:pPr>
            <w:r w:rsidRPr="00D96EE5">
              <w:rPr>
                <w:bCs/>
                <w:sz w:val="28"/>
                <w:szCs w:val="28"/>
              </w:rPr>
              <w:t>c) Hỗ trợ xây dựng cơ sở hạ tầng khu vực có nhà ở tại khu vực nông thôn;</w:t>
            </w:r>
          </w:p>
          <w:p w14:paraId="1860690F" w14:textId="77777777" w:rsidR="002863BE" w:rsidRPr="00D96EE5" w:rsidRDefault="002863BE" w:rsidP="001928AA">
            <w:pPr>
              <w:pStyle w:val="NormalWeb"/>
              <w:shd w:val="clear" w:color="auto" w:fill="FFFFFF"/>
              <w:spacing w:before="80" w:beforeAutospacing="0" w:after="80" w:afterAutospacing="0"/>
              <w:jc w:val="both"/>
              <w:rPr>
                <w:bCs/>
                <w:sz w:val="28"/>
                <w:szCs w:val="28"/>
              </w:rPr>
            </w:pPr>
            <w:r w:rsidRPr="00D96EE5">
              <w:rPr>
                <w:bCs/>
                <w:sz w:val="28"/>
                <w:szCs w:val="28"/>
              </w:rPr>
              <w:t>d) Hỗ trợ giao đất ở được miễn, giảm tiền sử dụng đất theo quy định của pháp luật về đất đai đối với trường hợp chưa có đất ở;</w:t>
            </w:r>
          </w:p>
          <w:p w14:paraId="45AB318D" w14:textId="77777777" w:rsidR="002863BE" w:rsidRPr="00D96EE5" w:rsidRDefault="002863BE" w:rsidP="001928AA">
            <w:pPr>
              <w:pStyle w:val="NormalWeb"/>
              <w:shd w:val="clear" w:color="auto" w:fill="FFFFFF"/>
              <w:spacing w:before="80" w:beforeAutospacing="0" w:after="80" w:afterAutospacing="0"/>
              <w:jc w:val="both"/>
              <w:rPr>
                <w:bCs/>
                <w:sz w:val="28"/>
                <w:szCs w:val="28"/>
              </w:rPr>
            </w:pPr>
            <w:r w:rsidRPr="00D96EE5">
              <w:rPr>
                <w:bCs/>
                <w:sz w:val="28"/>
                <w:szCs w:val="28"/>
              </w:rPr>
              <w:t>đ) Hỗ trợ tặng nhà ở đối với đối tượng mà với mức hỗ trợ quy định tại điểm a và điểm b khoản này vẫn không có khả năng tài chính để cải thiện nhà ở.</w:t>
            </w:r>
          </w:p>
          <w:p w14:paraId="5398C48A" w14:textId="77777777" w:rsidR="002863BE" w:rsidRPr="00D96EE5" w:rsidRDefault="002863BE" w:rsidP="001928AA">
            <w:pPr>
              <w:pStyle w:val="NormalWeb"/>
              <w:shd w:val="clear" w:color="auto" w:fill="FFFFFF"/>
              <w:spacing w:before="80" w:beforeAutospacing="0" w:after="80" w:afterAutospacing="0"/>
              <w:jc w:val="both"/>
              <w:rPr>
                <w:bCs/>
                <w:sz w:val="28"/>
                <w:szCs w:val="28"/>
              </w:rPr>
            </w:pPr>
            <w:r w:rsidRPr="00D96EE5">
              <w:rPr>
                <w:bCs/>
                <w:sz w:val="28"/>
                <w:szCs w:val="28"/>
              </w:rPr>
              <w:t>3. Nhà nước hỗ trợ cho vay vốn ưu đãi thông qua Ngân hàng chính sách xã hội, tổ chức tín dụng do Nhà nước chỉ định để hộ gia đình, cá nhân quy định tại các khoản 1, 4, 5, 6 và 7 Điều 49 của Luật này tự xây dựng hoặc cải tạo, sửa chữa nhà để ở.</w:t>
            </w:r>
          </w:p>
        </w:tc>
        <w:tc>
          <w:tcPr>
            <w:tcW w:w="5103" w:type="dxa"/>
            <w:vMerge w:val="restart"/>
          </w:tcPr>
          <w:p w14:paraId="16EAEE31" w14:textId="77777777" w:rsidR="002863BE" w:rsidRPr="00D96EE5" w:rsidRDefault="002863BE" w:rsidP="001928AA">
            <w:pPr>
              <w:widowControl w:val="0"/>
              <w:spacing w:before="80" w:after="80" w:line="240" w:lineRule="auto"/>
              <w:jc w:val="both"/>
              <w:rPr>
                <w:rFonts w:ascii="Times New Roman" w:eastAsia="Times New Roman" w:hAnsi="Times New Roman"/>
                <w:b/>
                <w:bCs/>
                <w:sz w:val="28"/>
                <w:szCs w:val="24"/>
              </w:rPr>
            </w:pPr>
            <w:r w:rsidRPr="00D96EE5">
              <w:rPr>
                <w:rFonts w:ascii="Times New Roman" w:eastAsia="Times New Roman" w:hAnsi="Times New Roman"/>
                <w:b/>
                <w:bCs/>
                <w:sz w:val="28"/>
                <w:szCs w:val="24"/>
              </w:rPr>
              <w:t xml:space="preserve">Điều 109. Chính sách hỗ trợ về nhà ở cho hộ gia đình, cá nhân tự xây dựng hoặc cải tạo, sửa chữa để ở </w:t>
            </w:r>
          </w:p>
          <w:p w14:paraId="0FA6F201" w14:textId="09B10465" w:rsidR="00B1001A" w:rsidRPr="00D96EE5" w:rsidRDefault="00B1001A" w:rsidP="00B1001A">
            <w:pPr>
              <w:widowControl w:val="0"/>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1. Nhà nước hỗ trợ hộ gia đình, cá nhân quy định tại các khoản 1, 2 và 3 Điều 74 của Luật này tự xây dựng hoặc cải tạo, sửa chữa nhà để ở thông qua các chương trình mục tiêu về nhà ở.</w:t>
            </w:r>
          </w:p>
          <w:p w14:paraId="129EBA2D" w14:textId="77777777" w:rsidR="00B1001A" w:rsidRPr="00D96EE5" w:rsidRDefault="00B1001A" w:rsidP="00B1001A">
            <w:pPr>
              <w:widowControl w:val="0"/>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2. Chính sách hỗ trợ về nhà ở đối với các đối tượng quy định tại khoản 1 Điều này được thực hiện như sau:</w:t>
            </w:r>
          </w:p>
          <w:p w14:paraId="6E591175" w14:textId="77777777" w:rsidR="00B1001A" w:rsidRPr="00D96EE5" w:rsidRDefault="00B1001A" w:rsidP="00B1001A">
            <w:pPr>
              <w:widowControl w:val="0"/>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a) Hỗ trợ một phần vốn từ ngân sách nhà nước;</w:t>
            </w:r>
          </w:p>
          <w:p w14:paraId="69FFAFC9" w14:textId="77777777" w:rsidR="00B1001A" w:rsidRPr="00D96EE5" w:rsidRDefault="00B1001A" w:rsidP="00B1001A">
            <w:pPr>
              <w:widowControl w:val="0"/>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b) Hỗ trợ vay vốn tín dụng ưu đãi từ Ngân hàng chính sách xã hội;</w:t>
            </w:r>
          </w:p>
          <w:p w14:paraId="11079CA5" w14:textId="77777777" w:rsidR="00B1001A" w:rsidRPr="00D96EE5" w:rsidRDefault="00B1001A" w:rsidP="00B1001A">
            <w:pPr>
              <w:widowControl w:val="0"/>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c) Hỗ trợ xây dựng cơ sở hạ tầng khu vực có nhà ở tại khu vực nông thôn;</w:t>
            </w:r>
          </w:p>
          <w:p w14:paraId="6C112B9F" w14:textId="77777777" w:rsidR="00B1001A" w:rsidRPr="00D96EE5" w:rsidRDefault="00B1001A" w:rsidP="00B1001A">
            <w:pPr>
              <w:widowControl w:val="0"/>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d) Hỗ trợ tặng nhà ở đối với đối tượng mà với mức hỗ trợ quy định tại điểm a và điểm b khoản này vẫn không có khả năng tài chính để cải thiện nhà ở.</w:t>
            </w:r>
          </w:p>
          <w:p w14:paraId="26B8C591" w14:textId="69C3701D" w:rsidR="002863BE" w:rsidRPr="00D96EE5" w:rsidRDefault="00B1001A" w:rsidP="00B1001A">
            <w:pPr>
              <w:widowControl w:val="0"/>
              <w:spacing w:before="80" w:after="80" w:line="240" w:lineRule="auto"/>
              <w:jc w:val="both"/>
              <w:rPr>
                <w:sz w:val="28"/>
                <w:szCs w:val="28"/>
              </w:rPr>
            </w:pPr>
            <w:r w:rsidRPr="00D96EE5">
              <w:rPr>
                <w:rFonts w:ascii="Times New Roman" w:eastAsia="Times New Roman" w:hAnsi="Times New Roman"/>
                <w:sz w:val="28"/>
                <w:szCs w:val="24"/>
              </w:rPr>
              <w:t>3. Nhà nước hỗ trợ cho vay vốn ưu đãi thông qua Ngân hàng chính sách xã hội, tổ chức tín dụng do Nhà nước chỉ định để hộ gia đình, cá nhân quy định tại các khoản 1, 4 và 7 Điều 74 của Luật này tự xây dựng hoặc cải tạo, sửa chữa nhà để ở.</w:t>
            </w:r>
          </w:p>
        </w:tc>
        <w:tc>
          <w:tcPr>
            <w:tcW w:w="4000" w:type="dxa"/>
            <w:tcBorders>
              <w:bottom w:val="nil"/>
            </w:tcBorders>
          </w:tcPr>
          <w:p w14:paraId="19800094" w14:textId="77777777" w:rsidR="002863BE" w:rsidRPr="00D96EE5" w:rsidRDefault="002863BE" w:rsidP="001928AA">
            <w:pPr>
              <w:spacing w:before="80" w:after="80" w:line="240" w:lineRule="auto"/>
              <w:jc w:val="both"/>
              <w:rPr>
                <w:rFonts w:ascii="Times New Roman" w:hAnsi="Times New Roman"/>
                <w:sz w:val="28"/>
                <w:szCs w:val="28"/>
              </w:rPr>
            </w:pPr>
          </w:p>
        </w:tc>
      </w:tr>
      <w:tr w:rsidR="00D96EE5" w:rsidRPr="00D96EE5" w14:paraId="6E6FE5FD" w14:textId="77777777" w:rsidTr="002863BE">
        <w:tc>
          <w:tcPr>
            <w:tcW w:w="739" w:type="dxa"/>
            <w:vMerge/>
            <w:vAlign w:val="center"/>
          </w:tcPr>
          <w:p w14:paraId="2B06896B" w14:textId="77777777" w:rsidR="002863BE" w:rsidRPr="00D96EE5" w:rsidRDefault="002863BE" w:rsidP="001928AA">
            <w:pPr>
              <w:spacing w:before="80" w:after="80" w:line="240" w:lineRule="auto"/>
              <w:jc w:val="both"/>
              <w:rPr>
                <w:rFonts w:ascii="Times New Roman" w:hAnsi="Times New Roman"/>
                <w:b/>
                <w:sz w:val="28"/>
                <w:szCs w:val="28"/>
              </w:rPr>
            </w:pPr>
          </w:p>
        </w:tc>
        <w:tc>
          <w:tcPr>
            <w:tcW w:w="4643" w:type="dxa"/>
            <w:vMerge/>
          </w:tcPr>
          <w:p w14:paraId="34D2A337" w14:textId="77777777" w:rsidR="002863BE" w:rsidRPr="00D96EE5" w:rsidRDefault="002863BE" w:rsidP="001928AA">
            <w:pPr>
              <w:pStyle w:val="NormalWeb"/>
              <w:shd w:val="clear" w:color="auto" w:fill="FFFFFF"/>
              <w:spacing w:before="80" w:beforeAutospacing="0" w:after="80" w:afterAutospacing="0"/>
              <w:jc w:val="both"/>
              <w:rPr>
                <w:bCs/>
                <w:sz w:val="28"/>
                <w:szCs w:val="28"/>
              </w:rPr>
            </w:pPr>
          </w:p>
        </w:tc>
        <w:tc>
          <w:tcPr>
            <w:tcW w:w="5103" w:type="dxa"/>
            <w:vMerge/>
          </w:tcPr>
          <w:p w14:paraId="0FCC4A8D" w14:textId="77777777" w:rsidR="002863BE" w:rsidRPr="00D96EE5" w:rsidRDefault="002863BE" w:rsidP="001928AA">
            <w:pPr>
              <w:pStyle w:val="NormalWeb"/>
              <w:shd w:val="clear" w:color="auto" w:fill="FFFFFF"/>
              <w:spacing w:before="80" w:beforeAutospacing="0" w:after="80" w:afterAutospacing="0"/>
              <w:jc w:val="both"/>
              <w:rPr>
                <w:sz w:val="28"/>
                <w:szCs w:val="28"/>
              </w:rPr>
            </w:pPr>
          </w:p>
        </w:tc>
        <w:tc>
          <w:tcPr>
            <w:tcW w:w="4000" w:type="dxa"/>
            <w:tcBorders>
              <w:top w:val="nil"/>
            </w:tcBorders>
          </w:tcPr>
          <w:p w14:paraId="2B54C756" w14:textId="77777777" w:rsidR="002863BE" w:rsidRPr="00D96EE5" w:rsidRDefault="002863BE" w:rsidP="001928AA">
            <w:pPr>
              <w:spacing w:before="80" w:after="80" w:line="240" w:lineRule="auto"/>
              <w:jc w:val="both"/>
              <w:rPr>
                <w:rFonts w:ascii="Times New Roman" w:hAnsi="Times New Roman"/>
                <w:sz w:val="28"/>
                <w:szCs w:val="28"/>
              </w:rPr>
            </w:pPr>
          </w:p>
        </w:tc>
      </w:tr>
      <w:tr w:rsidR="00D96EE5" w:rsidRPr="00D96EE5" w14:paraId="42A93D06" w14:textId="77777777">
        <w:tc>
          <w:tcPr>
            <w:tcW w:w="739" w:type="dxa"/>
            <w:vAlign w:val="center"/>
          </w:tcPr>
          <w:p w14:paraId="55D6FA25" w14:textId="77777777" w:rsidR="005E2A0A" w:rsidRPr="00D96EE5" w:rsidRDefault="005E2A0A" w:rsidP="001928AA">
            <w:pPr>
              <w:spacing w:before="80" w:after="80" w:line="240" w:lineRule="auto"/>
              <w:jc w:val="both"/>
              <w:rPr>
                <w:rFonts w:ascii="Times New Roman" w:hAnsi="Times New Roman"/>
                <w:b/>
                <w:sz w:val="28"/>
                <w:szCs w:val="28"/>
              </w:rPr>
            </w:pPr>
            <w:r w:rsidRPr="00D96EE5">
              <w:rPr>
                <w:rFonts w:ascii="Times New Roman" w:hAnsi="Times New Roman"/>
                <w:b/>
                <w:sz w:val="28"/>
                <w:szCs w:val="28"/>
              </w:rPr>
              <w:t>66</w:t>
            </w:r>
          </w:p>
        </w:tc>
        <w:tc>
          <w:tcPr>
            <w:tcW w:w="4643" w:type="dxa"/>
          </w:tcPr>
          <w:p w14:paraId="33473230" w14:textId="77777777" w:rsidR="005E2A0A" w:rsidRPr="00D96EE5" w:rsidRDefault="005E2A0A" w:rsidP="001928AA">
            <w:pPr>
              <w:pStyle w:val="NormalWeb"/>
              <w:shd w:val="clear" w:color="auto" w:fill="FFFFFF"/>
              <w:spacing w:before="80" w:beforeAutospacing="0" w:after="80" w:afterAutospacing="0"/>
              <w:jc w:val="both"/>
              <w:rPr>
                <w:b/>
                <w:bCs/>
                <w:sz w:val="28"/>
                <w:szCs w:val="28"/>
              </w:rPr>
            </w:pPr>
            <w:r w:rsidRPr="00D96EE5">
              <w:rPr>
                <w:b/>
                <w:bCs/>
                <w:sz w:val="28"/>
                <w:szCs w:val="28"/>
              </w:rPr>
              <w:t>Điều 66. Hình thức thực hiện chính sách hỗ trợ về nhà ở cho hộ gia đình, cá nhân tự xây dựng hoặc cải tạo, sửa chữa để ở</w:t>
            </w:r>
          </w:p>
          <w:p w14:paraId="4D5D1F9F" w14:textId="77777777" w:rsidR="005E2A0A"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1. Hộ gia đình, cá nhân tự tổ chức xây dựng hoặc cải tạo, sửa chữa nhà ở.</w:t>
            </w:r>
          </w:p>
          <w:p w14:paraId="0892FBD8" w14:textId="0A157FCD" w:rsidR="00F843BB" w:rsidRPr="00D96EE5" w:rsidRDefault="005E2A0A" w:rsidP="001928AA">
            <w:pPr>
              <w:pStyle w:val="NormalWeb"/>
              <w:shd w:val="clear" w:color="auto" w:fill="FFFFFF"/>
              <w:spacing w:before="80" w:beforeAutospacing="0" w:after="80" w:afterAutospacing="0"/>
              <w:jc w:val="both"/>
              <w:rPr>
                <w:bCs/>
                <w:sz w:val="28"/>
                <w:szCs w:val="28"/>
              </w:rPr>
            </w:pPr>
            <w:r w:rsidRPr="00D96EE5">
              <w:rPr>
                <w:bCs/>
                <w:sz w:val="28"/>
                <w:szCs w:val="28"/>
              </w:rPr>
              <w:t>2. Nhà nước tổ chức xây dựng hoặc cải tạo nhà ở cho các trường hợp là người khuyết tật, người neo đơn mà không có khả năng tự xây dựng hoặc cải tạo, sửa chữa nhà ở.</w:t>
            </w:r>
          </w:p>
        </w:tc>
        <w:tc>
          <w:tcPr>
            <w:tcW w:w="5103" w:type="dxa"/>
          </w:tcPr>
          <w:p w14:paraId="6922C08B" w14:textId="77777777" w:rsidR="002863BE" w:rsidRPr="00D96EE5" w:rsidRDefault="002863BE" w:rsidP="001928AA">
            <w:pPr>
              <w:widowControl w:val="0"/>
              <w:spacing w:before="80" w:after="80" w:line="240" w:lineRule="auto"/>
              <w:jc w:val="both"/>
              <w:rPr>
                <w:rFonts w:ascii="Times New Roman" w:eastAsia="Times New Roman" w:hAnsi="Times New Roman"/>
                <w:b/>
                <w:bCs/>
                <w:sz w:val="28"/>
                <w:szCs w:val="24"/>
              </w:rPr>
            </w:pPr>
            <w:r w:rsidRPr="00D96EE5">
              <w:rPr>
                <w:rFonts w:ascii="Times New Roman" w:eastAsia="Times New Roman" w:hAnsi="Times New Roman"/>
                <w:b/>
                <w:bCs/>
                <w:sz w:val="28"/>
                <w:szCs w:val="24"/>
              </w:rPr>
              <w:t xml:space="preserve">Điều 110. Hình thức thực hiện chính sách hỗ trợ về nhà ở cho hộ gia đình, cá nhân tự xây dựng hoặc cải tạo, sửa chữa để ở </w:t>
            </w:r>
          </w:p>
          <w:p w14:paraId="2BC92A74" w14:textId="77777777" w:rsidR="00E17407" w:rsidRPr="00D96EE5" w:rsidRDefault="00E17407" w:rsidP="00E17407">
            <w:pPr>
              <w:widowControl w:val="0"/>
              <w:spacing w:before="80" w:after="80" w:line="240" w:lineRule="auto"/>
              <w:jc w:val="both"/>
              <w:rPr>
                <w:rFonts w:ascii="Times New Roman" w:eastAsia="Times New Roman" w:hAnsi="Times New Roman"/>
                <w:sz w:val="28"/>
                <w:szCs w:val="24"/>
              </w:rPr>
            </w:pPr>
            <w:r w:rsidRPr="00D96EE5">
              <w:rPr>
                <w:rFonts w:ascii="Times New Roman" w:eastAsia="Times New Roman" w:hAnsi="Times New Roman"/>
                <w:sz w:val="28"/>
                <w:szCs w:val="24"/>
              </w:rPr>
              <w:t>1. Hộ gia đình, cá nhân tự tổ chức xây dựng hoặc cải tạo, sửa chữa nhà ở.</w:t>
            </w:r>
          </w:p>
          <w:p w14:paraId="09D44239" w14:textId="5F6E7702" w:rsidR="005E2A0A" w:rsidRPr="00D96EE5" w:rsidRDefault="00E17407" w:rsidP="00E17407">
            <w:pPr>
              <w:spacing w:before="80" w:after="80" w:line="240" w:lineRule="auto"/>
              <w:jc w:val="both"/>
              <w:rPr>
                <w:rFonts w:ascii="Times New Roman" w:hAnsi="Times New Roman"/>
                <w:sz w:val="28"/>
                <w:szCs w:val="28"/>
              </w:rPr>
            </w:pPr>
            <w:r w:rsidRPr="00D96EE5">
              <w:rPr>
                <w:rFonts w:ascii="Times New Roman" w:eastAsia="Times New Roman" w:hAnsi="Times New Roman"/>
                <w:sz w:val="28"/>
                <w:szCs w:val="24"/>
              </w:rPr>
              <w:t>2. Nhà nước tổ chức xây dựng hoặc cải tạo nhà ở cho các trường hợp là người khuyết tật, người neo đơn mà không có khả năng tự xây dựng hoặc cải tạo, sửa chữa nhà ở.</w:t>
            </w:r>
          </w:p>
        </w:tc>
        <w:tc>
          <w:tcPr>
            <w:tcW w:w="4000" w:type="dxa"/>
          </w:tcPr>
          <w:p w14:paraId="2EFD3364" w14:textId="77777777" w:rsidR="005E2A0A" w:rsidRPr="00D96EE5" w:rsidRDefault="005E2A0A" w:rsidP="001928AA">
            <w:pPr>
              <w:spacing w:before="80" w:after="80" w:line="240" w:lineRule="auto"/>
              <w:jc w:val="both"/>
              <w:rPr>
                <w:rFonts w:ascii="Times New Roman" w:hAnsi="Times New Roman"/>
                <w:sz w:val="28"/>
                <w:szCs w:val="28"/>
              </w:rPr>
            </w:pPr>
          </w:p>
        </w:tc>
      </w:tr>
      <w:tr w:rsidR="00D96EE5" w:rsidRPr="00D96EE5" w14:paraId="5F6EAAF3" w14:textId="77777777">
        <w:tc>
          <w:tcPr>
            <w:tcW w:w="739" w:type="dxa"/>
            <w:vAlign w:val="center"/>
          </w:tcPr>
          <w:p w14:paraId="7196E3C5"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44ACFF8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Chương V. TÀI CHÍNH CHO PHÁT TRIỂN NHÀ Ở</w:t>
            </w:r>
          </w:p>
        </w:tc>
        <w:tc>
          <w:tcPr>
            <w:tcW w:w="5103" w:type="dxa"/>
          </w:tcPr>
          <w:p w14:paraId="3BD43E74"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b/>
                <w:bCs/>
                <w:sz w:val="28"/>
                <w:szCs w:val="28"/>
              </w:rPr>
              <w:t>Chương VII. TÀI CHÍNH CHO PHÁT TRIỂN NHÀ Ở</w:t>
            </w:r>
          </w:p>
        </w:tc>
        <w:tc>
          <w:tcPr>
            <w:tcW w:w="4000" w:type="dxa"/>
          </w:tcPr>
          <w:p w14:paraId="586CC281" w14:textId="77777777" w:rsidR="005E2A0A" w:rsidRPr="00D96EE5" w:rsidRDefault="005E2A0A" w:rsidP="005E2A0A">
            <w:pPr>
              <w:spacing w:before="80" w:after="80" w:line="240" w:lineRule="auto"/>
              <w:jc w:val="both"/>
              <w:rPr>
                <w:rFonts w:ascii="Times New Roman" w:hAnsi="Times New Roman"/>
                <w:sz w:val="28"/>
                <w:szCs w:val="28"/>
              </w:rPr>
            </w:pPr>
          </w:p>
        </w:tc>
      </w:tr>
      <w:tr w:rsidR="00D96EE5" w:rsidRPr="00D96EE5" w14:paraId="2BB44B9B" w14:textId="77777777">
        <w:tc>
          <w:tcPr>
            <w:tcW w:w="739" w:type="dxa"/>
            <w:vAlign w:val="center"/>
          </w:tcPr>
          <w:p w14:paraId="33A10F2F"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67</w:t>
            </w:r>
          </w:p>
        </w:tc>
        <w:tc>
          <w:tcPr>
            <w:tcW w:w="4643" w:type="dxa"/>
          </w:tcPr>
          <w:p w14:paraId="44D04EEC"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 xml:space="preserve">Điều 67. Các nguồn vốn phục vụ cho phát triển nhà ở </w:t>
            </w:r>
          </w:p>
          <w:p w14:paraId="06708D34"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1. Vốn của các tổ chức, hộ gia đình, cá nhân.</w:t>
            </w:r>
          </w:p>
          <w:p w14:paraId="26E5B2B9"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2. Vốn vay từ Ngân hàng chính sách xã hội, tổ chức tín dụng, tổ chức tài chính đang hoạt động tại Việt Nam.</w:t>
            </w:r>
          </w:p>
          <w:p w14:paraId="55062AD6"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3. Tiền mua, tiền thuê mua, tiền thuê nhà ở trả trước theo quy định của Luật này.</w:t>
            </w:r>
          </w:p>
          <w:p w14:paraId="68A64675"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4. Vốn góp thông qua hình thức góp vốn, hợp tác đầu tư, hợp tác kinh doanh, liên doanh, liên kết của các tổ chức, cá nhân.</w:t>
            </w:r>
          </w:p>
          <w:p w14:paraId="4DE9D3DD"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5. Vốn Nhà nước cấp bao gồm vốn trung ương và vốn địa phương để hỗ trợ về nhà ở cho các đối tượng thuộc diện được hưởng chính sách xã hội thông qua các chương trình mục tiêu về nhà ở và thông qua việc xây dựng nhà ở xã hội để cho thuê, cho thuê mua.</w:t>
            </w:r>
          </w:p>
          <w:p w14:paraId="1E71AB91"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lang w:val="vi-VN"/>
              </w:rPr>
              <w:t>6. Vốn huy động từ nước ngoài và các nguồn vốn hợp pháp khác.</w:t>
            </w:r>
          </w:p>
        </w:tc>
        <w:tc>
          <w:tcPr>
            <w:tcW w:w="5103" w:type="dxa"/>
          </w:tcPr>
          <w:p w14:paraId="09CF8AD5" w14:textId="45D5AE64" w:rsidR="005E2A0A" w:rsidRPr="00D96EE5" w:rsidRDefault="005E2A0A" w:rsidP="005E2A0A">
            <w:pPr>
              <w:tabs>
                <w:tab w:val="left" w:pos="0"/>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11</w:t>
            </w:r>
            <w:r w:rsidR="00093600" w:rsidRPr="00D96EE5">
              <w:rPr>
                <w:rFonts w:ascii="Times New Roman" w:hAnsi="Times New Roman"/>
                <w:b/>
                <w:bCs/>
                <w:sz w:val="28"/>
                <w:szCs w:val="28"/>
              </w:rPr>
              <w:t>1</w:t>
            </w:r>
            <w:r w:rsidRPr="00D96EE5">
              <w:rPr>
                <w:rFonts w:ascii="Times New Roman" w:hAnsi="Times New Roman"/>
                <w:b/>
                <w:bCs/>
                <w:sz w:val="28"/>
                <w:szCs w:val="28"/>
              </w:rPr>
              <w:t xml:space="preserve">. Các nguồn vốn phục vụ cho phát triển nhà ở </w:t>
            </w:r>
          </w:p>
          <w:p w14:paraId="7A0DC6D8" w14:textId="77777777" w:rsidR="005E2A0A" w:rsidRPr="00D96EE5" w:rsidRDefault="005E2A0A" w:rsidP="005E2A0A">
            <w:pPr>
              <w:tabs>
                <w:tab w:val="left" w:pos="0"/>
              </w:tabs>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1. Vốn chủ sở hữu </w:t>
            </w:r>
            <w:r w:rsidRPr="00D96EE5">
              <w:rPr>
                <w:rFonts w:ascii="Times New Roman" w:hAnsi="Times New Roman"/>
                <w:sz w:val="28"/>
                <w:szCs w:val="28"/>
                <w:lang w:val="vi-VN"/>
              </w:rPr>
              <w:t>của các tổ chức, hộ gia đình, cá nhân</w:t>
            </w:r>
            <w:r w:rsidRPr="00D96EE5">
              <w:rPr>
                <w:rFonts w:ascii="Times New Roman" w:hAnsi="Times New Roman"/>
                <w:sz w:val="28"/>
                <w:szCs w:val="28"/>
              </w:rPr>
              <w:t>.</w:t>
            </w:r>
          </w:p>
          <w:p w14:paraId="7D9258E2" w14:textId="221DECB9" w:rsidR="005E2A0A" w:rsidRPr="00D96EE5" w:rsidRDefault="005E2A0A" w:rsidP="005E2A0A">
            <w:pPr>
              <w:tabs>
                <w:tab w:val="left" w:pos="0"/>
              </w:tabs>
              <w:spacing w:before="80" w:after="80" w:line="360" w:lineRule="exact"/>
              <w:jc w:val="both"/>
              <w:rPr>
                <w:rFonts w:ascii="Times New Roman" w:hAnsi="Times New Roman"/>
                <w:sz w:val="28"/>
                <w:szCs w:val="28"/>
              </w:rPr>
            </w:pPr>
            <w:r w:rsidRPr="00D96EE5">
              <w:rPr>
                <w:rFonts w:ascii="Times New Roman" w:hAnsi="Times New Roman"/>
                <w:sz w:val="28"/>
                <w:szCs w:val="28"/>
              </w:rPr>
              <w:t>2. Vốn huy động từ các tổ chức, cá nhân theo quy định tại Điều 1</w:t>
            </w:r>
            <w:r w:rsidR="0011472A" w:rsidRPr="00D96EE5">
              <w:rPr>
                <w:rFonts w:ascii="Times New Roman" w:hAnsi="Times New Roman"/>
                <w:sz w:val="28"/>
                <w:szCs w:val="28"/>
              </w:rPr>
              <w:t>13</w:t>
            </w:r>
            <w:r w:rsidRPr="00D96EE5">
              <w:rPr>
                <w:rFonts w:ascii="Times New Roman" w:hAnsi="Times New Roman"/>
                <w:sz w:val="28"/>
                <w:szCs w:val="28"/>
              </w:rPr>
              <w:t xml:space="preserve"> của Luật này.</w:t>
            </w:r>
          </w:p>
          <w:p w14:paraId="7268BF39" w14:textId="7061732C" w:rsidR="005E2A0A" w:rsidRPr="00D96EE5" w:rsidRDefault="005E2A0A" w:rsidP="005E2A0A">
            <w:pPr>
              <w:tabs>
                <w:tab w:val="left" w:pos="0"/>
              </w:tabs>
              <w:spacing w:before="80" w:after="80" w:line="360" w:lineRule="exact"/>
              <w:jc w:val="both"/>
              <w:rPr>
                <w:rFonts w:ascii="Times New Roman" w:hAnsi="Times New Roman"/>
                <w:sz w:val="28"/>
                <w:szCs w:val="28"/>
              </w:rPr>
            </w:pPr>
            <w:r w:rsidRPr="00D96EE5">
              <w:rPr>
                <w:rFonts w:ascii="Times New Roman" w:hAnsi="Times New Roman"/>
                <w:sz w:val="28"/>
                <w:szCs w:val="28"/>
              </w:rPr>
              <w:t>3. Vốn đầu tư công và vốn nhà nước ngoài đầu tư công theo quy định tại Điều 1</w:t>
            </w:r>
            <w:r w:rsidR="0011472A" w:rsidRPr="00D96EE5">
              <w:rPr>
                <w:rFonts w:ascii="Times New Roman" w:hAnsi="Times New Roman"/>
                <w:sz w:val="28"/>
                <w:szCs w:val="28"/>
              </w:rPr>
              <w:t>12</w:t>
            </w:r>
            <w:r w:rsidRPr="00D96EE5">
              <w:rPr>
                <w:rFonts w:ascii="Times New Roman" w:hAnsi="Times New Roman"/>
                <w:sz w:val="28"/>
                <w:szCs w:val="28"/>
              </w:rPr>
              <w:t xml:space="preserve"> của Luật này.</w:t>
            </w:r>
          </w:p>
          <w:p w14:paraId="377CE7EA"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 xml:space="preserve">4. </w:t>
            </w:r>
            <w:r w:rsidRPr="00D96EE5">
              <w:rPr>
                <w:rFonts w:ascii="Times New Roman" w:hAnsi="Times New Roman"/>
                <w:sz w:val="28"/>
                <w:szCs w:val="28"/>
                <w:lang w:val="vi-VN"/>
              </w:rPr>
              <w:t xml:space="preserve">Vốn </w:t>
            </w:r>
            <w:r w:rsidRPr="00D96EE5">
              <w:rPr>
                <w:rFonts w:ascii="Times New Roman" w:hAnsi="Times New Roman"/>
                <w:sz w:val="28"/>
                <w:szCs w:val="28"/>
              </w:rPr>
              <w:t>đầu tư</w:t>
            </w:r>
            <w:r w:rsidRPr="00D96EE5">
              <w:rPr>
                <w:rFonts w:ascii="Times New Roman" w:hAnsi="Times New Roman"/>
                <w:sz w:val="28"/>
                <w:szCs w:val="28"/>
                <w:lang w:val="vi-VN"/>
              </w:rPr>
              <w:t xml:space="preserve"> từ nước ngoài</w:t>
            </w:r>
            <w:r w:rsidRPr="00D96EE5">
              <w:rPr>
                <w:rFonts w:ascii="Times New Roman" w:hAnsi="Times New Roman"/>
                <w:sz w:val="28"/>
                <w:szCs w:val="28"/>
              </w:rPr>
              <w:t>.</w:t>
            </w:r>
            <w:r w:rsidRPr="00D96EE5">
              <w:rPr>
                <w:rFonts w:ascii="Times New Roman" w:hAnsi="Times New Roman"/>
                <w:sz w:val="28"/>
                <w:szCs w:val="28"/>
                <w:lang w:val="vi-VN"/>
              </w:rPr>
              <w:t xml:space="preserve"> </w:t>
            </w:r>
          </w:p>
          <w:p w14:paraId="4DD9DFBD"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5. C</w:t>
            </w:r>
            <w:r w:rsidRPr="00D96EE5">
              <w:rPr>
                <w:rFonts w:ascii="Times New Roman" w:hAnsi="Times New Roman"/>
                <w:sz w:val="28"/>
                <w:szCs w:val="28"/>
                <w:lang w:val="vi-VN"/>
              </w:rPr>
              <w:t>ác nguồn vốn hợp pháp khác.</w:t>
            </w:r>
          </w:p>
          <w:p w14:paraId="3A69266F"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6EF442D1"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Sửa đổi, bổ sung Điều 67 Luật 2014 để phù hợp với các pháp luật có liên quan.</w:t>
            </w:r>
          </w:p>
        </w:tc>
      </w:tr>
      <w:tr w:rsidR="00D96EE5" w:rsidRPr="00D96EE5" w14:paraId="429E7E96" w14:textId="77777777">
        <w:trPr>
          <w:trHeight w:val="10320"/>
        </w:trPr>
        <w:tc>
          <w:tcPr>
            <w:tcW w:w="739" w:type="dxa"/>
            <w:vAlign w:val="center"/>
          </w:tcPr>
          <w:p w14:paraId="3EC54091"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68</w:t>
            </w:r>
          </w:p>
        </w:tc>
        <w:tc>
          <w:tcPr>
            <w:tcW w:w="4643" w:type="dxa"/>
          </w:tcPr>
          <w:p w14:paraId="304ACA8D"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 xml:space="preserve">Điều 68. Nguyên tắc huy động vốn cho phát triển nhà ở </w:t>
            </w:r>
          </w:p>
          <w:p w14:paraId="40494ED3"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1. Hình thức huy động vốn phải phù hợp đối với từng loại nhà ở theo quy định của Luật này. Các trường hợp huy động vốn không đúng hình thức và không đáp ứng đủ các điều kiện đối với từng loại nhà ở theo quy định của pháp luật về nhà ở thì không có giá trị pháp lý.</w:t>
            </w:r>
          </w:p>
          <w:p w14:paraId="5761D90E"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2. Tổ chức, cá nhân huy động vốn phải có đủ điều kiện để huy động vốn theo quy định của pháp luật về nhà ở.</w:t>
            </w:r>
          </w:p>
          <w:p w14:paraId="5FD0D735"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3. Bảo đảm công khai, minh bạch; bảo vệ quyền và lợi ích hợp pháp của tổ chức, cá nhân có vốn cho phát triển nhà ở.</w:t>
            </w:r>
          </w:p>
          <w:p w14:paraId="69DD0663"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4. Tổ chức, cá nhân phải sử dụng vốn đã huy động vào đúng mục đích phát triển nhà ở đó, không được sử dụng vốn đã huy động cho dự án khác hoặc mục đích khác.</w:t>
            </w:r>
          </w:p>
          <w:p w14:paraId="5F4AE0A6"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5. Vốn phục vụ cho phát triển nhà ở và thực hiện chính sách nhà ở xã hội phải được quản lý theo quy định của Luật này, pháp luật có liên quan và theo thỏa thuận của các bên.</w:t>
            </w:r>
          </w:p>
          <w:p w14:paraId="56993498"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6. Chính phủ quy định chi tiết việc huy động vốn, nội dung, điều kiện, hình thức huy động vốn cho phát triển đối với từng loại nhà ở.</w:t>
            </w:r>
          </w:p>
        </w:tc>
        <w:tc>
          <w:tcPr>
            <w:tcW w:w="5103" w:type="dxa"/>
          </w:tcPr>
          <w:p w14:paraId="4E838176" w14:textId="7CE22E4B" w:rsidR="005E2A0A" w:rsidRPr="00D96EE5" w:rsidRDefault="005E2A0A" w:rsidP="005E2A0A">
            <w:pPr>
              <w:tabs>
                <w:tab w:val="left" w:pos="0"/>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11</w:t>
            </w:r>
            <w:r w:rsidR="00093600" w:rsidRPr="00D96EE5">
              <w:rPr>
                <w:rFonts w:ascii="Times New Roman" w:hAnsi="Times New Roman"/>
                <w:b/>
                <w:bCs/>
                <w:sz w:val="28"/>
                <w:szCs w:val="28"/>
              </w:rPr>
              <w:t>2</w:t>
            </w:r>
            <w:r w:rsidRPr="00D96EE5">
              <w:rPr>
                <w:rFonts w:ascii="Times New Roman" w:hAnsi="Times New Roman"/>
                <w:b/>
                <w:bCs/>
                <w:sz w:val="28"/>
                <w:szCs w:val="28"/>
              </w:rPr>
              <w:t xml:space="preserve">. Nguồn vốn của Nhà nước để phục vụ cho phát triển nhà ở </w:t>
            </w:r>
          </w:p>
          <w:p w14:paraId="260A6855"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1. Nguồn vốn nhà nước để phục vụ cho phát triển nhà ở bao gồm:</w:t>
            </w:r>
          </w:p>
          <w:p w14:paraId="78513DE5"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a) Vốn đầu tư công theo quy định pháp luật về đầu tư công;</w:t>
            </w:r>
          </w:p>
          <w:p w14:paraId="5FC08329"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b) Vốn tín dụng do Chính phủ bảo lãnh bao gồm trái phiếu chính phủ, vốn vay được đảm bảo bằng tài sản của Nhà nước; vốn đầu tư phát triển của doanh nghiệp Nhà nước;</w:t>
            </w:r>
          </w:p>
          <w:p w14:paraId="7774973B"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c) Vốn huy động từ quỹ đầu tư phát triển địa phương, quỹ phát triển nhà ở (nếu có), quỹ phát triển đất;</w:t>
            </w:r>
          </w:p>
          <w:p w14:paraId="4EDA9C62"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d) Các nguồn vốn nhà nước ngoài đầu tư công khác theo quy định.</w:t>
            </w:r>
          </w:p>
          <w:p w14:paraId="33AE2F73"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2. Các nguồn vốn quy định tại khoản 1 điều này được sử dụng để phát triển nhà ở công vụ, nhà ở xã hội, nhà ở tái định cư và cải tạo, xây dựng lại nhà chung cư theo quy định của Luật này.</w:t>
            </w:r>
          </w:p>
          <w:p w14:paraId="3C5F0C12"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255ED858"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Bổ sung mới nhằm làm rõ nguồn vốn nhà nước cho phát triển nhà ở</w:t>
            </w:r>
          </w:p>
        </w:tc>
      </w:tr>
      <w:tr w:rsidR="00D96EE5" w:rsidRPr="00D96EE5" w14:paraId="0F838EEB" w14:textId="77777777">
        <w:trPr>
          <w:trHeight w:val="6216"/>
        </w:trPr>
        <w:tc>
          <w:tcPr>
            <w:tcW w:w="739" w:type="dxa"/>
            <w:vAlign w:val="center"/>
          </w:tcPr>
          <w:p w14:paraId="556B196E"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69</w:t>
            </w:r>
          </w:p>
        </w:tc>
        <w:tc>
          <w:tcPr>
            <w:tcW w:w="4643" w:type="dxa"/>
          </w:tcPr>
          <w:p w14:paraId="08BB821B"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 xml:space="preserve">Điều 69. Vốn phục vụ cho phát triển nhà ở thương mại </w:t>
            </w:r>
          </w:p>
          <w:p w14:paraId="1C7B03ED"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1. Vốn thuộc sở hữu của chủ đầu tư.</w:t>
            </w:r>
          </w:p>
          <w:p w14:paraId="365264D4"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2. Vốn huy động thông qua hình thức góp vốn, hợp tác đầu tư, hợp tác kinh doanh, liên doanh, liên kết của các tổ chức, hộ gia đình, cá nhân.</w:t>
            </w:r>
          </w:p>
          <w:p w14:paraId="11F2E8AB"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 xml:space="preserve">3. Tiền mua, tiền thuê mua, tiền thuê, nhà ở trả trước theo hợp đồng mua bán, cho thuê, cho thuê mua nhà ở hình thành trong tương lai. </w:t>
            </w:r>
          </w:p>
          <w:p w14:paraId="2ED49ED2"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4. Vốn vay từ tổ chức tín dụng, tổ chức tài chính đang hoạt động tại Việt Nam.</w:t>
            </w:r>
          </w:p>
        </w:tc>
        <w:tc>
          <w:tcPr>
            <w:tcW w:w="5103" w:type="dxa"/>
          </w:tcPr>
          <w:p w14:paraId="2DDDA8B2" w14:textId="645BB8FE" w:rsidR="005E2A0A" w:rsidRPr="00D96EE5" w:rsidRDefault="005E2A0A" w:rsidP="005E2A0A">
            <w:pPr>
              <w:tabs>
                <w:tab w:val="left" w:pos="0"/>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11</w:t>
            </w:r>
            <w:r w:rsidR="00093600" w:rsidRPr="00D96EE5">
              <w:rPr>
                <w:rFonts w:ascii="Times New Roman" w:hAnsi="Times New Roman"/>
                <w:b/>
                <w:bCs/>
                <w:sz w:val="28"/>
                <w:szCs w:val="28"/>
              </w:rPr>
              <w:t>3</w:t>
            </w:r>
            <w:r w:rsidRPr="00D96EE5">
              <w:rPr>
                <w:rFonts w:ascii="Times New Roman" w:hAnsi="Times New Roman"/>
                <w:b/>
                <w:bCs/>
                <w:sz w:val="28"/>
                <w:szCs w:val="28"/>
              </w:rPr>
              <w:t xml:space="preserve">. Hình thức huy động vốn để phát triển nhà ở </w:t>
            </w:r>
          </w:p>
          <w:p w14:paraId="2B9D764E"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1. Các hình thức huy động vốn để phát triển nhà ở bao gồm:</w:t>
            </w:r>
          </w:p>
          <w:p w14:paraId="52D0464E"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a) Huy động thông qua</w:t>
            </w:r>
            <w:r w:rsidRPr="00D96EE5">
              <w:rPr>
                <w:rFonts w:ascii="Times New Roman" w:hAnsi="Times New Roman"/>
                <w:sz w:val="28"/>
                <w:szCs w:val="28"/>
                <w:lang w:val="vi-VN"/>
              </w:rPr>
              <w:t xml:space="preserve"> góp vốn, hợp tác đầu tư, hợp tác kinh doanh, liên doanh, liên kết của các tổ chức, cá nhân</w:t>
            </w:r>
            <w:r w:rsidRPr="00D96EE5">
              <w:rPr>
                <w:rFonts w:ascii="Times New Roman" w:hAnsi="Times New Roman"/>
                <w:sz w:val="28"/>
                <w:szCs w:val="28"/>
              </w:rPr>
              <w:t>;</w:t>
            </w:r>
          </w:p>
          <w:p w14:paraId="1B26127A"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b) Huy động thông qua phát hành trái phiếu, cổ phiếu, chứng chỉ quỹ theo quy định của pháp luật;</w:t>
            </w:r>
          </w:p>
          <w:p w14:paraId="1E9F9AA1"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c) Huy động thông qua cấp vốn từ nguồn vốn đầu tư công và nguồn vốn nhà nước ngoài đầu tư công;</w:t>
            </w:r>
          </w:p>
          <w:p w14:paraId="6BFBD0D4"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d) Huy động thông qua</w:t>
            </w:r>
            <w:r w:rsidRPr="00D96EE5">
              <w:rPr>
                <w:rFonts w:ascii="Times New Roman" w:hAnsi="Times New Roman"/>
                <w:sz w:val="28"/>
                <w:szCs w:val="28"/>
                <w:lang w:val="vi-VN"/>
              </w:rPr>
              <w:t xml:space="preserve"> vay</w:t>
            </w:r>
            <w:r w:rsidRPr="00D96EE5">
              <w:rPr>
                <w:rFonts w:ascii="Times New Roman" w:hAnsi="Times New Roman"/>
                <w:sz w:val="28"/>
                <w:szCs w:val="28"/>
              </w:rPr>
              <w:t xml:space="preserve"> vốn</w:t>
            </w:r>
            <w:r w:rsidRPr="00D96EE5">
              <w:rPr>
                <w:rFonts w:ascii="Times New Roman" w:hAnsi="Times New Roman"/>
                <w:sz w:val="28"/>
                <w:szCs w:val="28"/>
                <w:lang w:val="vi-VN"/>
              </w:rPr>
              <w:t xml:space="preserve"> từ tổ chức tín dụng,</w:t>
            </w:r>
            <w:r w:rsidRPr="00D96EE5">
              <w:rPr>
                <w:rFonts w:ascii="Times New Roman" w:hAnsi="Times New Roman"/>
                <w:sz w:val="28"/>
                <w:szCs w:val="28"/>
              </w:rPr>
              <w:t xml:space="preserve"> chi nhánh ngân hàng nước ngoài và</w:t>
            </w:r>
            <w:r w:rsidRPr="00D96EE5">
              <w:rPr>
                <w:rFonts w:ascii="Times New Roman" w:hAnsi="Times New Roman"/>
                <w:sz w:val="28"/>
                <w:szCs w:val="28"/>
                <w:lang w:val="vi-VN"/>
              </w:rPr>
              <w:t xml:space="preserve"> tổ chức tài chính đang hoạt động tại Việt Nam;</w:t>
            </w:r>
          </w:p>
          <w:p w14:paraId="368733A7" w14:textId="77777777" w:rsidR="005E2A0A" w:rsidRPr="00D96EE5" w:rsidRDefault="005E2A0A" w:rsidP="005E2A0A">
            <w:pPr>
              <w:tabs>
                <w:tab w:val="right" w:pos="9072"/>
              </w:tabs>
              <w:spacing w:before="80" w:after="80" w:line="360" w:lineRule="exact"/>
              <w:jc w:val="both"/>
              <w:rPr>
                <w:rFonts w:ascii="Times New Roman" w:hAnsi="Times New Roman"/>
                <w:sz w:val="28"/>
                <w:szCs w:val="28"/>
              </w:rPr>
            </w:pPr>
            <w:r w:rsidRPr="00D96EE5">
              <w:rPr>
                <w:rFonts w:ascii="Times New Roman" w:hAnsi="Times New Roman"/>
                <w:sz w:val="28"/>
                <w:szCs w:val="28"/>
              </w:rPr>
              <w:t>đ)</w:t>
            </w:r>
            <w:r w:rsidRPr="00D96EE5">
              <w:rPr>
                <w:rFonts w:ascii="Times New Roman" w:hAnsi="Times New Roman"/>
                <w:sz w:val="28"/>
                <w:szCs w:val="28"/>
                <w:lang w:val="vi-VN"/>
              </w:rPr>
              <w:t xml:space="preserve"> </w:t>
            </w:r>
            <w:r w:rsidRPr="00D96EE5">
              <w:rPr>
                <w:rFonts w:ascii="Times New Roman" w:hAnsi="Times New Roman"/>
                <w:sz w:val="28"/>
                <w:szCs w:val="28"/>
              </w:rPr>
              <w:t>Huy động thông qua</w:t>
            </w:r>
            <w:r w:rsidRPr="00D96EE5">
              <w:rPr>
                <w:rFonts w:ascii="Times New Roman" w:hAnsi="Times New Roman"/>
                <w:sz w:val="28"/>
                <w:szCs w:val="28"/>
                <w:lang w:val="vi-VN"/>
              </w:rPr>
              <w:t xml:space="preserve"> vay</w:t>
            </w:r>
            <w:r w:rsidRPr="00D96EE5">
              <w:rPr>
                <w:rFonts w:ascii="Times New Roman" w:hAnsi="Times New Roman"/>
                <w:sz w:val="28"/>
                <w:szCs w:val="28"/>
              </w:rPr>
              <w:t xml:space="preserve"> vốn</w:t>
            </w:r>
            <w:r w:rsidRPr="00D96EE5">
              <w:rPr>
                <w:rFonts w:ascii="Times New Roman" w:hAnsi="Times New Roman"/>
                <w:sz w:val="28"/>
                <w:szCs w:val="28"/>
                <w:lang w:val="vi-VN"/>
              </w:rPr>
              <w:t xml:space="preserve"> từ Ngân hàng chính sách xã hội;</w:t>
            </w:r>
            <w:r w:rsidRPr="00D96EE5">
              <w:rPr>
                <w:rFonts w:ascii="Times New Roman" w:hAnsi="Times New Roman"/>
                <w:sz w:val="28"/>
                <w:szCs w:val="28"/>
                <w:lang w:val="vi-VN"/>
              </w:rPr>
              <w:tab/>
            </w:r>
            <w:r w:rsidRPr="00D96EE5">
              <w:rPr>
                <w:rFonts w:ascii="Times New Roman" w:hAnsi="Times New Roman"/>
                <w:sz w:val="28"/>
                <w:szCs w:val="28"/>
              </w:rPr>
              <w:t xml:space="preserve"> </w:t>
            </w:r>
          </w:p>
          <w:p w14:paraId="7BD55106"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e)</w:t>
            </w:r>
            <w:r w:rsidRPr="00D96EE5">
              <w:rPr>
                <w:rFonts w:ascii="Times New Roman" w:hAnsi="Times New Roman"/>
                <w:sz w:val="28"/>
                <w:szCs w:val="28"/>
                <w:lang w:val="vi-VN"/>
              </w:rPr>
              <w:t xml:space="preserve"> </w:t>
            </w:r>
            <w:r w:rsidRPr="00D96EE5">
              <w:rPr>
                <w:rFonts w:ascii="Times New Roman" w:hAnsi="Times New Roman"/>
                <w:sz w:val="28"/>
                <w:szCs w:val="28"/>
              </w:rPr>
              <w:t>Vốn đầu tư trực tiếp</w:t>
            </w:r>
            <w:r w:rsidRPr="00D96EE5">
              <w:rPr>
                <w:rFonts w:ascii="Times New Roman" w:hAnsi="Times New Roman"/>
                <w:sz w:val="28"/>
                <w:szCs w:val="28"/>
                <w:lang w:val="vi-VN"/>
              </w:rPr>
              <w:t xml:space="preserve"> nước ngoài </w:t>
            </w:r>
            <w:r w:rsidRPr="00D96EE5">
              <w:rPr>
                <w:rFonts w:ascii="Times New Roman" w:hAnsi="Times New Roman"/>
                <w:sz w:val="28"/>
                <w:szCs w:val="28"/>
              </w:rPr>
              <w:t>vào Việt Nam;</w:t>
            </w:r>
          </w:p>
          <w:p w14:paraId="41925EB2"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g) C</w:t>
            </w:r>
            <w:r w:rsidRPr="00D96EE5">
              <w:rPr>
                <w:rFonts w:ascii="Times New Roman" w:hAnsi="Times New Roman"/>
                <w:sz w:val="28"/>
                <w:szCs w:val="28"/>
                <w:lang w:val="vi-VN"/>
              </w:rPr>
              <w:t>ác nguồn vốn hợp pháp khác.</w:t>
            </w:r>
          </w:p>
          <w:p w14:paraId="2747B4E6"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2. Chính phủ quy định chi tiết nội dung điều kiện của từng hình thức huy động vốn cho phát triển nhà ở quy định tại Điều này.</w:t>
            </w:r>
          </w:p>
        </w:tc>
        <w:tc>
          <w:tcPr>
            <w:tcW w:w="4000" w:type="dxa"/>
          </w:tcPr>
          <w:p w14:paraId="04F3940E"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Bổ sung mới nhằm làm rõ các hình thức huy động vốn cho phát triển nhà ở</w:t>
            </w:r>
          </w:p>
        </w:tc>
      </w:tr>
      <w:tr w:rsidR="00D96EE5" w:rsidRPr="00D96EE5" w14:paraId="5D87114C" w14:textId="77777777">
        <w:trPr>
          <w:trHeight w:val="6804"/>
        </w:trPr>
        <w:tc>
          <w:tcPr>
            <w:tcW w:w="739" w:type="dxa"/>
            <w:vAlign w:val="center"/>
          </w:tcPr>
          <w:p w14:paraId="450E78D4"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70</w:t>
            </w:r>
          </w:p>
        </w:tc>
        <w:tc>
          <w:tcPr>
            <w:tcW w:w="4643" w:type="dxa"/>
          </w:tcPr>
          <w:p w14:paraId="573E4457"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 xml:space="preserve">Điều 70. Vốn để thực hiện chính sách nhà ở xã hội </w:t>
            </w:r>
          </w:p>
          <w:p w14:paraId="0AD0A9F5"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1. Vốn của chủ đầu tư hoặc vốn huy động thông qua hình thức góp vốn, hợp tác đầu tư, hợp tác kinh doanh, liên doanh, liên kết của các tổ chức, hộ gia đình, cá nhân.</w:t>
            </w:r>
          </w:p>
          <w:p w14:paraId="0214C226"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2. Vốn của đối tượng thuộc diện được hưởng chính sách hỗ trợ về nhà ở xã hội.</w:t>
            </w:r>
          </w:p>
          <w:p w14:paraId="7168CA5F"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3. Vốn đầu tư của Nhà nước quy định tại khoản 1 Điều 53 của Luật này.</w:t>
            </w:r>
          </w:p>
          <w:p w14:paraId="5C28A2E9"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4. Vốn do Nhà nước hỗ trợ trực tiếp cho đối tượng được hưởng chính sách nhà ở xã hội; vốn do Nhà nước cho vay ưu đãi thông qua Ngân hàng chính sách xã hội, tổ chức tín dụng do Nhà nước chỉ định.</w:t>
            </w:r>
          </w:p>
          <w:p w14:paraId="1DFEB3EA"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5. Vốn hỗ trợ từ các Quỹ và các nguồn hỗ trợ hợp pháp khác.</w:t>
            </w:r>
          </w:p>
        </w:tc>
        <w:tc>
          <w:tcPr>
            <w:tcW w:w="5103" w:type="dxa"/>
          </w:tcPr>
          <w:p w14:paraId="4F48E7BB" w14:textId="58D0E58E"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11</w:t>
            </w:r>
            <w:r w:rsidR="00093600" w:rsidRPr="00D96EE5">
              <w:rPr>
                <w:rFonts w:ascii="Times New Roman" w:hAnsi="Times New Roman"/>
                <w:b/>
                <w:bCs/>
                <w:sz w:val="28"/>
                <w:szCs w:val="28"/>
              </w:rPr>
              <w:t>4</w:t>
            </w:r>
            <w:r w:rsidRPr="00D96EE5">
              <w:rPr>
                <w:rFonts w:ascii="Times New Roman" w:hAnsi="Times New Roman"/>
                <w:b/>
                <w:bCs/>
                <w:sz w:val="28"/>
                <w:szCs w:val="28"/>
              </w:rPr>
              <w:t xml:space="preserve">. Vốn phục vụ cho phát triển đối với từng loại nhà ở </w:t>
            </w:r>
          </w:p>
          <w:p w14:paraId="3AEED4F7"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1. Vốn cho phát triển nhà ở thương mại bao gồm: </w:t>
            </w:r>
          </w:p>
          <w:p w14:paraId="776CCE03"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a) Vốn thuộc sở hữu của chủ đầu tư;</w:t>
            </w:r>
          </w:p>
          <w:p w14:paraId="24283178"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b) Vốn huy động thông qua hình thức góp vốn, hợp tác đầu tư, hợp tác kinh doanh, liên doanh, liên kết của các tổ chức, hộ gia đình, cá nhân;</w:t>
            </w:r>
          </w:p>
          <w:p w14:paraId="34FE7D1F" w14:textId="77777777" w:rsidR="005E2A0A" w:rsidRPr="00D96EE5" w:rsidRDefault="005E2A0A" w:rsidP="005E2A0A">
            <w:pPr>
              <w:spacing w:before="80" w:after="80" w:line="360" w:lineRule="exact"/>
              <w:jc w:val="both"/>
              <w:rPr>
                <w:rFonts w:ascii="Times New Roman" w:hAnsi="Times New Roman"/>
                <w:sz w:val="28"/>
                <w:szCs w:val="28"/>
              </w:rPr>
            </w:pPr>
            <w:bookmarkStart w:id="20" w:name="khoan_3_69"/>
            <w:r w:rsidRPr="00D96EE5">
              <w:rPr>
                <w:rFonts w:ascii="Times New Roman" w:hAnsi="Times New Roman"/>
                <w:sz w:val="28"/>
                <w:szCs w:val="28"/>
              </w:rPr>
              <w:t>c) Tiền mua, tiền thuê mua, tiền thuê, nhà ở trả trước của khách hàng theo hợp đồng mua bán, cho thuê, cho thuê mua nhà ở hình thành trong tương la</w:t>
            </w:r>
            <w:bookmarkEnd w:id="20"/>
            <w:r w:rsidRPr="00D96EE5">
              <w:rPr>
                <w:rFonts w:ascii="Times New Roman" w:hAnsi="Times New Roman"/>
                <w:sz w:val="28"/>
                <w:szCs w:val="28"/>
              </w:rPr>
              <w:t>i;</w:t>
            </w:r>
          </w:p>
          <w:p w14:paraId="2212CE67"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d) Vốn vay từ tổ chức tín dụng, chi nhánh ngân hàng nước ngoài, tổ chức tài chính đang hoạt động tại Việt Nam.</w:t>
            </w:r>
          </w:p>
          <w:p w14:paraId="46850B7A"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2. Vốn cho phát triển nhà ở công vụ bao gồm: </w:t>
            </w:r>
          </w:p>
          <w:p w14:paraId="79161ACA"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a) Vốn ngân sách nhà nước cấp bao gồm ngân sách trung ương và ngân sách địa phương;</w:t>
            </w:r>
          </w:p>
          <w:p w14:paraId="600E9E8F"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b) Các nguồn vốn khác theo quy định của pháp luật.</w:t>
            </w:r>
          </w:p>
          <w:p w14:paraId="2BE5B26F"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3. Vốn để thực hiện chính sách nhà ở xã hội quy định tại Chương VI của Luật này bao gồm:</w:t>
            </w:r>
          </w:p>
          <w:p w14:paraId="25FB280A"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a) Vốn của chủ đầu tư hoặc vốn huy động thông qua hình thức góp vốn, hợp tác đầu tư, hợp tác kinh doanh, liên doanh, liên kết của các tổ chức, hộ gia đình, cá nhân;</w:t>
            </w:r>
          </w:p>
          <w:p w14:paraId="2F3BC7B3"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b) Vốn của đối tượng thuộc diện được hưởng chính sách hỗ trợ về nhà ở xã hội;</w:t>
            </w:r>
          </w:p>
          <w:p w14:paraId="2368DD1E"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c) Vốn đầu tư công theo quy định của pháp luật về đầu tư công;</w:t>
            </w:r>
          </w:p>
          <w:p w14:paraId="08F79F7E"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d) Vốn do Nhà nước hỗ trợ trực tiếp cho đối tượng được hưởng chính sách nhà ở xã hội; vốn do Nhà nước cho vay ưu đãi thông qua Ngân hàng chính sách xã hội, tổ chức tín dụng do Nhà nước chỉ định;</w:t>
            </w:r>
          </w:p>
          <w:p w14:paraId="1EAE6537"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đ) Vốn từ các Quỹ đầu tư phát triển địa phương, quỹ phát triển nhà ở (nếu có) và vốn từ các tổ chức tài chính hợp pháp khác;</w:t>
            </w:r>
          </w:p>
          <w:p w14:paraId="236DAA8D"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e) Vốn đầu tư trực tiếp</w:t>
            </w:r>
            <w:r w:rsidRPr="00D96EE5">
              <w:rPr>
                <w:rFonts w:ascii="Times New Roman" w:hAnsi="Times New Roman"/>
                <w:sz w:val="28"/>
                <w:szCs w:val="28"/>
                <w:lang w:val="vi-VN"/>
              </w:rPr>
              <w:t xml:space="preserve"> nước ngoài </w:t>
            </w:r>
            <w:r w:rsidRPr="00D96EE5">
              <w:rPr>
                <w:rFonts w:ascii="Times New Roman" w:hAnsi="Times New Roman"/>
                <w:sz w:val="28"/>
                <w:szCs w:val="28"/>
              </w:rPr>
              <w:t>vào Việt Nam;</w:t>
            </w:r>
          </w:p>
          <w:p w14:paraId="4134A635"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g) Các nguồn hỗ trợ hợp pháp khác.</w:t>
            </w:r>
          </w:p>
          <w:p w14:paraId="1BD927EE"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4. Vốn cho phát triển nhà ở tái định cư, cải tạo, xây dựng lại nhà chung cư bao gồm:</w:t>
            </w:r>
          </w:p>
          <w:p w14:paraId="74DDA5C8"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a) Vốn của chủ đầu tư hoặc vốn huy động thông qua hình thức góp vốn, hợp tác đầu tư, hợp tác kinh doanh, liên doanh, liên kết của tổ chức, hộ gia đình, cá nhân.</w:t>
            </w:r>
          </w:p>
          <w:p w14:paraId="762DDF11" w14:textId="24D345BC"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b) Vốn đầu tư của Nhà nước quy định tại khoản 1 Điều 1</w:t>
            </w:r>
            <w:r w:rsidR="0011472A" w:rsidRPr="00D96EE5">
              <w:rPr>
                <w:rFonts w:ascii="Times New Roman" w:hAnsi="Times New Roman"/>
                <w:sz w:val="28"/>
                <w:szCs w:val="28"/>
              </w:rPr>
              <w:t>12</w:t>
            </w:r>
            <w:r w:rsidRPr="00D96EE5">
              <w:rPr>
                <w:rFonts w:ascii="Times New Roman" w:hAnsi="Times New Roman"/>
                <w:sz w:val="28"/>
                <w:szCs w:val="28"/>
              </w:rPr>
              <w:t xml:space="preserve"> của Luật này.</w:t>
            </w:r>
          </w:p>
          <w:p w14:paraId="58D3814A"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c) Vốn từ Quỹ phát triển đất.</w:t>
            </w:r>
          </w:p>
          <w:p w14:paraId="4513E64C"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d) Vốn từ tiền bồi thường, hỗ trợ tái định cư khi thực hiện giải phóng mặt bằng theo quy định của pháp luật.</w:t>
            </w:r>
          </w:p>
          <w:p w14:paraId="2776D976"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đ) Vốn huy động từ các nguồn hợp pháp khác.</w:t>
            </w:r>
          </w:p>
          <w:p w14:paraId="15815445"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5. Vốn cho phát triển nhà ở của hộ gia đình, cá nhân bao gồm:</w:t>
            </w:r>
          </w:p>
          <w:p w14:paraId="1D8A8AB9"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a) Vốn của hộ gia đình, cá nhân;</w:t>
            </w:r>
          </w:p>
          <w:p w14:paraId="66F8A2C3"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b) Vốn hợp tác giữa các hộ gia đình, cá nhân; vốn hỗ trợ của dòng họ, cộng đồng dân cư;</w:t>
            </w:r>
          </w:p>
          <w:p w14:paraId="6B88FE96"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c) Vốn vay của tổ chức tín dụng, tổ chức tài chính đang hoạt động tại Việt Nam;</w:t>
            </w:r>
          </w:p>
          <w:p w14:paraId="019BA1FA"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d) Vốn hỗ trợ của Nhà nước đối với các trường hợp được hưởng chính sách hỗ trợ về nhà ở xã hội;</w:t>
            </w:r>
          </w:p>
          <w:p w14:paraId="4AA1B36F"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đ) Vốn hỗ trợ từ các nguồn hợp pháp khác.</w:t>
            </w:r>
          </w:p>
        </w:tc>
        <w:tc>
          <w:tcPr>
            <w:tcW w:w="4000" w:type="dxa"/>
          </w:tcPr>
          <w:p w14:paraId="386D8B55"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Gộp các Điều 69,70,71,72,73 Luật 2014</w:t>
            </w:r>
          </w:p>
        </w:tc>
      </w:tr>
      <w:tr w:rsidR="00D96EE5" w:rsidRPr="00D96EE5" w14:paraId="1B15D2D2" w14:textId="77777777">
        <w:trPr>
          <w:trHeight w:val="2880"/>
        </w:trPr>
        <w:tc>
          <w:tcPr>
            <w:tcW w:w="739" w:type="dxa"/>
            <w:vAlign w:val="center"/>
          </w:tcPr>
          <w:p w14:paraId="21AF6D26"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71</w:t>
            </w:r>
          </w:p>
        </w:tc>
        <w:tc>
          <w:tcPr>
            <w:tcW w:w="4643" w:type="dxa"/>
          </w:tcPr>
          <w:p w14:paraId="61FB0ACB"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 xml:space="preserve">Điều 71. Vốn cho phát triển nhà ở công vụ </w:t>
            </w:r>
          </w:p>
          <w:p w14:paraId="76D9EC3A"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p>
          <w:p w14:paraId="21486F26"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1. Vốn ngân sách nhà nước cấp bao gồm ngân sách trung ương và ngân sách địa phương.</w:t>
            </w:r>
          </w:p>
          <w:p w14:paraId="72DCC4DE"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lang w:val="vi-VN"/>
              </w:rPr>
              <w:t>2. Các nguồn vốn khác theo quy định của pháp luật.</w:t>
            </w:r>
          </w:p>
        </w:tc>
        <w:tc>
          <w:tcPr>
            <w:tcW w:w="5103" w:type="dxa"/>
          </w:tcPr>
          <w:p w14:paraId="1A795E1B" w14:textId="5A88EE39"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11</w:t>
            </w:r>
            <w:r w:rsidR="00093600" w:rsidRPr="00D96EE5">
              <w:rPr>
                <w:rFonts w:ascii="Times New Roman" w:hAnsi="Times New Roman"/>
                <w:b/>
                <w:bCs/>
                <w:sz w:val="28"/>
                <w:szCs w:val="28"/>
              </w:rPr>
              <w:t>5</w:t>
            </w:r>
            <w:r w:rsidRPr="00D96EE5">
              <w:rPr>
                <w:rFonts w:ascii="Times New Roman" w:hAnsi="Times New Roman"/>
                <w:b/>
                <w:bCs/>
                <w:sz w:val="28"/>
                <w:szCs w:val="28"/>
              </w:rPr>
              <w:t xml:space="preserve">. Nguyên tắc huy động, sử dụng vốn cho phát triển nhà ở </w:t>
            </w:r>
          </w:p>
          <w:p w14:paraId="3D1BE330" w14:textId="77777777" w:rsidR="005E2A0A" w:rsidRPr="00D96EE5" w:rsidRDefault="005E2A0A" w:rsidP="005E2A0A">
            <w:pPr>
              <w:tabs>
                <w:tab w:val="left" w:pos="0"/>
              </w:tabs>
              <w:spacing w:before="80" w:after="80" w:line="360" w:lineRule="exact"/>
              <w:jc w:val="both"/>
              <w:rPr>
                <w:rFonts w:ascii="Times New Roman" w:hAnsi="Times New Roman"/>
                <w:sz w:val="28"/>
                <w:szCs w:val="28"/>
              </w:rPr>
            </w:pPr>
            <w:r w:rsidRPr="00D96EE5">
              <w:rPr>
                <w:rFonts w:ascii="Times New Roman" w:hAnsi="Times New Roman"/>
                <w:sz w:val="28"/>
                <w:szCs w:val="28"/>
              </w:rPr>
              <w:t>1. Việc huy động vốn cho phát triển nhà ở phải tuân thủ các nguyên tắc sau đây:</w:t>
            </w:r>
          </w:p>
          <w:p w14:paraId="71E776CF" w14:textId="77777777" w:rsidR="005E2A0A" w:rsidRPr="00D96EE5" w:rsidRDefault="005E2A0A" w:rsidP="005E2A0A">
            <w:pPr>
              <w:tabs>
                <w:tab w:val="left" w:pos="0"/>
              </w:tabs>
              <w:spacing w:before="80" w:after="80" w:line="360" w:lineRule="exact"/>
              <w:jc w:val="both"/>
              <w:rPr>
                <w:rFonts w:ascii="Times New Roman" w:eastAsia="Helvetica" w:hAnsi="Times New Roman"/>
                <w:sz w:val="28"/>
                <w:szCs w:val="28"/>
              </w:rPr>
            </w:pPr>
            <w:r w:rsidRPr="00D96EE5">
              <w:rPr>
                <w:rFonts w:ascii="Times New Roman" w:hAnsi="Times New Roman"/>
                <w:sz w:val="28"/>
                <w:szCs w:val="28"/>
              </w:rPr>
              <w:t>a) Phải huy động đúng hình thức. Các trường hợp huy động vốn không đúng hình thức và không đáp ứng đủ các điều kiện đối với từng loại nhà ở theo quy định của pháp luật về nhà ở thì không có giá trị pháp lý</w:t>
            </w:r>
            <w:r w:rsidRPr="00D96EE5">
              <w:rPr>
                <w:rFonts w:ascii="Times New Roman" w:eastAsia="Helvetica" w:hAnsi="Times New Roman"/>
                <w:sz w:val="28"/>
                <w:szCs w:val="28"/>
              </w:rPr>
              <w:t>.</w:t>
            </w:r>
          </w:p>
          <w:p w14:paraId="57C5E340" w14:textId="77777777" w:rsidR="005E2A0A" w:rsidRPr="00D96EE5" w:rsidRDefault="005E2A0A" w:rsidP="005E2A0A">
            <w:pPr>
              <w:tabs>
                <w:tab w:val="left" w:pos="0"/>
              </w:tabs>
              <w:spacing w:before="80" w:after="80" w:line="360" w:lineRule="exact"/>
              <w:jc w:val="both"/>
              <w:rPr>
                <w:rFonts w:ascii="Times New Roman" w:hAnsi="Times New Roman"/>
                <w:sz w:val="28"/>
                <w:szCs w:val="28"/>
              </w:rPr>
            </w:pPr>
            <w:r w:rsidRPr="00D96EE5">
              <w:rPr>
                <w:rFonts w:ascii="Times New Roman" w:hAnsi="Times New Roman"/>
                <w:sz w:val="28"/>
                <w:szCs w:val="28"/>
              </w:rPr>
              <w:t>b) Phải có đủ điều kiện để huy động vốn theo quy định của pháp luật về nhà ở;</w:t>
            </w:r>
          </w:p>
          <w:p w14:paraId="5DABF86C" w14:textId="77777777" w:rsidR="005E2A0A" w:rsidRPr="00D96EE5" w:rsidRDefault="005E2A0A" w:rsidP="005E2A0A">
            <w:pPr>
              <w:tabs>
                <w:tab w:val="left" w:pos="0"/>
              </w:tabs>
              <w:spacing w:before="80" w:after="80" w:line="360" w:lineRule="exact"/>
              <w:jc w:val="both"/>
              <w:rPr>
                <w:rFonts w:ascii="Times New Roman" w:hAnsi="Times New Roman"/>
                <w:sz w:val="28"/>
                <w:szCs w:val="28"/>
              </w:rPr>
            </w:pPr>
            <w:r w:rsidRPr="00D96EE5">
              <w:rPr>
                <w:rFonts w:ascii="Times New Roman" w:hAnsi="Times New Roman"/>
                <w:sz w:val="28"/>
                <w:szCs w:val="28"/>
              </w:rPr>
              <w:t>c) Phải phù hợp đối với từng loại nhà ở theo quy định của Luật này;</w:t>
            </w:r>
          </w:p>
          <w:p w14:paraId="29662FD6" w14:textId="77777777" w:rsidR="005E2A0A" w:rsidRPr="00D96EE5" w:rsidRDefault="005E2A0A" w:rsidP="005E2A0A">
            <w:pPr>
              <w:tabs>
                <w:tab w:val="left" w:pos="0"/>
              </w:tabs>
              <w:spacing w:before="80" w:after="80" w:line="360" w:lineRule="exact"/>
              <w:jc w:val="both"/>
              <w:rPr>
                <w:rFonts w:ascii="Times New Roman" w:hAnsi="Times New Roman"/>
                <w:sz w:val="28"/>
                <w:szCs w:val="28"/>
              </w:rPr>
            </w:pPr>
            <w:r w:rsidRPr="00D96EE5">
              <w:rPr>
                <w:rFonts w:ascii="Times New Roman" w:hAnsi="Times New Roman"/>
                <w:sz w:val="28"/>
                <w:szCs w:val="28"/>
              </w:rPr>
              <w:t>d) Tuân thủ quy định về phòng, chống rửa tiền;</w:t>
            </w:r>
          </w:p>
          <w:p w14:paraId="5045EE19" w14:textId="7AD966DF" w:rsidR="005E2A0A" w:rsidRPr="00D96EE5" w:rsidRDefault="005E2A0A" w:rsidP="005E2A0A">
            <w:pPr>
              <w:tabs>
                <w:tab w:val="left" w:pos="0"/>
              </w:tabs>
              <w:spacing w:before="80" w:after="80" w:line="360" w:lineRule="exact"/>
              <w:jc w:val="both"/>
              <w:rPr>
                <w:rFonts w:ascii="Times New Roman" w:hAnsi="Times New Roman"/>
                <w:sz w:val="28"/>
                <w:szCs w:val="28"/>
              </w:rPr>
            </w:pPr>
            <w:r w:rsidRPr="00D96EE5">
              <w:rPr>
                <w:rFonts w:ascii="Times New Roman" w:hAnsi="Times New Roman"/>
                <w:sz w:val="28"/>
                <w:szCs w:val="28"/>
              </w:rPr>
              <w:t>đ) Trường hợp huy động nguồn vốn nhà nước theo quy định tại Điều 1</w:t>
            </w:r>
            <w:r w:rsidR="0011472A" w:rsidRPr="00D96EE5">
              <w:rPr>
                <w:rFonts w:ascii="Times New Roman" w:hAnsi="Times New Roman"/>
                <w:sz w:val="28"/>
                <w:szCs w:val="28"/>
              </w:rPr>
              <w:t>12</w:t>
            </w:r>
            <w:r w:rsidRPr="00D96EE5">
              <w:rPr>
                <w:rFonts w:ascii="Times New Roman" w:hAnsi="Times New Roman"/>
                <w:sz w:val="28"/>
                <w:szCs w:val="28"/>
              </w:rPr>
              <w:t xml:space="preserve"> của Luật này thì phải tuân thủ các quy định của pháp luật về ngân sách nhà nước, pháp luật đầu tư công, pháp luật đấu thầu và các pháp luật khác có liên quan.</w:t>
            </w:r>
          </w:p>
          <w:p w14:paraId="25CC0841" w14:textId="4432136B" w:rsidR="005E2A0A" w:rsidRPr="00D96EE5" w:rsidRDefault="005E2A0A" w:rsidP="005E2A0A">
            <w:pPr>
              <w:tabs>
                <w:tab w:val="left" w:pos="0"/>
              </w:tabs>
              <w:spacing w:before="80" w:after="80" w:line="360" w:lineRule="exact"/>
              <w:jc w:val="both"/>
              <w:rPr>
                <w:rFonts w:ascii="Times New Roman" w:hAnsi="Times New Roman"/>
                <w:sz w:val="28"/>
                <w:szCs w:val="28"/>
              </w:rPr>
            </w:pPr>
            <w:r w:rsidRPr="00D96EE5">
              <w:rPr>
                <w:rFonts w:ascii="Times New Roman" w:hAnsi="Times New Roman"/>
                <w:sz w:val="28"/>
                <w:szCs w:val="28"/>
              </w:rPr>
              <w:t>e) Bên tham gia góp vốn, hợp tác đầu tư, hợp tác kinh doanh, liên doanh, liên kết quy định tại điểm a khoản 1 Điều 1</w:t>
            </w:r>
            <w:r w:rsidR="0011472A" w:rsidRPr="00D96EE5">
              <w:rPr>
                <w:rFonts w:ascii="Times New Roman" w:hAnsi="Times New Roman"/>
                <w:sz w:val="28"/>
                <w:szCs w:val="28"/>
              </w:rPr>
              <w:t>13</w:t>
            </w:r>
            <w:r w:rsidRPr="00D96EE5">
              <w:rPr>
                <w:rFonts w:ascii="Times New Roman" w:hAnsi="Times New Roman"/>
                <w:sz w:val="28"/>
                <w:szCs w:val="28"/>
              </w:rPr>
              <w:t xml:space="preserve"> của Luật này chỉ được phân chia lợi nhuận (bằng tiền hoặc cổ phiếu) trên cơ sở tỷ lệ vốn góp theo thỏa thuận trong hợp đồng; chủ đầu tư không được áp dụng hình thức huy động vốn quy định tại điểm này hoặc các hình thức huy động vốn khác để phân chia sản phẩm nhà ở hoặc để ưu tiên đăng ký, đặt cọc, hưởng quyền mua nhà ở hoặc để phân chia quyền sử dụng đất trong dự án cho bên được huy động vốn, trừ trường hợp góp vốn thành lập pháp nhân mới để được Nhà nước giao làm chủ đầu tư dự án xây dựng nhà ở theo quy định.</w:t>
            </w:r>
          </w:p>
          <w:p w14:paraId="1F6570EB" w14:textId="77777777" w:rsidR="005E2A0A" w:rsidRPr="00D96EE5" w:rsidRDefault="005E2A0A" w:rsidP="005E2A0A">
            <w:pPr>
              <w:tabs>
                <w:tab w:val="left" w:pos="0"/>
              </w:tabs>
              <w:spacing w:before="80" w:after="80" w:line="360" w:lineRule="exact"/>
              <w:jc w:val="both"/>
              <w:rPr>
                <w:rFonts w:ascii="Times New Roman" w:hAnsi="Times New Roman"/>
                <w:sz w:val="28"/>
                <w:szCs w:val="28"/>
              </w:rPr>
            </w:pPr>
            <w:r w:rsidRPr="00D96EE5">
              <w:rPr>
                <w:rFonts w:ascii="Times New Roman" w:hAnsi="Times New Roman"/>
                <w:sz w:val="28"/>
                <w:szCs w:val="28"/>
              </w:rPr>
              <w:t>2. Việc sử dụng vốn cho phát triển nhà ở phải tuân thủ các nguyên tắc sau đây:</w:t>
            </w:r>
          </w:p>
          <w:p w14:paraId="11A9AFE8" w14:textId="77777777" w:rsidR="005E2A0A" w:rsidRPr="00D96EE5" w:rsidRDefault="005E2A0A" w:rsidP="005E2A0A">
            <w:pPr>
              <w:tabs>
                <w:tab w:val="left" w:pos="0"/>
              </w:tabs>
              <w:spacing w:before="80" w:after="80" w:line="360" w:lineRule="exact"/>
              <w:jc w:val="both"/>
              <w:rPr>
                <w:rFonts w:ascii="Times New Roman" w:hAnsi="Times New Roman"/>
                <w:sz w:val="28"/>
                <w:szCs w:val="28"/>
              </w:rPr>
            </w:pPr>
            <w:r w:rsidRPr="00D96EE5">
              <w:rPr>
                <w:rFonts w:ascii="Times New Roman" w:hAnsi="Times New Roman"/>
                <w:sz w:val="28"/>
                <w:szCs w:val="28"/>
              </w:rPr>
              <w:t>a) Bảo đảm công khai, minh bạch; bảo vệ quyền và lợi ích hợp pháp của tổ chức, hộ gia đình, cá nhân có vốn được huy động;</w:t>
            </w:r>
          </w:p>
          <w:p w14:paraId="35CE042A"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b)  Phải sử dụng vào mục đích cho phát triển nhà ở và đầu tư xây dựng dự án nhà ở, không được sử dụng vốn đã huy động cho dự án khác hoặc mục đích khác;</w:t>
            </w:r>
          </w:p>
        </w:tc>
        <w:tc>
          <w:tcPr>
            <w:tcW w:w="4000" w:type="dxa"/>
          </w:tcPr>
          <w:p w14:paraId="3B829188"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Sửa đổi, bổ sung Điều 68 Luật 2014 nhằm làm rõ nguyên tắc huy động và sử dụng nguồn vốn cho phát triển nhà ở, bảo đảm phù hợp với các quy định của pháp luật có liên quan.</w:t>
            </w:r>
          </w:p>
        </w:tc>
      </w:tr>
      <w:tr w:rsidR="00D96EE5" w:rsidRPr="00D96EE5" w14:paraId="16490105" w14:textId="77777777">
        <w:trPr>
          <w:trHeight w:val="5244"/>
        </w:trPr>
        <w:tc>
          <w:tcPr>
            <w:tcW w:w="739" w:type="dxa"/>
            <w:vAlign w:val="center"/>
          </w:tcPr>
          <w:p w14:paraId="2F456F8C"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72</w:t>
            </w:r>
          </w:p>
        </w:tc>
        <w:tc>
          <w:tcPr>
            <w:tcW w:w="4643" w:type="dxa"/>
          </w:tcPr>
          <w:p w14:paraId="15D51C9D"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Điều 72. Vốn cho phát triển nhà ở để phục vụ tái định cư</w:t>
            </w:r>
          </w:p>
          <w:p w14:paraId="2BB762D7"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1. Vốn của chủ đầu tư hoặc vốn huy động thông qua hình thức góp vốn, hợp tác đầu tư, hợp tác kinh doanh, liên doanh, liên kết của tổ chức, hộ gia đình, cá nhân.</w:t>
            </w:r>
          </w:p>
          <w:p w14:paraId="3557A79A"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2. Vốn đầu tư của Nhà nước quy định tại khoản 3 Điều 36 của Luật này.</w:t>
            </w:r>
          </w:p>
          <w:p w14:paraId="7EC57C15"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3. Vốn từ Quỹ phát triển đất.</w:t>
            </w:r>
          </w:p>
          <w:p w14:paraId="79363A38"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4. Vốn từ tiền bồi thường, hỗ trợ tái định cư khi thực hiện giải phóng mặt bằng theo quy định của pháp luật.</w:t>
            </w:r>
          </w:p>
          <w:p w14:paraId="30647BA4"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lang w:val="vi-VN"/>
              </w:rPr>
              <w:t>5. Vốn huy động từ các nguồn hợp pháp khác.</w:t>
            </w:r>
            <w:r w:rsidRPr="00D96EE5">
              <w:rPr>
                <w:bCs/>
                <w:sz w:val="28"/>
                <w:szCs w:val="28"/>
              </w:rPr>
              <w:t>.</w:t>
            </w:r>
          </w:p>
        </w:tc>
        <w:tc>
          <w:tcPr>
            <w:tcW w:w="5103" w:type="dxa"/>
          </w:tcPr>
          <w:p w14:paraId="19E821D1" w14:textId="5D42E6AD" w:rsidR="005E2A0A" w:rsidRPr="00D96EE5" w:rsidRDefault="005E2A0A" w:rsidP="005E2A0A">
            <w:pPr>
              <w:tabs>
                <w:tab w:val="left" w:pos="0"/>
              </w:tabs>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11</w:t>
            </w:r>
            <w:r w:rsidR="00093600" w:rsidRPr="00D96EE5">
              <w:rPr>
                <w:rFonts w:ascii="Times New Roman" w:hAnsi="Times New Roman"/>
                <w:b/>
                <w:bCs/>
                <w:sz w:val="28"/>
                <w:szCs w:val="28"/>
              </w:rPr>
              <w:t>6</w:t>
            </w:r>
            <w:r w:rsidRPr="00D96EE5">
              <w:rPr>
                <w:rFonts w:ascii="Times New Roman" w:hAnsi="Times New Roman"/>
                <w:b/>
                <w:bCs/>
                <w:sz w:val="28"/>
                <w:szCs w:val="28"/>
              </w:rPr>
              <w:t>. Vay vốn ưu đãi thông qua Ngân hàng chính sách xã hội để phát triển nhà ở xã hội</w:t>
            </w:r>
          </w:p>
          <w:p w14:paraId="7965FD3A"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1. Ngân hàng chính sách xã hội thực hiện cho vay vốn ưu đãi với lãi suất thấp và thời hạn cho vay dài hạn thông qua việc cấp vốn từ ngân sách cho Ngân hàng chính sách xã hội để thực hiện các chương trình mục tiêu về nhà ở và xây dựng nhà ở xã hội theo quy định của Chính phủ, Thủ tướng Chính phủ trong từng thời kỳ.</w:t>
            </w:r>
          </w:p>
          <w:p w14:paraId="58B0A403" w14:textId="77777777" w:rsidR="005E2A0A" w:rsidRPr="00D96EE5" w:rsidRDefault="005E2A0A" w:rsidP="005E2A0A">
            <w:pPr>
              <w:pStyle w:val="ListParagraph"/>
              <w:spacing w:before="80" w:after="80" w:line="360" w:lineRule="exact"/>
              <w:ind w:left="0"/>
              <w:contextualSpacing w:val="0"/>
            </w:pPr>
            <w:r w:rsidRPr="00D96EE5">
              <w:t xml:space="preserve">2. Ngân hàng chính sách xã hội được thực hiện huy động tiền gửi tiết kiệm của hộ gia đình, cá nhân trong nước có nhu cầu mua, thuê mua nhà ở xã hội để cho các đối tượng này vay với lãi suất ưu đãi và thời hạn vay dài hạn sau một thời gian gửi tiết kiệm nhất định. </w:t>
            </w:r>
          </w:p>
          <w:p w14:paraId="0B90F05E" w14:textId="77777777" w:rsidR="005E2A0A" w:rsidRPr="00D96EE5" w:rsidRDefault="005E2A0A" w:rsidP="005E2A0A">
            <w:pPr>
              <w:pStyle w:val="ListParagraph"/>
              <w:spacing w:before="80" w:after="80" w:line="360" w:lineRule="exact"/>
              <w:ind w:left="0"/>
              <w:contextualSpacing w:val="0"/>
            </w:pPr>
            <w:r w:rsidRPr="00D96EE5">
              <w:t xml:space="preserve">Trường hợp các </w:t>
            </w:r>
            <w:r w:rsidRPr="00D96EE5">
              <w:rPr>
                <w:lang w:val="vi-VN"/>
              </w:rPr>
              <w:t xml:space="preserve">tổ chức, cá nhân </w:t>
            </w:r>
            <w:r w:rsidRPr="00D96EE5">
              <w:t xml:space="preserve">gửi tiết kiệm tại Ngân hàng chính sách xã hội nhưng không có nhu cầu vay mà bảo lãnh cho các hộ gia đình, cá nhân khác đã gửi tiết kiệm hoặc không gửi tiết kiệm tại Ngân hàng chính sách xã hội theo quy định tại khoản này thì các hộ gia đình, cá nhân này được vay với lãi suất ưu đãi để mua, thuê mua nhà ở xã hội. </w:t>
            </w:r>
          </w:p>
          <w:p w14:paraId="5262017E"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3. Ngân hàng chính sách xã hội phải lập khoản mục riêng để quản lý và sử dụng nguồn vốn theo đúng mục đích quy định tại khoản 1 và khoản 2 Điều này.</w:t>
            </w:r>
          </w:p>
          <w:p w14:paraId="14E01338" w14:textId="77777777" w:rsidR="005E2A0A" w:rsidRPr="00D96EE5" w:rsidRDefault="005E2A0A" w:rsidP="005E2A0A">
            <w:pPr>
              <w:tabs>
                <w:tab w:val="left" w:pos="0"/>
              </w:tabs>
              <w:spacing w:before="80" w:after="80" w:line="360" w:lineRule="exact"/>
              <w:rPr>
                <w:rFonts w:ascii="Times New Roman" w:hAnsi="Times New Roman"/>
                <w:sz w:val="28"/>
                <w:szCs w:val="28"/>
              </w:rPr>
            </w:pPr>
            <w:r w:rsidRPr="00D96EE5">
              <w:rPr>
                <w:rFonts w:ascii="Times New Roman" w:hAnsi="Times New Roman"/>
                <w:sz w:val="28"/>
                <w:szCs w:val="28"/>
              </w:rPr>
              <w:t>4. Chính phủ quy định chi tiết Điều này.</w:t>
            </w:r>
          </w:p>
        </w:tc>
        <w:tc>
          <w:tcPr>
            <w:tcW w:w="4000" w:type="dxa"/>
          </w:tcPr>
          <w:p w14:paraId="734E1A04"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Sửa đổi, bổ sung Điều 74 Luật 2014 nhằm mở rộng đối tượng huy động nguồn vốn cho phát triển nhà ở xã hội tại Ngân hàng chính sách xã hội</w:t>
            </w:r>
          </w:p>
        </w:tc>
      </w:tr>
      <w:tr w:rsidR="00D96EE5" w:rsidRPr="00D96EE5" w14:paraId="50967E29" w14:textId="77777777">
        <w:trPr>
          <w:trHeight w:val="5244"/>
        </w:trPr>
        <w:tc>
          <w:tcPr>
            <w:tcW w:w="739" w:type="dxa"/>
            <w:vAlign w:val="center"/>
          </w:tcPr>
          <w:p w14:paraId="09B8D025"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73</w:t>
            </w:r>
          </w:p>
        </w:tc>
        <w:tc>
          <w:tcPr>
            <w:tcW w:w="4643" w:type="dxa"/>
          </w:tcPr>
          <w:p w14:paraId="1215DF2E"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Điều 73. Vốn cho phát triển nhà ở của hộ gia đình, cá nhân</w:t>
            </w:r>
          </w:p>
          <w:p w14:paraId="6C1FA2FA"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1. Vốn của hộ gia đình, cá nhân.</w:t>
            </w:r>
          </w:p>
          <w:p w14:paraId="14BC44AA"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2. Vốn hợp tác giữa các hộ gia đình, cá nhân; vốn hỗ trợ của dòng họ, cộng đồng dân cư.</w:t>
            </w:r>
          </w:p>
          <w:p w14:paraId="15A2DA58"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3. Vốn vay của tổ chức tín dụng, tổ chức tài chính đang hoạt động tại Việt Nam.</w:t>
            </w:r>
          </w:p>
          <w:p w14:paraId="239F185E"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4. Vốn hỗ trợ của Nhà nước đối với các trường hợp được hưởng chính sách hỗ trợ về nhà ở xã hội quy định tại Điều 65 của Luật này.</w:t>
            </w:r>
          </w:p>
          <w:p w14:paraId="2976A30B"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5. Vốn hỗ trợ từ các nguồn hợp pháp khác.</w:t>
            </w:r>
          </w:p>
        </w:tc>
        <w:tc>
          <w:tcPr>
            <w:tcW w:w="5103" w:type="dxa"/>
          </w:tcPr>
          <w:p w14:paraId="4759AF1E"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569FEEBC" w14:textId="77D0ACDD"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Đã được tích hợp tại Điều 11</w:t>
            </w:r>
            <w:r w:rsidR="00E91CCA" w:rsidRPr="00D96EE5">
              <w:rPr>
                <w:rFonts w:ascii="Times New Roman" w:hAnsi="Times New Roman"/>
                <w:sz w:val="28"/>
                <w:szCs w:val="28"/>
              </w:rPr>
              <w:t>4</w:t>
            </w:r>
            <w:r w:rsidRPr="00D96EE5">
              <w:rPr>
                <w:rFonts w:ascii="Times New Roman" w:hAnsi="Times New Roman"/>
                <w:sz w:val="28"/>
                <w:szCs w:val="28"/>
              </w:rPr>
              <w:t xml:space="preserve"> của Dự thảo</w:t>
            </w:r>
          </w:p>
        </w:tc>
      </w:tr>
      <w:tr w:rsidR="00D96EE5" w:rsidRPr="00D96EE5" w14:paraId="1E69911A" w14:textId="77777777">
        <w:trPr>
          <w:trHeight w:val="9288"/>
        </w:trPr>
        <w:tc>
          <w:tcPr>
            <w:tcW w:w="739" w:type="dxa"/>
            <w:vAlign w:val="center"/>
          </w:tcPr>
          <w:p w14:paraId="3872B8E5"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74</w:t>
            </w:r>
          </w:p>
        </w:tc>
        <w:tc>
          <w:tcPr>
            <w:tcW w:w="4643" w:type="dxa"/>
          </w:tcPr>
          <w:p w14:paraId="242C0667"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Điều 74. Vay vốn ưu đãi thông qua Ngân hàng chính sách xã hội để phát triển nhà ở xã hội</w:t>
            </w:r>
          </w:p>
          <w:p w14:paraId="47FE75C2"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1. Nhà nước hỗ trợ cho vay vốn ưu đãi với lãi suất thấp và thời hạn cho vay dài hạn thông qua việc cấp vốn từ ngân sách cho Ngân hàng chính sách xã hội để thực hiện các chương trình mục tiêu về nhà ở và xây dựng nhà ở xã hội.</w:t>
            </w:r>
          </w:p>
          <w:p w14:paraId="07F8733D"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2. Ngân hàng chính sách xã hội được thực hiện huy động tiền gửi tiết kiệm của hộ gia đình, cá nhân trong nước có nhu cầu mua, thuê mua nhà ở xã hội để cho các đối tượng này vay với lãi suất ưu đãi và thời hạn vay dài hạn sau một thời gian gửi tiết kiệm nhất định.</w:t>
            </w:r>
          </w:p>
          <w:p w14:paraId="6169A3E1"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3. Ngân hàng chính sách xã hội phải lập khoản mục riêng để quản lý và sử dụng nguồn vốn theo đúng mục đích quy định tại khoản 1 và khoản 2 Điều này.</w:t>
            </w:r>
          </w:p>
          <w:p w14:paraId="2CC0DBD6"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4. Bộ Xây dựng, Bộ Lao động - Thương binh và Xã hội có trách nhiệm tham gia quản lý nguồn vốn và quản lý việc sử dụng nguồn vốn quy định tại khoản 1 và khoản 2 Điều này.</w:t>
            </w:r>
          </w:p>
          <w:p w14:paraId="7DBE6633"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lang w:val="vi-VN"/>
              </w:rPr>
              <w:t>5. Chính phủ quy định chi tiết Điều này.</w:t>
            </w:r>
          </w:p>
        </w:tc>
        <w:tc>
          <w:tcPr>
            <w:tcW w:w="5103" w:type="dxa"/>
          </w:tcPr>
          <w:p w14:paraId="0C639AFB"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643D4AC0" w14:textId="754E238F"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Đã được đưa lên Điều 11</w:t>
            </w:r>
            <w:r w:rsidR="00093600" w:rsidRPr="00D96EE5">
              <w:rPr>
                <w:rFonts w:ascii="Times New Roman" w:hAnsi="Times New Roman"/>
                <w:sz w:val="28"/>
                <w:szCs w:val="28"/>
              </w:rPr>
              <w:t>6</w:t>
            </w:r>
            <w:r w:rsidRPr="00D96EE5">
              <w:rPr>
                <w:rFonts w:ascii="Times New Roman" w:hAnsi="Times New Roman"/>
                <w:sz w:val="28"/>
                <w:szCs w:val="28"/>
              </w:rPr>
              <w:t xml:space="preserve"> của Dự thảo</w:t>
            </w:r>
          </w:p>
        </w:tc>
      </w:tr>
      <w:tr w:rsidR="00D96EE5" w:rsidRPr="00D96EE5" w14:paraId="7685EB6E" w14:textId="77777777">
        <w:tc>
          <w:tcPr>
            <w:tcW w:w="739" w:type="dxa"/>
            <w:vAlign w:val="center"/>
          </w:tcPr>
          <w:p w14:paraId="52F054C2"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68F066CC"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Chương VI. QUẢN LÝ SỬ DỤNG NHÀ Ở</w:t>
            </w:r>
          </w:p>
        </w:tc>
        <w:tc>
          <w:tcPr>
            <w:tcW w:w="5103" w:type="dxa"/>
          </w:tcPr>
          <w:p w14:paraId="69A49585"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6A09015B" w14:textId="77777777" w:rsidR="005E2A0A" w:rsidRPr="00D96EE5" w:rsidRDefault="005E2A0A" w:rsidP="005E2A0A">
            <w:pPr>
              <w:spacing w:before="80" w:after="80" w:line="240" w:lineRule="auto"/>
              <w:jc w:val="both"/>
              <w:rPr>
                <w:rFonts w:ascii="Times New Roman" w:hAnsi="Times New Roman"/>
                <w:sz w:val="28"/>
                <w:szCs w:val="28"/>
              </w:rPr>
            </w:pPr>
          </w:p>
        </w:tc>
      </w:tr>
      <w:tr w:rsidR="00D96EE5" w:rsidRPr="00D96EE5" w14:paraId="1118BF0B" w14:textId="77777777">
        <w:tc>
          <w:tcPr>
            <w:tcW w:w="739" w:type="dxa"/>
            <w:vAlign w:val="center"/>
          </w:tcPr>
          <w:p w14:paraId="0AA5BFF8"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13C23AE1"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1. QUY ĐỊNH CHUNG VỀ QUẢN LÝ, SỬ DỤNG NHÀ Ở</w:t>
            </w:r>
          </w:p>
        </w:tc>
        <w:tc>
          <w:tcPr>
            <w:tcW w:w="5103" w:type="dxa"/>
          </w:tcPr>
          <w:p w14:paraId="1D597C8B"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0D0B99D2" w14:textId="77777777" w:rsidR="005E2A0A" w:rsidRPr="00D96EE5" w:rsidRDefault="005E2A0A" w:rsidP="005E2A0A">
            <w:pPr>
              <w:spacing w:before="80" w:after="80" w:line="240" w:lineRule="auto"/>
              <w:jc w:val="both"/>
              <w:rPr>
                <w:rFonts w:ascii="Times New Roman" w:hAnsi="Times New Roman"/>
                <w:sz w:val="28"/>
                <w:szCs w:val="28"/>
              </w:rPr>
            </w:pPr>
          </w:p>
        </w:tc>
      </w:tr>
      <w:tr w:rsidR="00D96EE5" w:rsidRPr="00D96EE5" w14:paraId="68A522C0" w14:textId="77777777">
        <w:trPr>
          <w:trHeight w:val="3996"/>
        </w:trPr>
        <w:tc>
          <w:tcPr>
            <w:tcW w:w="739" w:type="dxa"/>
            <w:vAlign w:val="center"/>
          </w:tcPr>
          <w:p w14:paraId="7D65D3D9"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75</w:t>
            </w:r>
          </w:p>
        </w:tc>
        <w:tc>
          <w:tcPr>
            <w:tcW w:w="4643" w:type="dxa"/>
          </w:tcPr>
          <w:p w14:paraId="467D1747"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 xml:space="preserve">Điều 75. Nội dung quản lý, sử dụng nhà ở </w:t>
            </w:r>
          </w:p>
          <w:p w14:paraId="47F2EAEA"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1. Lập, lưu trữ và quản lý hồ sơ về nhà ở.</w:t>
            </w:r>
          </w:p>
          <w:p w14:paraId="4D2AF0F8"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2. Bảo hiểm nhà ở.</w:t>
            </w:r>
          </w:p>
          <w:p w14:paraId="036B2B65"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3. Quản lý, sử dụng nhà ở có giá trị nghệ thuật, văn hóa, lịch sử.</w:t>
            </w:r>
          </w:p>
          <w:p w14:paraId="416C783D"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4. Quản lý, sử dụng nhà ở thuộc sở hữu nhà nước.</w:t>
            </w:r>
          </w:p>
          <w:p w14:paraId="794D9EFD"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lang w:val="vi-VN"/>
              </w:rPr>
              <w:t>5. Bảo hành, bảo trì, cải tạo, phá dỡ nhà ở.</w:t>
            </w:r>
          </w:p>
        </w:tc>
        <w:tc>
          <w:tcPr>
            <w:tcW w:w="5103" w:type="dxa"/>
          </w:tcPr>
          <w:p w14:paraId="31D94027" w14:textId="196D2A37"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w:t>
            </w:r>
            <w:r w:rsidR="00E91CCA" w:rsidRPr="00D96EE5">
              <w:rPr>
                <w:rFonts w:ascii="Times New Roman" w:hAnsi="Times New Roman"/>
                <w:b/>
                <w:bCs/>
                <w:sz w:val="28"/>
                <w:szCs w:val="28"/>
              </w:rPr>
              <w:t>17</w:t>
            </w:r>
            <w:r w:rsidRPr="00D96EE5">
              <w:rPr>
                <w:rFonts w:ascii="Times New Roman" w:hAnsi="Times New Roman"/>
                <w:b/>
                <w:bCs/>
                <w:sz w:val="28"/>
                <w:szCs w:val="28"/>
              </w:rPr>
              <w:t xml:space="preserve">. Nội dung quản lý, sử dụng nhà ở </w:t>
            </w:r>
          </w:p>
          <w:p w14:paraId="767EF5E6"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Nội dung của quản lý, sử dụng nhà ở bao gồm:</w:t>
            </w:r>
          </w:p>
          <w:p w14:paraId="7FAC81AB"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Lập, lưu trữ và quản lý hồ sơ về nhà ở.</w:t>
            </w:r>
          </w:p>
          <w:p w14:paraId="17F78CE9"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Quản lý, sử dụng nhà ở có giá trị nghệ thuật, văn hóa, lịch sử.</w:t>
            </w:r>
          </w:p>
          <w:p w14:paraId="0EE59001"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Quản lý, sử dụng nhà ở thuộc sở hữu nhà nước.</w:t>
            </w:r>
          </w:p>
          <w:p w14:paraId="17D2232C"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4. Bảo hiểm, bảo hành, bảo trì, cải tạo, phá dỡ nhà ở.</w:t>
            </w:r>
          </w:p>
          <w:p w14:paraId="739C1A49"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46A9516A"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Cơ bản giữ nguyên Điều 75 Luật Nhà ở 2014</w:t>
            </w:r>
          </w:p>
        </w:tc>
      </w:tr>
      <w:tr w:rsidR="00D96EE5" w:rsidRPr="00D96EE5" w14:paraId="72C16676" w14:textId="77777777">
        <w:trPr>
          <w:trHeight w:val="11580"/>
        </w:trPr>
        <w:tc>
          <w:tcPr>
            <w:tcW w:w="739" w:type="dxa"/>
            <w:vAlign w:val="center"/>
          </w:tcPr>
          <w:p w14:paraId="22331863"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76</w:t>
            </w:r>
          </w:p>
        </w:tc>
        <w:tc>
          <w:tcPr>
            <w:tcW w:w="4643" w:type="dxa"/>
          </w:tcPr>
          <w:p w14:paraId="1D3B5260" w14:textId="77777777" w:rsidR="005E2A0A" w:rsidRPr="00D96EE5" w:rsidRDefault="005E2A0A" w:rsidP="005E2A0A">
            <w:pPr>
              <w:pStyle w:val="NormalWeb"/>
              <w:spacing w:before="80" w:beforeAutospacing="0" w:after="80" w:afterAutospacing="0"/>
              <w:jc w:val="both"/>
              <w:rPr>
                <w:b/>
                <w:bCs/>
                <w:sz w:val="28"/>
                <w:szCs w:val="28"/>
              </w:rPr>
            </w:pPr>
            <w:r w:rsidRPr="00D96EE5">
              <w:rPr>
                <w:b/>
                <w:bCs/>
                <w:sz w:val="28"/>
                <w:szCs w:val="28"/>
              </w:rPr>
              <w:t xml:space="preserve">Điều 76. Lập hồ sơ về nhà ở </w:t>
            </w:r>
          </w:p>
          <w:p w14:paraId="07D40080"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1. Chủ sở hữu nhà ở hoặc người đang sử dụng nhà ở nếu chưa xác định được chủ sở hữu, tổ chức được giao quản lý nhà ở thuộc sở hữu nhà nước có trách nhiệm lập và lưu trữ hồ sơ nhà ở theo quy định tại khoản 2 Điều này và Điều 77 của Luật này.</w:t>
            </w:r>
          </w:p>
          <w:p w14:paraId="6B23D6E2"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 xml:space="preserve">2. Hồ sơ nhà ở được quy định như sau: </w:t>
            </w:r>
          </w:p>
          <w:p w14:paraId="58F798A2"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a) Đối với nhà ở tại đô thị và nông thôn được tạo lập trước ngày 01 tháng 7 năm 2006 thì phải có giấy tờ chứng minh việc tạo lập hợp pháp nhà ở hoặc có bản kê khai thông tin về nhà ở theo quy định của pháp luật về nhà ở;</w:t>
            </w:r>
          </w:p>
          <w:p w14:paraId="2DA7547F"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b) Đối với nhà ở tại đô thị được tạo lập kể từ ngày 01 tháng 7 năm 2006 thì hồ sơ nhà ở bao gồm giấy tờ chứng minh việc tạo lập hợp pháp nhà ở; giấy tờ xác định đơn vị tư vấn, đơn vị thi công, bản vẽ thiết kế, bản vẽ sơ đồ nhà ở, đất ở, hồ sơ hoàn công theo quy định của pháp luật về xây dựng (nếu có);</w:t>
            </w:r>
          </w:p>
          <w:p w14:paraId="07615738"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c) Đối với nhà ở tại nông thôn được tạo lập kể từ ngày 01 tháng 7 năm 2006 thì hồ sơ nhà ở bao gồm giấy tờ chứng minh việc tạo lập hợp pháp nhà ở và bản vẽ thiết kế, bản vẽ sơ đồ nhà ở, đất ở (nếu có);</w:t>
            </w:r>
          </w:p>
          <w:p w14:paraId="3C5BB2F8"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d) Đối với trường hợp xây dựng nhà ở theo dự án thì hồ sơ nhà ở bao gồm hồ sơ dự án đầu tư xây dựng nhà ở và hồ sơ hoàn công theo quy định của pháp luật.</w:t>
            </w:r>
            <w:r w:rsidRPr="00D96EE5">
              <w:rPr>
                <w:bCs/>
                <w:sz w:val="28"/>
                <w:szCs w:val="28"/>
                <w:lang w:val="zu-ZA"/>
              </w:rPr>
              <w:t>.</w:t>
            </w:r>
          </w:p>
        </w:tc>
        <w:tc>
          <w:tcPr>
            <w:tcW w:w="5103" w:type="dxa"/>
          </w:tcPr>
          <w:p w14:paraId="24EDB3B4" w14:textId="0D71B8B9" w:rsidR="005E2A0A" w:rsidRPr="00D96EE5" w:rsidRDefault="005E2A0A" w:rsidP="00E91CC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w:t>
            </w:r>
            <w:r w:rsidR="00E91CCA" w:rsidRPr="00D96EE5">
              <w:rPr>
                <w:rFonts w:ascii="Times New Roman" w:hAnsi="Times New Roman"/>
                <w:b/>
                <w:bCs/>
                <w:sz w:val="28"/>
                <w:szCs w:val="28"/>
              </w:rPr>
              <w:t>18</w:t>
            </w:r>
            <w:r w:rsidRPr="00D96EE5">
              <w:rPr>
                <w:rFonts w:ascii="Times New Roman" w:hAnsi="Times New Roman"/>
                <w:b/>
                <w:bCs/>
                <w:sz w:val="28"/>
                <w:szCs w:val="28"/>
              </w:rPr>
              <w:t xml:space="preserve">. Lập hồ sơ về nhà ở </w:t>
            </w:r>
          </w:p>
          <w:p w14:paraId="4E13D18A"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rPr>
              <w:t>1. Chủ sở hữu nhà ở hoặc người đang sử dụng nhà ở nếu chưa xác định được chủ sở hữu, tổ chức được giao quản lý nhà ở thuộc sở hữu nhà nước có trách nhiệm lập và lưu trữ hồ sơ nhà ở theo quy định tại khoản 2 Điều này.</w:t>
            </w:r>
          </w:p>
          <w:p w14:paraId="695A6A1B"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rPr>
              <w:t>2. Hồ sơ nhà ở bao gồm nhà ở riêng lẻ và nhà chung cư được quy định như sau:</w:t>
            </w:r>
          </w:p>
          <w:p w14:paraId="4CA578E1"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rPr>
              <w:t>a) Đối với nhà ở tại đô thị và nông thôn được tạo lập trước ngày 01 tháng 7 năm 2006 thì phải có giấy tờ chứng minh việc tạo lập hợp pháp nhà ở hoặc có bản kê khai thông tin về nhà ở theo quy định của pháp luật về nhà ở;</w:t>
            </w:r>
          </w:p>
          <w:p w14:paraId="031B3F3C"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rPr>
              <w:t>b) Đối với nhà ở tại đô thị được tạo lập kể từ ngày 01 tháng 7 năm 2006 thì hồ sơ nhà ở bao gồm giấy tờ chứng minh việc tạo lập hợp pháp nhà ở; giấy tờ xác định đơn vị tư vấn, đơn vị thi công, bản vẽ thiết kế, bản vẽ sơ đồ nhà ở, đất ở, hồ sơ hoàn công theo quy định của pháp luật về xây dựng (nếu có);</w:t>
            </w:r>
          </w:p>
          <w:p w14:paraId="47559F10"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rPr>
              <w:t>c) Đối với nhà ở tại nông thôn được tạo lập kể từ ngày 01 tháng 7 năm 2006 thì hồ sơ nhà ở bao gồm giấy tờ chứng minh việc tạo lập hợp pháp nhà ở và bản vẽ thiết kế, bản vẽ sơ đồ nhà ở, đất ở (nếu có);</w:t>
            </w:r>
          </w:p>
          <w:p w14:paraId="3AC4007B"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rPr>
              <w:t>d) Đối với trường hợp xây dựng nhà ở theo dự án thì hồ sơ nhà ở bao gồm hồ sơ dự án đầu tư xây dựng nhà ở và hồ sơ hoàn công theo quy định của pháp luật về xây dựng</w:t>
            </w:r>
          </w:p>
        </w:tc>
        <w:tc>
          <w:tcPr>
            <w:tcW w:w="4000" w:type="dxa"/>
          </w:tcPr>
          <w:p w14:paraId="0C534D19" w14:textId="77777777" w:rsidR="005E2A0A" w:rsidRPr="00D96EE5" w:rsidRDefault="005E2A0A" w:rsidP="00E91CC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76 Luật Nhà ở 2014</w:t>
            </w:r>
          </w:p>
        </w:tc>
      </w:tr>
      <w:tr w:rsidR="00D96EE5" w:rsidRPr="00D96EE5" w14:paraId="3D4A3620" w14:textId="77777777">
        <w:trPr>
          <w:trHeight w:val="10944"/>
        </w:trPr>
        <w:tc>
          <w:tcPr>
            <w:tcW w:w="739" w:type="dxa"/>
            <w:vAlign w:val="center"/>
          </w:tcPr>
          <w:p w14:paraId="0084A76B"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77</w:t>
            </w:r>
          </w:p>
        </w:tc>
        <w:tc>
          <w:tcPr>
            <w:tcW w:w="4643" w:type="dxa"/>
          </w:tcPr>
          <w:p w14:paraId="7C1772BC"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 xml:space="preserve">Điều 77. Lưu trữ và quản lý hồ sơ nhà ở </w:t>
            </w:r>
          </w:p>
          <w:p w14:paraId="2A997F59"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1. Tổ chức, cá nhân lưu trữ hồ sơ về nhà ở được quy định như sau:</w:t>
            </w:r>
          </w:p>
          <w:p w14:paraId="5DB751AC"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a) Chủ sở hữu nhà ở hoặc người đang sử dụng nhà ở nếu chưa xác định được chủ sở hữu, tổ chức được giao quản lý nhà ở thuộc sở hữu nhà nước có trách nhiệm lưu trữ hồ sơ nhà ở;</w:t>
            </w:r>
          </w:p>
          <w:p w14:paraId="5CC5133E"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b) Cơ quan quản lý nhà ở cấp huyện có trách nhiệm lưu trữ hồ sơ nhà ở của hộ gia đình, cá nhân trong nước, người Việt Nam định cư ở nước ngoài trên địa bàn;</w:t>
            </w:r>
          </w:p>
          <w:p w14:paraId="0F80109C"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c) Cơ quan quản lý nhà ở cấp tỉnh có trách nhiệm lưu trữ hồ sơ nhà ở của tổ chức trong nước, tổ chức nước ngoài, cá nhân nước ngoài và dự án đầu tư xây dựng nhà ở trên địa bàn.</w:t>
            </w:r>
          </w:p>
          <w:p w14:paraId="3F09F768"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 xml:space="preserve">2. Cơ quan nhà nước có thẩm quyền khi làm thủ tục cấp Giấy chứng nhận  phải có trách nhiệm cung cấp thông tin về nhà ở quy định tại khoản 2 Điều 76 của Luật này cho cơ quan quản lý nhà ở cùng cấp để thiết lập hồ sơ nhà ở. </w:t>
            </w:r>
          </w:p>
          <w:p w14:paraId="7C65163D"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lang w:val="vi-VN"/>
              </w:rPr>
              <w:t>Ủy ban nhân dân cấp tỉnh có trách nhiệm quy định việc phối hợp cung cấp thông tin về nhà ở giữa cơ quan có thẩm quyền làm thủ tục cấp Giấy chứng nhận và cơ quan quản lý nhà ở tại địa phương để bảo đảm thống nhất về các thông tin nhà ở, đất ở ghi trong hồ sơ nhà ở.</w:t>
            </w:r>
          </w:p>
        </w:tc>
        <w:tc>
          <w:tcPr>
            <w:tcW w:w="5103" w:type="dxa"/>
          </w:tcPr>
          <w:p w14:paraId="4D130A9C" w14:textId="13DA95F9" w:rsidR="005E2A0A" w:rsidRPr="00D96EE5" w:rsidRDefault="005E2A0A" w:rsidP="00E91CC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w:t>
            </w:r>
            <w:r w:rsidR="00E91CCA" w:rsidRPr="00D96EE5">
              <w:rPr>
                <w:rFonts w:ascii="Times New Roman" w:hAnsi="Times New Roman"/>
                <w:b/>
                <w:bCs/>
                <w:sz w:val="28"/>
                <w:szCs w:val="28"/>
              </w:rPr>
              <w:t>19</w:t>
            </w:r>
            <w:r w:rsidRPr="00D96EE5">
              <w:rPr>
                <w:rFonts w:ascii="Times New Roman" w:hAnsi="Times New Roman"/>
                <w:b/>
                <w:bCs/>
                <w:sz w:val="28"/>
                <w:szCs w:val="28"/>
              </w:rPr>
              <w:t xml:space="preserve">. Lưu trữ và quản lý hồ sơ nhà ở </w:t>
            </w:r>
          </w:p>
          <w:p w14:paraId="6E8AE49A"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rPr>
              <w:t>1. Tổ chức, cá nhân lưu trữ hồ sơ về nhà ở được quy định như sau:</w:t>
            </w:r>
          </w:p>
          <w:p w14:paraId="6170D14B"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rPr>
              <w:t>a) Chủ sở hữu nhà ở hoặc người đang sử dụng nhà ở nếu chưa xác định được chủ sở hữu, tổ chức được giao quản lý nhà ở thuộc sở hữu nhà nước có trách nhiệm lưu trữ hồ sơ nhà ở; đối với nhà chung cư thì việc lưu trữ, quản lý hồ sơ thực hiện theo Quy chế quản lý sử dụng nhà chung cư do Bộ trưởng Bộ Xây dựng ban hành;</w:t>
            </w:r>
          </w:p>
          <w:p w14:paraId="401A1312"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rPr>
              <w:t>b) Cơ quan quản lý nhà ở cấp huyện có trách nhiệm lưu trữ hồ sơ nhà ở của hộ gia đình, cá nhân trong nước, người Việt Nam định cư ở nước ngoài trên địa bàn;</w:t>
            </w:r>
          </w:p>
          <w:p w14:paraId="435A77CD"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rPr>
              <w:t>c) Cơ quan quản lý nhà ở cấp tỉnh có trách nhiệm lưu trữ hồ sơ nhà ở của tổ chức trong nước, tổ chức nước ngoài, cá nhân nước ngoài và dự án đầu tư xây dựng nhà ở trên địa bàn.</w:t>
            </w:r>
          </w:p>
          <w:p w14:paraId="00B2BA49"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rPr>
              <w:t>2. Cơ quan nhà nước có thẩm quyền khi làm thủ tục cấp Giấy chứng nhận phải có trách nhiệm cung cấp thông tin về nhà ở quy định tại khoản 4 Điều 11 của Luật này cho cơ quan quản lý nhà ở cùng cấp để thiết lập hồ sơ nhà ở.</w:t>
            </w:r>
          </w:p>
          <w:p w14:paraId="63A12895"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rPr>
              <w:t>Ủy ban nhân dân cấp tỉnh có trách nhiệm quy định việc phối hợp cung cấp thông tin về nhà ở giữa cơ quan có thẩm quyền làm thủ tục cấp Giấy chứng nhận và cơ quan quản lý nhà ở tại địa phương để bảo đảm thống nhất về các thông tin nhà ở, đất ở ghi trong hồ sơ nhà ở.</w:t>
            </w:r>
          </w:p>
        </w:tc>
        <w:tc>
          <w:tcPr>
            <w:tcW w:w="4000" w:type="dxa"/>
          </w:tcPr>
          <w:p w14:paraId="389EC076" w14:textId="77777777" w:rsidR="005E2A0A" w:rsidRPr="00D96EE5" w:rsidRDefault="005E2A0A" w:rsidP="00E91CC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77 Luật Nhà ở 2014</w:t>
            </w:r>
          </w:p>
        </w:tc>
      </w:tr>
      <w:tr w:rsidR="00D96EE5" w:rsidRPr="00D96EE5" w14:paraId="1C7506CC" w14:textId="77777777">
        <w:trPr>
          <w:trHeight w:val="4380"/>
        </w:trPr>
        <w:tc>
          <w:tcPr>
            <w:tcW w:w="739" w:type="dxa"/>
            <w:vAlign w:val="center"/>
          </w:tcPr>
          <w:p w14:paraId="630B397F"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78</w:t>
            </w:r>
          </w:p>
        </w:tc>
        <w:tc>
          <w:tcPr>
            <w:tcW w:w="4643" w:type="dxa"/>
          </w:tcPr>
          <w:p w14:paraId="40A9AF1A"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78. Bảo hiểm nhà ở </w:t>
            </w:r>
          </w:p>
          <w:p w14:paraId="48AF5CD9"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1. Nhà nước khuyến khích các chủ sở hữu mua bảo hiểm nhà ở. Đối với nhà ở thuộc danh mục cơ sở có nguy hiểm về cháy, nổ theo quy định của pháp luật về phòng cháy, chữa cháy thì chủ sở hữu nhà ở này phải mua bảo hiểm cháy, nổ bắt buộc.</w:t>
            </w:r>
          </w:p>
          <w:p w14:paraId="0A89D9F6"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2. Hình thức, mức đóng bảo hiểm và thời hạn bảo hiểm nhà ở được thực hiện theo quy định của pháp luật về kinh doanh bảo hiểm và pháp luật về phòng cháy, chữa cháy.</w:t>
            </w:r>
          </w:p>
        </w:tc>
        <w:tc>
          <w:tcPr>
            <w:tcW w:w="5103" w:type="dxa"/>
          </w:tcPr>
          <w:p w14:paraId="657B5FC6" w14:textId="6512A5EB"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w:t>
            </w:r>
            <w:r w:rsidR="00E91CCA" w:rsidRPr="00D96EE5">
              <w:rPr>
                <w:rFonts w:ascii="Times New Roman" w:hAnsi="Times New Roman"/>
                <w:b/>
                <w:bCs/>
                <w:sz w:val="28"/>
                <w:szCs w:val="28"/>
              </w:rPr>
              <w:t>20</w:t>
            </w:r>
            <w:r w:rsidRPr="00D96EE5">
              <w:rPr>
                <w:rFonts w:ascii="Times New Roman" w:hAnsi="Times New Roman"/>
                <w:b/>
                <w:bCs/>
                <w:sz w:val="28"/>
                <w:szCs w:val="28"/>
              </w:rPr>
              <w:t xml:space="preserve">. Quản lý, sử dụng nhà ở riêng lẻ trong dự án đầu tư xây dựng nhà ở </w:t>
            </w:r>
          </w:p>
          <w:p w14:paraId="49160B9E" w14:textId="77777777" w:rsidR="005E2A0A" w:rsidRPr="00D96EE5" w:rsidRDefault="005E2A0A" w:rsidP="005E2A0A">
            <w:pPr>
              <w:widowControl w:val="0"/>
              <w:spacing w:before="80" w:after="80" w:line="360" w:lineRule="exact"/>
              <w:jc w:val="both"/>
              <w:rPr>
                <w:rFonts w:ascii="Times New Roman" w:hAnsi="Times New Roman"/>
                <w:sz w:val="28"/>
              </w:rPr>
            </w:pPr>
            <w:r w:rsidRPr="00D96EE5">
              <w:rPr>
                <w:rFonts w:ascii="Times New Roman" w:hAnsi="Times New Roman"/>
                <w:sz w:val="28"/>
              </w:rPr>
              <w:t xml:space="preserve">1. </w:t>
            </w:r>
            <w:r w:rsidRPr="00D96EE5">
              <w:rPr>
                <w:rFonts w:ascii="Times New Roman" w:hAnsi="Times New Roman"/>
                <w:sz w:val="28"/>
                <w:lang w:val="vi-VN"/>
              </w:rPr>
              <w:t>Chủ đầu t</w:t>
            </w:r>
            <w:r w:rsidRPr="00D96EE5">
              <w:rPr>
                <w:rFonts w:ascii="Times New Roman" w:hAnsi="Times New Roman"/>
                <w:sz w:val="28"/>
              </w:rPr>
              <w:t xml:space="preserve">ư </w:t>
            </w:r>
            <w:r w:rsidRPr="00D96EE5">
              <w:rPr>
                <w:rFonts w:ascii="Times New Roman" w:hAnsi="Times New Roman"/>
                <w:sz w:val="28"/>
                <w:lang w:val="vi-VN"/>
              </w:rPr>
              <w:t xml:space="preserve">có trách nhiệm tổ chức quản </w:t>
            </w:r>
            <w:r w:rsidRPr="00D96EE5">
              <w:rPr>
                <w:rFonts w:ascii="Times New Roman" w:hAnsi="Times New Roman"/>
                <w:sz w:val="28"/>
              </w:rPr>
              <w:t xml:space="preserve">lý </w:t>
            </w:r>
            <w:r w:rsidRPr="00D96EE5">
              <w:rPr>
                <w:rFonts w:ascii="Times New Roman" w:hAnsi="Times New Roman"/>
                <w:sz w:val="28"/>
                <w:lang w:val="vi-VN"/>
              </w:rPr>
              <w:t>kiến trúc mặt n</w:t>
            </w:r>
            <w:r w:rsidRPr="00D96EE5">
              <w:rPr>
                <w:rFonts w:ascii="Times New Roman" w:hAnsi="Times New Roman"/>
                <w:sz w:val="28"/>
              </w:rPr>
              <w:t>g</w:t>
            </w:r>
            <w:r w:rsidRPr="00D96EE5">
              <w:rPr>
                <w:rFonts w:ascii="Times New Roman" w:hAnsi="Times New Roman"/>
                <w:sz w:val="28"/>
                <w:lang w:val="vi-VN"/>
              </w:rPr>
              <w:t>oài của nhà ở riêng lẻ và việc sử dụng, bảo trì hệ thống hạ tầng kỹ thuật, hạ tầng xã hội phục vụ cho các ch</w:t>
            </w:r>
            <w:r w:rsidRPr="00D96EE5">
              <w:rPr>
                <w:rFonts w:ascii="Times New Roman" w:hAnsi="Times New Roman"/>
                <w:sz w:val="28"/>
              </w:rPr>
              <w:t xml:space="preserve">ủ </w:t>
            </w:r>
            <w:r w:rsidRPr="00D96EE5">
              <w:rPr>
                <w:rFonts w:ascii="Times New Roman" w:hAnsi="Times New Roman"/>
                <w:sz w:val="28"/>
                <w:lang w:val="vi-VN"/>
              </w:rPr>
              <w:t>sở hữu, người s</w:t>
            </w:r>
            <w:r w:rsidRPr="00D96EE5">
              <w:rPr>
                <w:rFonts w:ascii="Times New Roman" w:hAnsi="Times New Roman"/>
                <w:sz w:val="28"/>
              </w:rPr>
              <w:t xml:space="preserve">ử </w:t>
            </w:r>
            <w:r w:rsidRPr="00D96EE5">
              <w:rPr>
                <w:rFonts w:ascii="Times New Roman" w:hAnsi="Times New Roman"/>
                <w:sz w:val="28"/>
                <w:lang w:val="vi-VN"/>
              </w:rPr>
              <w:t xml:space="preserve">dụng nhà ở riêng lẻ trong dự án theo đúng nội dung của </w:t>
            </w:r>
            <w:r w:rsidRPr="00D96EE5">
              <w:rPr>
                <w:rFonts w:ascii="Times New Roman" w:hAnsi="Times New Roman"/>
                <w:sz w:val="28"/>
              </w:rPr>
              <w:t>d</w:t>
            </w:r>
            <w:r w:rsidRPr="00D96EE5">
              <w:rPr>
                <w:rFonts w:ascii="Times New Roman" w:hAnsi="Times New Roman"/>
                <w:sz w:val="28"/>
                <w:lang w:val="vi-VN"/>
              </w:rPr>
              <w:t>ự án đã đ</w:t>
            </w:r>
            <w:r w:rsidRPr="00D96EE5">
              <w:rPr>
                <w:rFonts w:ascii="Times New Roman" w:hAnsi="Times New Roman"/>
                <w:sz w:val="28"/>
              </w:rPr>
              <w:t>ư</w:t>
            </w:r>
            <w:r w:rsidRPr="00D96EE5">
              <w:rPr>
                <w:rFonts w:ascii="Times New Roman" w:hAnsi="Times New Roman"/>
                <w:sz w:val="28"/>
                <w:lang w:val="vi-VN"/>
              </w:rPr>
              <w:t>ợc phê duyệt.</w:t>
            </w:r>
          </w:p>
          <w:p w14:paraId="6DC87A52" w14:textId="77777777" w:rsidR="005E2A0A" w:rsidRPr="00D96EE5" w:rsidRDefault="005E2A0A" w:rsidP="005E2A0A">
            <w:pPr>
              <w:widowControl w:val="0"/>
              <w:spacing w:before="80" w:after="80" w:line="360" w:lineRule="exact"/>
              <w:jc w:val="both"/>
              <w:rPr>
                <w:rFonts w:ascii="Times New Roman" w:hAnsi="Times New Roman"/>
                <w:sz w:val="28"/>
              </w:rPr>
            </w:pPr>
            <w:r w:rsidRPr="00D96EE5">
              <w:rPr>
                <w:rFonts w:ascii="Times New Roman" w:hAnsi="Times New Roman"/>
                <w:sz w:val="28"/>
              </w:rPr>
              <w:t xml:space="preserve">2. </w:t>
            </w:r>
            <w:r w:rsidRPr="00D96EE5">
              <w:rPr>
                <w:rFonts w:ascii="Times New Roman" w:hAnsi="Times New Roman"/>
                <w:sz w:val="28"/>
                <w:lang w:val="vi-VN"/>
              </w:rPr>
              <w:t xml:space="preserve">Chủ đầu tư có thể phân chia và </w:t>
            </w:r>
            <w:r w:rsidRPr="00D96EE5">
              <w:rPr>
                <w:rFonts w:ascii="Times New Roman" w:hAnsi="Times New Roman"/>
                <w:sz w:val="28"/>
              </w:rPr>
              <w:t>đ</w:t>
            </w:r>
            <w:r w:rsidRPr="00D96EE5">
              <w:rPr>
                <w:rFonts w:ascii="Times New Roman" w:hAnsi="Times New Roman"/>
                <w:sz w:val="28"/>
                <w:lang w:val="vi-VN"/>
              </w:rPr>
              <w:t xml:space="preserve">ặt tên cho từng khu vực nhà ở riêng lẻ được quy hoạch và xây dựng riêng biệt </w:t>
            </w:r>
            <w:r w:rsidRPr="00D96EE5">
              <w:rPr>
                <w:rFonts w:ascii="Times New Roman" w:hAnsi="Times New Roman"/>
                <w:sz w:val="28"/>
              </w:rPr>
              <w:t>tr</w:t>
            </w:r>
            <w:r w:rsidRPr="00D96EE5">
              <w:rPr>
                <w:rFonts w:ascii="Times New Roman" w:hAnsi="Times New Roman"/>
                <w:sz w:val="28"/>
                <w:lang w:val="vi-VN"/>
              </w:rPr>
              <w:t>ong dự án để thực hiện qu</w:t>
            </w:r>
            <w:r w:rsidRPr="00D96EE5">
              <w:rPr>
                <w:rFonts w:ascii="Times New Roman" w:hAnsi="Times New Roman"/>
                <w:sz w:val="28"/>
              </w:rPr>
              <w:t>ả</w:t>
            </w:r>
            <w:r w:rsidRPr="00D96EE5">
              <w:rPr>
                <w:rFonts w:ascii="Times New Roman" w:hAnsi="Times New Roman"/>
                <w:sz w:val="28"/>
                <w:lang w:val="vi-VN"/>
              </w:rPr>
              <w:t>n lý. Đối với dự án đầu tư xâ</w:t>
            </w:r>
            <w:r w:rsidRPr="00D96EE5">
              <w:rPr>
                <w:rFonts w:ascii="Times New Roman" w:hAnsi="Times New Roman"/>
                <w:sz w:val="28"/>
              </w:rPr>
              <w:t xml:space="preserve">y </w:t>
            </w:r>
            <w:r w:rsidRPr="00D96EE5">
              <w:rPr>
                <w:rFonts w:ascii="Times New Roman" w:hAnsi="Times New Roman"/>
                <w:sz w:val="28"/>
                <w:lang w:val="vi-VN"/>
              </w:rPr>
              <w:t>dựn</w:t>
            </w:r>
            <w:r w:rsidRPr="00D96EE5">
              <w:rPr>
                <w:rFonts w:ascii="Times New Roman" w:hAnsi="Times New Roman"/>
                <w:sz w:val="28"/>
              </w:rPr>
              <w:t xml:space="preserve">g </w:t>
            </w:r>
            <w:r w:rsidRPr="00D96EE5">
              <w:rPr>
                <w:rFonts w:ascii="Times New Roman" w:hAnsi="Times New Roman"/>
                <w:sz w:val="28"/>
                <w:lang w:val="vi-VN"/>
              </w:rPr>
              <w:t>nhà ở xã hộ</w:t>
            </w:r>
            <w:r w:rsidRPr="00D96EE5">
              <w:rPr>
                <w:rFonts w:ascii="Times New Roman" w:hAnsi="Times New Roman"/>
                <w:sz w:val="28"/>
              </w:rPr>
              <w:t>i</w:t>
            </w:r>
            <w:r w:rsidRPr="00D96EE5">
              <w:rPr>
                <w:rFonts w:ascii="Times New Roman" w:hAnsi="Times New Roman"/>
                <w:sz w:val="28"/>
                <w:lang w:val="vi-VN"/>
              </w:rPr>
              <w:t>, nhà ở phục vụ tái định cư thì chủ đầu tư phải đặt tên b</w:t>
            </w:r>
            <w:r w:rsidRPr="00D96EE5">
              <w:rPr>
                <w:rFonts w:ascii="Times New Roman" w:hAnsi="Times New Roman"/>
                <w:sz w:val="28"/>
              </w:rPr>
              <w:t>ằ</w:t>
            </w:r>
            <w:r w:rsidRPr="00D96EE5">
              <w:rPr>
                <w:rFonts w:ascii="Times New Roman" w:hAnsi="Times New Roman"/>
                <w:sz w:val="28"/>
                <w:lang w:val="vi-VN"/>
              </w:rPr>
              <w:t>ng ti</w:t>
            </w:r>
            <w:r w:rsidRPr="00D96EE5">
              <w:rPr>
                <w:rFonts w:ascii="Times New Roman" w:hAnsi="Times New Roman"/>
                <w:sz w:val="28"/>
              </w:rPr>
              <w:t>ế</w:t>
            </w:r>
            <w:r w:rsidRPr="00D96EE5">
              <w:rPr>
                <w:rFonts w:ascii="Times New Roman" w:hAnsi="Times New Roman"/>
                <w:sz w:val="28"/>
                <w:lang w:val="vi-VN"/>
              </w:rPr>
              <w:t>ng Việt; đối với dự án đ</w:t>
            </w:r>
            <w:r w:rsidRPr="00D96EE5">
              <w:rPr>
                <w:rFonts w:ascii="Times New Roman" w:hAnsi="Times New Roman"/>
                <w:sz w:val="28"/>
              </w:rPr>
              <w:t>ầ</w:t>
            </w:r>
            <w:r w:rsidRPr="00D96EE5">
              <w:rPr>
                <w:rFonts w:ascii="Times New Roman" w:hAnsi="Times New Roman"/>
                <w:sz w:val="28"/>
                <w:lang w:val="vi-VN"/>
              </w:rPr>
              <w:t>u tư xây dựng nhà ở thương mại thì việc đặt tên dự án, khu vực trong dự án phải tu</w:t>
            </w:r>
            <w:r w:rsidRPr="00D96EE5">
              <w:rPr>
                <w:rFonts w:ascii="Times New Roman" w:hAnsi="Times New Roman"/>
                <w:sz w:val="28"/>
              </w:rPr>
              <w:t>â</w:t>
            </w:r>
            <w:r w:rsidRPr="00D96EE5">
              <w:rPr>
                <w:rFonts w:ascii="Times New Roman" w:hAnsi="Times New Roman"/>
                <w:sz w:val="28"/>
                <w:lang w:val="vi-VN"/>
              </w:rPr>
              <w:t xml:space="preserve">n thủ quy định của Luật </w:t>
            </w:r>
            <w:r w:rsidRPr="00D96EE5">
              <w:rPr>
                <w:rFonts w:ascii="Times New Roman" w:hAnsi="Times New Roman"/>
                <w:sz w:val="28"/>
              </w:rPr>
              <w:t>này</w:t>
            </w:r>
            <w:r w:rsidRPr="00D96EE5">
              <w:rPr>
                <w:rFonts w:ascii="Times New Roman" w:hAnsi="Times New Roman"/>
                <w:sz w:val="28"/>
                <w:lang w:val="vi-VN"/>
              </w:rPr>
              <w:t xml:space="preserve"> và được gh</w:t>
            </w:r>
            <w:r w:rsidRPr="00D96EE5">
              <w:rPr>
                <w:rFonts w:ascii="Times New Roman" w:hAnsi="Times New Roman"/>
                <w:sz w:val="28"/>
              </w:rPr>
              <w:t>i</w:t>
            </w:r>
            <w:r w:rsidRPr="00D96EE5">
              <w:rPr>
                <w:rFonts w:ascii="Times New Roman" w:hAnsi="Times New Roman"/>
                <w:sz w:val="28"/>
                <w:lang w:val="vi-VN"/>
              </w:rPr>
              <w:t xml:space="preserve"> rõ trong </w:t>
            </w:r>
            <w:r w:rsidRPr="00D96EE5">
              <w:rPr>
                <w:rFonts w:ascii="Times New Roman" w:hAnsi="Times New Roman"/>
                <w:sz w:val="28"/>
              </w:rPr>
              <w:t>quyết định</w:t>
            </w:r>
            <w:r w:rsidRPr="00D96EE5">
              <w:rPr>
                <w:rFonts w:ascii="Times New Roman" w:hAnsi="Times New Roman"/>
                <w:sz w:val="28"/>
                <w:lang w:val="vi-VN"/>
              </w:rPr>
              <w:t xml:space="preserve"> chấp thuận chủ trương đầu tư (nếu thuộc diện phải chấp thuận chủ trương đầu tư) hoặc phải được Ủy ban nhân dân cấp tỉnh chấp thuận n</w:t>
            </w:r>
            <w:r w:rsidRPr="00D96EE5">
              <w:rPr>
                <w:rFonts w:ascii="Times New Roman" w:hAnsi="Times New Roman"/>
                <w:sz w:val="28"/>
              </w:rPr>
              <w:t>ế</w:t>
            </w:r>
            <w:r w:rsidRPr="00D96EE5">
              <w:rPr>
                <w:rFonts w:ascii="Times New Roman" w:hAnsi="Times New Roman"/>
                <w:sz w:val="28"/>
                <w:lang w:val="vi-VN"/>
              </w:rPr>
              <w:t>u không thuộc diện phải l</w:t>
            </w:r>
            <w:r w:rsidRPr="00D96EE5">
              <w:rPr>
                <w:rFonts w:ascii="Times New Roman" w:hAnsi="Times New Roman"/>
                <w:sz w:val="28"/>
              </w:rPr>
              <w:t>à</w:t>
            </w:r>
            <w:r w:rsidRPr="00D96EE5">
              <w:rPr>
                <w:rFonts w:ascii="Times New Roman" w:hAnsi="Times New Roman"/>
                <w:sz w:val="28"/>
                <w:lang w:val="vi-VN"/>
              </w:rPr>
              <w:t>m thủ tục đề nghị ch</w:t>
            </w:r>
            <w:r w:rsidRPr="00D96EE5">
              <w:rPr>
                <w:rFonts w:ascii="Times New Roman" w:hAnsi="Times New Roman"/>
                <w:sz w:val="28"/>
              </w:rPr>
              <w:t>ấ</w:t>
            </w:r>
            <w:r w:rsidRPr="00D96EE5">
              <w:rPr>
                <w:rFonts w:ascii="Times New Roman" w:hAnsi="Times New Roman"/>
                <w:sz w:val="28"/>
                <w:lang w:val="vi-VN"/>
              </w:rPr>
              <w:t>p thuận chủ trương đ</w:t>
            </w:r>
            <w:r w:rsidRPr="00D96EE5">
              <w:rPr>
                <w:rFonts w:ascii="Times New Roman" w:hAnsi="Times New Roman"/>
                <w:sz w:val="28"/>
              </w:rPr>
              <w:t>ầ</w:t>
            </w:r>
            <w:r w:rsidRPr="00D96EE5">
              <w:rPr>
                <w:rFonts w:ascii="Times New Roman" w:hAnsi="Times New Roman"/>
                <w:sz w:val="28"/>
                <w:lang w:val="vi-VN"/>
              </w:rPr>
              <w:t>u tư.</w:t>
            </w:r>
          </w:p>
          <w:p w14:paraId="3F099865" w14:textId="77777777" w:rsidR="005E2A0A" w:rsidRPr="00D96EE5" w:rsidRDefault="005E2A0A" w:rsidP="005E2A0A">
            <w:pPr>
              <w:widowControl w:val="0"/>
              <w:spacing w:before="80" w:after="80" w:line="360" w:lineRule="exact"/>
              <w:jc w:val="both"/>
              <w:rPr>
                <w:rFonts w:ascii="Times New Roman" w:hAnsi="Times New Roman"/>
                <w:sz w:val="28"/>
              </w:rPr>
            </w:pPr>
            <w:r w:rsidRPr="00D96EE5">
              <w:rPr>
                <w:rFonts w:ascii="Times New Roman" w:hAnsi="Times New Roman"/>
                <w:sz w:val="28"/>
              </w:rPr>
              <w:t xml:space="preserve">3. </w:t>
            </w:r>
            <w:r w:rsidRPr="00D96EE5">
              <w:rPr>
                <w:rFonts w:ascii="Times New Roman" w:hAnsi="Times New Roman"/>
                <w:sz w:val="28"/>
                <w:lang w:val="vi-VN"/>
              </w:rPr>
              <w:t xml:space="preserve">Sau khi nhà ở được bàn giao và </w:t>
            </w:r>
            <w:r w:rsidRPr="00D96EE5">
              <w:rPr>
                <w:rFonts w:ascii="Times New Roman" w:hAnsi="Times New Roman"/>
                <w:sz w:val="28"/>
              </w:rPr>
              <w:t>đ</w:t>
            </w:r>
            <w:r w:rsidRPr="00D96EE5">
              <w:rPr>
                <w:rFonts w:ascii="Times New Roman" w:hAnsi="Times New Roman"/>
                <w:sz w:val="28"/>
                <w:lang w:val="vi-VN"/>
              </w:rPr>
              <w:t>ưa vào sử dụng, chủ đ</w:t>
            </w:r>
            <w:r w:rsidRPr="00D96EE5">
              <w:rPr>
                <w:rFonts w:ascii="Times New Roman" w:hAnsi="Times New Roman"/>
                <w:sz w:val="28"/>
              </w:rPr>
              <w:t>ầ</w:t>
            </w:r>
            <w:r w:rsidRPr="00D96EE5">
              <w:rPr>
                <w:rFonts w:ascii="Times New Roman" w:hAnsi="Times New Roman"/>
                <w:sz w:val="28"/>
                <w:lang w:val="vi-VN"/>
              </w:rPr>
              <w:t>u tư được tổ chức thành lập Ban tự quản khu nhà ở để thực hiện quản lý việc b</w:t>
            </w:r>
            <w:r w:rsidRPr="00D96EE5">
              <w:rPr>
                <w:rFonts w:ascii="Times New Roman" w:hAnsi="Times New Roman"/>
                <w:sz w:val="28"/>
              </w:rPr>
              <w:t>ả</w:t>
            </w:r>
            <w:r w:rsidRPr="00D96EE5">
              <w:rPr>
                <w:rFonts w:ascii="Times New Roman" w:hAnsi="Times New Roman"/>
                <w:sz w:val="28"/>
                <w:lang w:val="vi-VN"/>
              </w:rPr>
              <w:t>o trì kiến trúc bên ngoài của nhà ở, chăm sóc cây xanh, vườn hoa và bảo trì các công trình tiện ích hoặc hệ thống hạ tầng kỹ thuật phục vụ cho khu nhà ở đó, trừ hệ thống hạ tầng đã bàn giao cho Nhà nước hoặc được Nhà nước giao ch</w:t>
            </w:r>
            <w:r w:rsidRPr="00D96EE5">
              <w:rPr>
                <w:rFonts w:ascii="Times New Roman" w:hAnsi="Times New Roman"/>
                <w:sz w:val="28"/>
              </w:rPr>
              <w:t xml:space="preserve">o </w:t>
            </w:r>
            <w:r w:rsidRPr="00D96EE5">
              <w:rPr>
                <w:rFonts w:ascii="Times New Roman" w:hAnsi="Times New Roman"/>
                <w:sz w:val="28"/>
                <w:lang w:val="vi-VN"/>
              </w:rPr>
              <w:t>chủ đầu tư quản lý, bảo trì. Thành phần của Ban tự quản khu nhà ở bao g</w:t>
            </w:r>
            <w:r w:rsidRPr="00D96EE5">
              <w:rPr>
                <w:rFonts w:ascii="Times New Roman" w:hAnsi="Times New Roman"/>
                <w:sz w:val="28"/>
              </w:rPr>
              <w:t>ồ</w:t>
            </w:r>
            <w:r w:rsidRPr="00D96EE5">
              <w:rPr>
                <w:rFonts w:ascii="Times New Roman" w:hAnsi="Times New Roman"/>
                <w:sz w:val="28"/>
                <w:lang w:val="vi-VN"/>
              </w:rPr>
              <w:t>m đại diện các chủ sở hữu, người s</w:t>
            </w:r>
            <w:r w:rsidRPr="00D96EE5">
              <w:rPr>
                <w:rFonts w:ascii="Times New Roman" w:hAnsi="Times New Roman"/>
                <w:sz w:val="28"/>
              </w:rPr>
              <w:t xml:space="preserve">ử </w:t>
            </w:r>
            <w:r w:rsidRPr="00D96EE5">
              <w:rPr>
                <w:rFonts w:ascii="Times New Roman" w:hAnsi="Times New Roman"/>
                <w:sz w:val="28"/>
                <w:lang w:val="vi-VN"/>
              </w:rPr>
              <w:t>dụng nhà ở của khu vực đó và đại diện chủ đầu tư (nếu có)</w:t>
            </w:r>
            <w:r w:rsidRPr="00D96EE5">
              <w:rPr>
                <w:rFonts w:ascii="Times New Roman" w:hAnsi="Times New Roman"/>
                <w:sz w:val="28"/>
              </w:rPr>
              <w:t>.</w:t>
            </w:r>
          </w:p>
          <w:p w14:paraId="6E28373A" w14:textId="77777777" w:rsidR="005E2A0A" w:rsidRPr="00D96EE5" w:rsidRDefault="005E2A0A" w:rsidP="005E2A0A">
            <w:pPr>
              <w:widowControl w:val="0"/>
              <w:spacing w:before="80" w:after="80" w:line="360" w:lineRule="exact"/>
              <w:jc w:val="both"/>
              <w:rPr>
                <w:rFonts w:ascii="Times New Roman" w:hAnsi="Times New Roman"/>
                <w:sz w:val="28"/>
              </w:rPr>
            </w:pPr>
            <w:r w:rsidRPr="00D96EE5">
              <w:rPr>
                <w:rFonts w:ascii="Times New Roman" w:hAnsi="Times New Roman"/>
                <w:sz w:val="28"/>
              </w:rPr>
              <w:t xml:space="preserve">4. </w:t>
            </w:r>
            <w:r w:rsidRPr="00D96EE5">
              <w:rPr>
                <w:rFonts w:ascii="Times New Roman" w:hAnsi="Times New Roman"/>
                <w:sz w:val="28"/>
                <w:lang w:val="vi-VN"/>
              </w:rPr>
              <w:t>Chủ sở hữu, người sử d</w:t>
            </w:r>
            <w:r w:rsidRPr="00D96EE5">
              <w:rPr>
                <w:rFonts w:ascii="Times New Roman" w:hAnsi="Times New Roman"/>
                <w:sz w:val="28"/>
              </w:rPr>
              <w:t>ụ</w:t>
            </w:r>
            <w:r w:rsidRPr="00D96EE5">
              <w:rPr>
                <w:rFonts w:ascii="Times New Roman" w:hAnsi="Times New Roman"/>
                <w:sz w:val="28"/>
                <w:lang w:val="vi-VN"/>
              </w:rPr>
              <w:t xml:space="preserve">ng nhà ở </w:t>
            </w:r>
            <w:r w:rsidRPr="00D96EE5">
              <w:rPr>
                <w:rFonts w:ascii="Times New Roman" w:hAnsi="Times New Roman"/>
                <w:sz w:val="28"/>
              </w:rPr>
              <w:t>tr</w:t>
            </w:r>
            <w:r w:rsidRPr="00D96EE5">
              <w:rPr>
                <w:rFonts w:ascii="Times New Roman" w:hAnsi="Times New Roman"/>
                <w:sz w:val="28"/>
                <w:lang w:val="vi-VN"/>
              </w:rPr>
              <w:t>ong khu vực nhà ở riêng lẻ tổ chức họp để thống nhất bầu Ban tự quản khu nhà ở (bao gồm s</w:t>
            </w:r>
            <w:r w:rsidRPr="00D96EE5">
              <w:rPr>
                <w:rFonts w:ascii="Times New Roman" w:hAnsi="Times New Roman"/>
                <w:sz w:val="28"/>
              </w:rPr>
              <w:t xml:space="preserve">ố </w:t>
            </w:r>
            <w:r w:rsidRPr="00D96EE5">
              <w:rPr>
                <w:rFonts w:ascii="Times New Roman" w:hAnsi="Times New Roman"/>
                <w:sz w:val="28"/>
                <w:lang w:val="vi-VN"/>
              </w:rPr>
              <w:t>lượng, thành ph</w:t>
            </w:r>
            <w:r w:rsidRPr="00D96EE5">
              <w:rPr>
                <w:rFonts w:ascii="Times New Roman" w:hAnsi="Times New Roman"/>
                <w:sz w:val="28"/>
              </w:rPr>
              <w:t>ầ</w:t>
            </w:r>
            <w:r w:rsidRPr="00D96EE5">
              <w:rPr>
                <w:rFonts w:ascii="Times New Roman" w:hAnsi="Times New Roman"/>
                <w:sz w:val="28"/>
                <w:lang w:val="vi-VN"/>
              </w:rPr>
              <w:t>n tham gia), thông qua quy ch</w:t>
            </w:r>
            <w:r w:rsidRPr="00D96EE5">
              <w:rPr>
                <w:rFonts w:ascii="Times New Roman" w:hAnsi="Times New Roman"/>
                <w:sz w:val="28"/>
              </w:rPr>
              <w:t>ế</w:t>
            </w:r>
            <w:r w:rsidRPr="00D96EE5">
              <w:rPr>
                <w:rFonts w:ascii="Times New Roman" w:hAnsi="Times New Roman"/>
                <w:sz w:val="28"/>
                <w:lang w:val="vi-VN"/>
              </w:rPr>
              <w:t>, nhiệm kỳ hoạt động của Ban tự quản, nội quy quản lý, sử dụng khu vực nhà ở, quyết định đóng góp kinh phí để chi trả tiền thù lao cho người tham gia Ban tự quản và phục vụ việc chăm sóc cây xanh, vườn hoa, bảo trì các công trình tiện ích phục vụ cho khu nhà ở đó.</w:t>
            </w:r>
          </w:p>
          <w:p w14:paraId="17DB926D" w14:textId="77777777" w:rsidR="005E2A0A" w:rsidRPr="00D96EE5" w:rsidRDefault="005E2A0A" w:rsidP="005E2A0A">
            <w:pPr>
              <w:widowControl w:val="0"/>
              <w:spacing w:before="80" w:after="80" w:line="360" w:lineRule="exact"/>
              <w:jc w:val="both"/>
              <w:rPr>
                <w:rFonts w:ascii="Times New Roman" w:hAnsi="Times New Roman"/>
                <w:sz w:val="28"/>
              </w:rPr>
            </w:pPr>
            <w:r w:rsidRPr="00D96EE5">
              <w:rPr>
                <w:rFonts w:ascii="Times New Roman" w:hAnsi="Times New Roman"/>
                <w:sz w:val="28"/>
              </w:rPr>
              <w:t xml:space="preserve">5. </w:t>
            </w:r>
            <w:r w:rsidRPr="00D96EE5">
              <w:rPr>
                <w:rFonts w:ascii="Times New Roman" w:hAnsi="Times New Roman"/>
                <w:sz w:val="28"/>
                <w:lang w:val="vi-VN"/>
              </w:rPr>
              <w:t>Việc tổ chức bầu Ban tự qu</w:t>
            </w:r>
            <w:r w:rsidRPr="00D96EE5">
              <w:rPr>
                <w:rFonts w:ascii="Times New Roman" w:hAnsi="Times New Roman"/>
                <w:sz w:val="28"/>
              </w:rPr>
              <w:t>ả</w:t>
            </w:r>
            <w:r w:rsidRPr="00D96EE5">
              <w:rPr>
                <w:rFonts w:ascii="Times New Roman" w:hAnsi="Times New Roman"/>
                <w:sz w:val="28"/>
                <w:lang w:val="vi-VN"/>
              </w:rPr>
              <w:t>n khu nhà ở lần đầu do ch</w:t>
            </w:r>
            <w:r w:rsidRPr="00D96EE5">
              <w:rPr>
                <w:rFonts w:ascii="Times New Roman" w:hAnsi="Times New Roman"/>
                <w:sz w:val="28"/>
              </w:rPr>
              <w:t xml:space="preserve">ủ </w:t>
            </w:r>
            <w:r w:rsidRPr="00D96EE5">
              <w:rPr>
                <w:rFonts w:ascii="Times New Roman" w:hAnsi="Times New Roman"/>
                <w:sz w:val="28"/>
                <w:lang w:val="vi-VN"/>
              </w:rPr>
              <w:t>đầu tư c</w:t>
            </w:r>
            <w:r w:rsidRPr="00D96EE5">
              <w:rPr>
                <w:rFonts w:ascii="Times New Roman" w:hAnsi="Times New Roman"/>
                <w:sz w:val="28"/>
              </w:rPr>
              <w:t xml:space="preserve">ó </w:t>
            </w:r>
            <w:r w:rsidRPr="00D96EE5">
              <w:rPr>
                <w:rFonts w:ascii="Times New Roman" w:hAnsi="Times New Roman"/>
                <w:sz w:val="28"/>
                <w:lang w:val="vi-VN"/>
              </w:rPr>
              <w:t xml:space="preserve">trách nhiệm chủ </w:t>
            </w:r>
            <w:r w:rsidRPr="00D96EE5">
              <w:rPr>
                <w:rFonts w:ascii="Times New Roman" w:hAnsi="Times New Roman"/>
                <w:sz w:val="28"/>
              </w:rPr>
              <w:t>tr</w:t>
            </w:r>
            <w:r w:rsidRPr="00D96EE5">
              <w:rPr>
                <w:rFonts w:ascii="Times New Roman" w:hAnsi="Times New Roman"/>
                <w:sz w:val="28"/>
                <w:lang w:val="vi-VN"/>
              </w:rPr>
              <w:t>ì thực hiện; các l</w:t>
            </w:r>
            <w:r w:rsidRPr="00D96EE5">
              <w:rPr>
                <w:rFonts w:ascii="Times New Roman" w:hAnsi="Times New Roman"/>
                <w:sz w:val="28"/>
              </w:rPr>
              <w:t>ầ</w:t>
            </w:r>
            <w:r w:rsidRPr="00D96EE5">
              <w:rPr>
                <w:rFonts w:ascii="Times New Roman" w:hAnsi="Times New Roman"/>
                <w:sz w:val="28"/>
                <w:lang w:val="vi-VN"/>
              </w:rPr>
              <w:t>n t</w:t>
            </w:r>
            <w:r w:rsidRPr="00D96EE5">
              <w:rPr>
                <w:rFonts w:ascii="Times New Roman" w:hAnsi="Times New Roman"/>
                <w:sz w:val="28"/>
              </w:rPr>
              <w:t>ổ</w:t>
            </w:r>
            <w:r w:rsidRPr="00D96EE5">
              <w:rPr>
                <w:rFonts w:ascii="Times New Roman" w:hAnsi="Times New Roman"/>
                <w:sz w:val="28"/>
                <w:lang w:val="vi-VN"/>
              </w:rPr>
              <w:t xml:space="preserve"> ch</w:t>
            </w:r>
            <w:r w:rsidRPr="00D96EE5">
              <w:rPr>
                <w:rFonts w:ascii="Times New Roman" w:hAnsi="Times New Roman"/>
                <w:sz w:val="28"/>
              </w:rPr>
              <w:t>ứ</w:t>
            </w:r>
            <w:r w:rsidRPr="00D96EE5">
              <w:rPr>
                <w:rFonts w:ascii="Times New Roman" w:hAnsi="Times New Roman"/>
                <w:sz w:val="28"/>
                <w:lang w:val="vi-VN"/>
              </w:rPr>
              <w:t>c sau do Ban tự quản khu nhà ở chịu trách nhiệm thực hiện hoặc ủy quyền cho chủ đầu tư tổ chức, thực hiện; trường hợp chủ sở hữu, người s</w:t>
            </w:r>
            <w:r w:rsidRPr="00D96EE5">
              <w:rPr>
                <w:rFonts w:ascii="Times New Roman" w:hAnsi="Times New Roman"/>
                <w:sz w:val="28"/>
              </w:rPr>
              <w:t xml:space="preserve">ử </w:t>
            </w:r>
            <w:r w:rsidRPr="00D96EE5">
              <w:rPr>
                <w:rFonts w:ascii="Times New Roman" w:hAnsi="Times New Roman"/>
                <w:sz w:val="28"/>
                <w:lang w:val="vi-VN"/>
              </w:rPr>
              <w:t>dụng nhà ở không thống nhất bầu được Ban tự qu</w:t>
            </w:r>
            <w:r w:rsidRPr="00D96EE5">
              <w:rPr>
                <w:rFonts w:ascii="Times New Roman" w:hAnsi="Times New Roman"/>
                <w:sz w:val="28"/>
              </w:rPr>
              <w:t>ả</w:t>
            </w:r>
            <w:r w:rsidRPr="00D96EE5">
              <w:rPr>
                <w:rFonts w:ascii="Times New Roman" w:hAnsi="Times New Roman"/>
                <w:sz w:val="28"/>
                <w:lang w:val="vi-VN"/>
              </w:rPr>
              <w:t>n khu nhà ở thì chủ đầu tư có trách nhiệm quản lý khu vực nhà ở này theo nội dung của dự án đã được phê duyệt</w:t>
            </w:r>
            <w:r w:rsidRPr="00D96EE5">
              <w:rPr>
                <w:rFonts w:ascii="Times New Roman" w:hAnsi="Times New Roman"/>
                <w:sz w:val="28"/>
              </w:rPr>
              <w:t>.</w:t>
            </w:r>
          </w:p>
          <w:p w14:paraId="5D8D17DE" w14:textId="77777777" w:rsidR="005E2A0A" w:rsidRPr="00D96EE5" w:rsidRDefault="005E2A0A" w:rsidP="005E2A0A">
            <w:pPr>
              <w:widowControl w:val="0"/>
              <w:spacing w:before="80" w:after="80" w:line="360" w:lineRule="exact"/>
              <w:jc w:val="both"/>
              <w:rPr>
                <w:rFonts w:ascii="Times New Roman" w:hAnsi="Times New Roman"/>
                <w:sz w:val="28"/>
              </w:rPr>
            </w:pPr>
            <w:r w:rsidRPr="00D96EE5">
              <w:rPr>
                <w:rFonts w:ascii="Times New Roman" w:hAnsi="Times New Roman"/>
                <w:sz w:val="28"/>
              </w:rPr>
              <w:t xml:space="preserve">6. </w:t>
            </w:r>
            <w:r w:rsidRPr="00D96EE5">
              <w:rPr>
                <w:rFonts w:ascii="Times New Roman" w:hAnsi="Times New Roman"/>
                <w:sz w:val="28"/>
                <w:lang w:val="vi-VN"/>
              </w:rPr>
              <w:t>Chủ đầu tư c</w:t>
            </w:r>
            <w:r w:rsidRPr="00D96EE5">
              <w:rPr>
                <w:rFonts w:ascii="Times New Roman" w:hAnsi="Times New Roman"/>
                <w:sz w:val="28"/>
              </w:rPr>
              <w:t xml:space="preserve">ó </w:t>
            </w:r>
            <w:r w:rsidRPr="00D96EE5">
              <w:rPr>
                <w:rFonts w:ascii="Times New Roman" w:hAnsi="Times New Roman"/>
                <w:sz w:val="28"/>
                <w:lang w:val="vi-VN"/>
              </w:rPr>
              <w:t>thể hỗ trợ thêm kinh ph</w:t>
            </w:r>
            <w:r w:rsidRPr="00D96EE5">
              <w:rPr>
                <w:rFonts w:ascii="Times New Roman" w:hAnsi="Times New Roman"/>
                <w:sz w:val="28"/>
              </w:rPr>
              <w:t xml:space="preserve">í </w:t>
            </w:r>
            <w:r w:rsidRPr="00D96EE5">
              <w:rPr>
                <w:rFonts w:ascii="Times New Roman" w:hAnsi="Times New Roman"/>
                <w:sz w:val="28"/>
                <w:lang w:val="vi-VN"/>
              </w:rPr>
              <w:t>để Ban tự quản khu nhà ở chăm sóc cây xanh, vườn hoa và bảo trì các công trình tiện ích hoặc hệ thống hạ t</w:t>
            </w:r>
            <w:r w:rsidRPr="00D96EE5">
              <w:rPr>
                <w:rFonts w:ascii="Times New Roman" w:hAnsi="Times New Roman"/>
                <w:sz w:val="28"/>
              </w:rPr>
              <w:t>ầ</w:t>
            </w:r>
            <w:r w:rsidRPr="00D96EE5">
              <w:rPr>
                <w:rFonts w:ascii="Times New Roman" w:hAnsi="Times New Roman"/>
                <w:sz w:val="28"/>
                <w:lang w:val="vi-VN"/>
              </w:rPr>
              <w:t>ng kỹ thuật phục vụ cho khu nhà ở đó. Việc thực hiện các công việc quy định tại Khoản này do chủ đầu tư đ</w:t>
            </w:r>
            <w:r w:rsidRPr="00D96EE5">
              <w:rPr>
                <w:rFonts w:ascii="Times New Roman" w:hAnsi="Times New Roman"/>
                <w:sz w:val="28"/>
              </w:rPr>
              <w:t>ả</w:t>
            </w:r>
            <w:r w:rsidRPr="00D96EE5">
              <w:rPr>
                <w:rFonts w:ascii="Times New Roman" w:hAnsi="Times New Roman"/>
                <w:sz w:val="28"/>
                <w:lang w:val="vi-VN"/>
              </w:rPr>
              <w:t>m nhận; trường hợp chủ đầu tư không thực hiện thì Ban tự quản khu nhà ở thuê đơn vị khác c</w:t>
            </w:r>
            <w:r w:rsidRPr="00D96EE5">
              <w:rPr>
                <w:rFonts w:ascii="Times New Roman" w:hAnsi="Times New Roman"/>
                <w:sz w:val="28"/>
              </w:rPr>
              <w:t xml:space="preserve">ó </w:t>
            </w:r>
            <w:r w:rsidRPr="00D96EE5">
              <w:rPr>
                <w:rFonts w:ascii="Times New Roman" w:hAnsi="Times New Roman"/>
                <w:sz w:val="28"/>
                <w:lang w:val="vi-VN"/>
              </w:rPr>
              <w:t>năng lực thực hiện.</w:t>
            </w:r>
          </w:p>
        </w:tc>
        <w:tc>
          <w:tcPr>
            <w:tcW w:w="4000" w:type="dxa"/>
          </w:tcPr>
          <w:p w14:paraId="08D9894D"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Bổ sung mới, Luật hóa từ Nghị định 99/2015/NĐ-CP </w:t>
            </w:r>
          </w:p>
        </w:tc>
      </w:tr>
      <w:tr w:rsidR="00D96EE5" w:rsidRPr="00D96EE5" w14:paraId="42450D14" w14:textId="77777777">
        <w:tc>
          <w:tcPr>
            <w:tcW w:w="739" w:type="dxa"/>
            <w:vAlign w:val="center"/>
          </w:tcPr>
          <w:p w14:paraId="50927FF3"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79</w:t>
            </w:r>
          </w:p>
        </w:tc>
        <w:tc>
          <w:tcPr>
            <w:tcW w:w="4643" w:type="dxa"/>
          </w:tcPr>
          <w:p w14:paraId="1F435DD4"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Điều 79. Quản lý, sử dụng nhà ở có giá trị nghệ thuật, văn hóa, lịch sử</w:t>
            </w:r>
          </w:p>
          <w:p w14:paraId="76734B9B"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1. Nhà ở có giá trị nghệ thuật, văn hóa, lịch sử bao gồm cả nhà biệt thự cũ không phân biệt hình thức sở hữu được xác định như sau:</w:t>
            </w:r>
          </w:p>
          <w:p w14:paraId="40285EFD"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a) Nhà ở được cơ quan nhà nước có thẩm quyền xếp hạng là di tích lịch sử - văn hóa cấp quốc gia hoặc cấp tỉnh;</w:t>
            </w:r>
          </w:p>
          <w:p w14:paraId="67D0D61E"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 xml:space="preserve">b) Nhà ở không thuộc diện quy định tại điểm a khoản này nhưng thuộc danh mục được Ủy ban nhân dân cấp tỉnh phê duyệt theo đề nghị của cơ quan có thẩm quyền quy định tại khoản 2 Điều này. </w:t>
            </w:r>
          </w:p>
          <w:p w14:paraId="51B31E4E"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2. Ủy ban nhân dân cấp tỉnh lập hội đồng bao gồm đại diện các cơ quan về kiến trúc, xây dựng, văn hóa cấp tỉnh, hội nghề nghiệp và nhà khoa học có liên quan để xác định tiêu chí và danh mục công trình nhà ở có giá trị nghệ thuật, văn hóa, lịch sử trên địa bàn để phê duyệt.</w:t>
            </w:r>
          </w:p>
          <w:p w14:paraId="5F9E7545"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3. Việc quản lý, sử dụng nhà ở quy định tại khoản 1 Điều này phải thực hiện theo quy định của Luật này và pháp luật về di sản văn hóa; trường hợp nhà ở thuộc sở hữu nhà nước thì còn phải thực hiện theo quy định tại Mục 2 Chương  này.</w:t>
            </w:r>
          </w:p>
          <w:p w14:paraId="5D05B739"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 xml:space="preserve">4. Kinh phí để thực hiện quản lý, bảo tồn, bảo trì, cải tạo các nhà ở thuộc diện quy định tại điểm a khoản 1 Điều này và nhà ở thuộc sở hữu nhà nước do ngân sách nhà nước cấp. </w:t>
            </w:r>
          </w:p>
          <w:p w14:paraId="3F52F9C5"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lang w:val="vi-VN"/>
              </w:rPr>
              <w:t>Đối với nhà ở thuộc diện quy định tại điểm b khoản 1 Điều này, trừ nhà ở thuộc sở hữu nhà nước thì tùy vào điều kiện cụ thể của địa phương, Ủy ban nhân dân cấp tỉnh quyết định hỗ trợ một phần hoặc toàn bộ kinh phí để chủ sở hữu thực hiện quản lý, bảo tồn, bảo trì, cải tạo nhà ở này.</w:t>
            </w:r>
          </w:p>
        </w:tc>
        <w:tc>
          <w:tcPr>
            <w:tcW w:w="5103" w:type="dxa"/>
          </w:tcPr>
          <w:p w14:paraId="6D44E244" w14:textId="58A261FF"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12</w:t>
            </w:r>
            <w:r w:rsidR="00E91CCA" w:rsidRPr="00D96EE5">
              <w:rPr>
                <w:rFonts w:ascii="Times New Roman" w:hAnsi="Times New Roman"/>
                <w:b/>
                <w:bCs/>
                <w:sz w:val="28"/>
                <w:szCs w:val="28"/>
              </w:rPr>
              <w:t>1</w:t>
            </w:r>
            <w:r w:rsidRPr="00D96EE5">
              <w:rPr>
                <w:rFonts w:ascii="Times New Roman" w:hAnsi="Times New Roman"/>
                <w:b/>
                <w:bCs/>
                <w:sz w:val="28"/>
                <w:szCs w:val="28"/>
              </w:rPr>
              <w:t xml:space="preserve">. Quản lý, sử dụng nhà ở có giá trị nghệ thuật, kiến trúc, văn hóa, lịch sử </w:t>
            </w:r>
          </w:p>
          <w:p w14:paraId="06A93388"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Nhà ở có giá trị nghệ thuật, kiến trúc, văn hóa, lịch sử bao gồm cả nhà biệt thự cũ không phân biệt hình thức sở hữu được xác định như sau:</w:t>
            </w:r>
          </w:p>
          <w:p w14:paraId="242AA061"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Nhà ở được cơ quan nhà nước có thẩm quyền xếp hạng là di tích lịch sử văn hóa cấp quốc gia hoặc cấp tỉnh;</w:t>
            </w:r>
          </w:p>
          <w:p w14:paraId="12577704"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Nhà ở không thuộc diện quy định tại điểm a khoản này nhưng thuộc danh mục được Ủy ban nhân dân cấp tỉnh phê duyệt theo đề nghị của cơ quan có thẩm quyền quy định tại khoản 2 Điều này.</w:t>
            </w:r>
          </w:p>
          <w:p w14:paraId="407D9CC2"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Ủy ban nhân dân cấp tỉnh lập hội đồng bao gồm đại diện các cơ quan về kiến trúc, xây dựng, văn hóa cấp tỉnh, hội nghề nghiệp và nhà khoa học có liên quan để xác định tiêu chí và danh mục công trình nhà ở có giá trị nghệ thuật, văn hóa, lịch sử trên địa bàn để phê duyệt.</w:t>
            </w:r>
          </w:p>
          <w:p w14:paraId="2DF3A32E" w14:textId="5A00B2A3"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 xml:space="preserve">3. Việc quản lý, sử dụng nhà ở quy định tại khoản 1 Điều này phải thực hiện theo quy định của Luật này, pháp luật về kiến trúc, di sản văn hóa và pháp luật liên quan; trường hợp nhà ở thuộc sở hữu nhà nước thì còn phải thực hiện theo quy định tại Mục 2 Chương này; trường hợp là nhà biệt thự thì còn phải tuân thủ quy định tại Điều </w:t>
            </w:r>
            <w:r w:rsidR="00A056FA" w:rsidRPr="00D96EE5">
              <w:rPr>
                <w:rFonts w:ascii="Times New Roman" w:hAnsi="Times New Roman"/>
                <w:sz w:val="28"/>
              </w:rPr>
              <w:t>122</w:t>
            </w:r>
            <w:r w:rsidRPr="00D96EE5">
              <w:rPr>
                <w:rFonts w:ascii="Times New Roman" w:hAnsi="Times New Roman"/>
                <w:sz w:val="28"/>
              </w:rPr>
              <w:t xml:space="preserve"> của Luật này.</w:t>
            </w:r>
          </w:p>
          <w:p w14:paraId="76C7FA58"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4. Kinh phí để thực hiện quản lý, bảo tồn, bảo trì, cải tạo các nhà ở thuộc diện quy định tại điểm a khoản 1 Điều này và nhà ở thuộc sở hữu nhà nước do ngân sách nhà nước cấp.</w:t>
            </w:r>
          </w:p>
          <w:p w14:paraId="70DBEB9D"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Đối với nhà ở thuộc diện quy định tại điểm b khoản 1 Điều này, trừ nhà ở thuộc sở hữu nhà nước thì tùy vào điều kiện cụ thể của địa phương, Ủy ban nhân dân cấp tỉnh quyết định hỗ trợ một phần hoặc toàn bộ kinh phí để chủ sở hữu thực hiện quản lý, bảo tồn, bảo trì, cải tạo nhà ở này.</w:t>
            </w:r>
          </w:p>
          <w:p w14:paraId="3FEAEABC"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5. Trường hợp nhà ở thuộc diện phải bảo tồn nhưng phải giãn mật độ dân cư để bảo đảm giá trị kiến trúc, văn hóa, nghệ thuật của nhà ở thì Ủy ban nhân dân cấp tỉnh có trách nhiệm bố trí quỹ đất, lập dự án di dời, bố trí chỗ ở mới phục vụ giãn dân và hỗ trợ kinh phí để di dời trước khi thực hiện bảo tồn, cải tạo nhà ở này.</w:t>
            </w:r>
          </w:p>
        </w:tc>
        <w:tc>
          <w:tcPr>
            <w:tcW w:w="4000" w:type="dxa"/>
          </w:tcPr>
          <w:p w14:paraId="323BFC26"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Cơ bản giữ nguyên Điều 79 Luật Nhà ở 2014</w:t>
            </w:r>
          </w:p>
        </w:tc>
      </w:tr>
      <w:tr w:rsidR="00D96EE5" w:rsidRPr="00D96EE5" w14:paraId="5D15EEEA" w14:textId="77777777">
        <w:tc>
          <w:tcPr>
            <w:tcW w:w="739" w:type="dxa"/>
            <w:vAlign w:val="center"/>
          </w:tcPr>
          <w:p w14:paraId="6E1398D9"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00DB9BD8"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p>
        </w:tc>
        <w:tc>
          <w:tcPr>
            <w:tcW w:w="5103" w:type="dxa"/>
          </w:tcPr>
          <w:p w14:paraId="03F66D3D" w14:textId="68A898AE"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12</w:t>
            </w:r>
            <w:r w:rsidR="00E91CCA" w:rsidRPr="00D96EE5">
              <w:rPr>
                <w:rFonts w:ascii="Times New Roman" w:hAnsi="Times New Roman"/>
                <w:b/>
                <w:bCs/>
                <w:sz w:val="28"/>
                <w:szCs w:val="28"/>
              </w:rPr>
              <w:t>2</w:t>
            </w:r>
            <w:r w:rsidRPr="00D96EE5">
              <w:rPr>
                <w:rFonts w:ascii="Times New Roman" w:hAnsi="Times New Roman"/>
                <w:b/>
                <w:bCs/>
                <w:sz w:val="28"/>
                <w:szCs w:val="28"/>
              </w:rPr>
              <w:t xml:space="preserve">. Quản lý sử dụng nhà biệt thự </w:t>
            </w:r>
          </w:p>
          <w:p w14:paraId="1FC96061" w14:textId="77777777" w:rsidR="005E2A0A" w:rsidRPr="00D96EE5" w:rsidRDefault="005E2A0A" w:rsidP="005E2A0A">
            <w:pPr>
              <w:widowControl w:val="0"/>
              <w:spacing w:before="80" w:after="80" w:line="360" w:lineRule="exact"/>
              <w:jc w:val="both"/>
              <w:rPr>
                <w:rFonts w:ascii="Times New Roman" w:hAnsi="Times New Roman"/>
                <w:sz w:val="28"/>
              </w:rPr>
            </w:pPr>
            <w:r w:rsidRPr="00D96EE5">
              <w:rPr>
                <w:rFonts w:ascii="Times New Roman" w:hAnsi="Times New Roman"/>
                <w:sz w:val="28"/>
              </w:rPr>
              <w:t xml:space="preserve">1. </w:t>
            </w:r>
            <w:r w:rsidRPr="00D96EE5">
              <w:rPr>
                <w:rFonts w:ascii="Times New Roman" w:hAnsi="Times New Roman"/>
                <w:sz w:val="28"/>
                <w:lang w:val="vi-VN"/>
              </w:rPr>
              <w:t>Nhà biệt thự được phân thành ba nhóm sau đây:</w:t>
            </w:r>
          </w:p>
          <w:p w14:paraId="0B833673" w14:textId="77777777" w:rsidR="005E2A0A" w:rsidRPr="00D96EE5" w:rsidRDefault="005E2A0A" w:rsidP="005E2A0A">
            <w:pPr>
              <w:widowControl w:val="0"/>
              <w:spacing w:before="80" w:after="80" w:line="360" w:lineRule="exact"/>
              <w:jc w:val="both"/>
              <w:rPr>
                <w:rFonts w:ascii="Times New Roman" w:hAnsi="Times New Roman"/>
                <w:sz w:val="28"/>
              </w:rPr>
            </w:pPr>
            <w:r w:rsidRPr="00D96EE5">
              <w:rPr>
                <w:rFonts w:ascii="Times New Roman" w:hAnsi="Times New Roman"/>
                <w:sz w:val="28"/>
              </w:rPr>
              <w:t xml:space="preserve">a) </w:t>
            </w:r>
            <w:r w:rsidRPr="00D96EE5">
              <w:rPr>
                <w:rFonts w:ascii="Times New Roman" w:hAnsi="Times New Roman"/>
                <w:sz w:val="28"/>
                <w:lang w:val="vi-VN"/>
              </w:rPr>
              <w:t>Biệ</w:t>
            </w:r>
            <w:r w:rsidRPr="00D96EE5">
              <w:rPr>
                <w:rFonts w:ascii="Times New Roman" w:hAnsi="Times New Roman"/>
                <w:sz w:val="28"/>
              </w:rPr>
              <w:t xml:space="preserve">t </w:t>
            </w:r>
            <w:r w:rsidRPr="00D96EE5">
              <w:rPr>
                <w:rFonts w:ascii="Times New Roman" w:hAnsi="Times New Roman"/>
                <w:sz w:val="28"/>
                <w:lang w:val="vi-VN"/>
              </w:rPr>
              <w:t>thự nhóm một là biệt thự được xếp hạng di tích lịch sử, văn h</w:t>
            </w:r>
            <w:r w:rsidRPr="00D96EE5">
              <w:rPr>
                <w:rFonts w:ascii="Times New Roman" w:hAnsi="Times New Roman"/>
                <w:sz w:val="28"/>
              </w:rPr>
              <w:t xml:space="preserve">óa </w:t>
            </w:r>
            <w:r w:rsidRPr="00D96EE5">
              <w:rPr>
                <w:rFonts w:ascii="Times New Roman" w:hAnsi="Times New Roman"/>
                <w:sz w:val="28"/>
                <w:lang w:val="vi-VN"/>
              </w:rPr>
              <w:t>theo quy định của pháp luật về di s</w:t>
            </w:r>
            <w:r w:rsidRPr="00D96EE5">
              <w:rPr>
                <w:rFonts w:ascii="Times New Roman" w:hAnsi="Times New Roman"/>
                <w:sz w:val="28"/>
              </w:rPr>
              <w:t>ả</w:t>
            </w:r>
            <w:r w:rsidRPr="00D96EE5">
              <w:rPr>
                <w:rFonts w:ascii="Times New Roman" w:hAnsi="Times New Roman"/>
                <w:sz w:val="28"/>
                <w:lang w:val="vi-VN"/>
              </w:rPr>
              <w:t>n văn h</w:t>
            </w:r>
            <w:r w:rsidRPr="00D96EE5">
              <w:rPr>
                <w:rFonts w:ascii="Times New Roman" w:hAnsi="Times New Roman"/>
                <w:sz w:val="28"/>
              </w:rPr>
              <w:t>óa</w:t>
            </w:r>
            <w:r w:rsidRPr="00D96EE5">
              <w:rPr>
                <w:rFonts w:ascii="Times New Roman" w:hAnsi="Times New Roman"/>
                <w:sz w:val="28"/>
                <w:lang w:val="vi-VN"/>
              </w:rPr>
              <w:t>; biệt thự có giá trị điển hình v</w:t>
            </w:r>
            <w:r w:rsidRPr="00D96EE5">
              <w:rPr>
                <w:rFonts w:ascii="Times New Roman" w:hAnsi="Times New Roman"/>
                <w:sz w:val="28"/>
              </w:rPr>
              <w:t>ề</w:t>
            </w:r>
            <w:r w:rsidRPr="00D96EE5">
              <w:rPr>
                <w:rFonts w:ascii="Times New Roman" w:hAnsi="Times New Roman"/>
                <w:sz w:val="28"/>
                <w:lang w:val="vi-VN"/>
              </w:rPr>
              <w:t xml:space="preserve"> ki</w:t>
            </w:r>
            <w:r w:rsidRPr="00D96EE5">
              <w:rPr>
                <w:rFonts w:ascii="Times New Roman" w:hAnsi="Times New Roman"/>
                <w:sz w:val="28"/>
              </w:rPr>
              <w:t>ế</w:t>
            </w:r>
            <w:r w:rsidRPr="00D96EE5">
              <w:rPr>
                <w:rFonts w:ascii="Times New Roman" w:hAnsi="Times New Roman"/>
                <w:sz w:val="28"/>
                <w:lang w:val="vi-VN"/>
              </w:rPr>
              <w:t xml:space="preserve">n trúc, nhà cổ </w:t>
            </w:r>
            <w:r w:rsidRPr="00D96EE5">
              <w:rPr>
                <w:rFonts w:ascii="Times New Roman" w:hAnsi="Times New Roman"/>
                <w:sz w:val="28"/>
              </w:rPr>
              <w:t>d</w:t>
            </w:r>
            <w:r w:rsidRPr="00D96EE5">
              <w:rPr>
                <w:rFonts w:ascii="Times New Roman" w:hAnsi="Times New Roman"/>
                <w:sz w:val="28"/>
                <w:lang w:val="vi-VN"/>
              </w:rPr>
              <w:t xml:space="preserve">o Hội đồng quy định tại </w:t>
            </w:r>
            <w:r w:rsidRPr="00D96EE5">
              <w:rPr>
                <w:rFonts w:ascii="Times New Roman" w:hAnsi="Times New Roman"/>
                <w:sz w:val="28"/>
              </w:rPr>
              <w:t>k</w:t>
            </w:r>
            <w:r w:rsidRPr="00D96EE5">
              <w:rPr>
                <w:rFonts w:ascii="Times New Roman" w:hAnsi="Times New Roman"/>
                <w:sz w:val="28"/>
                <w:lang w:val="vi-VN"/>
              </w:rPr>
              <w:t>hoản 2 Đi</w:t>
            </w:r>
            <w:r w:rsidRPr="00D96EE5">
              <w:rPr>
                <w:rFonts w:ascii="Times New Roman" w:hAnsi="Times New Roman"/>
                <w:sz w:val="28"/>
              </w:rPr>
              <w:t>ề</w:t>
            </w:r>
            <w:r w:rsidRPr="00D96EE5">
              <w:rPr>
                <w:rFonts w:ascii="Times New Roman" w:hAnsi="Times New Roman"/>
                <w:sz w:val="28"/>
                <w:lang w:val="vi-VN"/>
              </w:rPr>
              <w:t xml:space="preserve">u </w:t>
            </w:r>
            <w:r w:rsidRPr="00D96EE5">
              <w:rPr>
                <w:rFonts w:ascii="Times New Roman" w:hAnsi="Times New Roman"/>
                <w:sz w:val="28"/>
              </w:rPr>
              <w:t>130</w:t>
            </w:r>
            <w:r w:rsidRPr="00D96EE5">
              <w:rPr>
                <w:rFonts w:ascii="Times New Roman" w:hAnsi="Times New Roman"/>
                <w:sz w:val="28"/>
                <w:lang w:val="vi-VN"/>
              </w:rPr>
              <w:t xml:space="preserve"> của Luật </w:t>
            </w:r>
            <w:r w:rsidRPr="00D96EE5">
              <w:rPr>
                <w:rFonts w:ascii="Times New Roman" w:hAnsi="Times New Roman"/>
                <w:sz w:val="28"/>
              </w:rPr>
              <w:t>này</w:t>
            </w:r>
            <w:r w:rsidRPr="00D96EE5">
              <w:rPr>
                <w:rFonts w:ascii="Times New Roman" w:hAnsi="Times New Roman"/>
                <w:sz w:val="28"/>
                <w:lang w:val="vi-VN"/>
              </w:rPr>
              <w:t xml:space="preserve"> xác định và lập danh sách đ</w:t>
            </w:r>
            <w:r w:rsidRPr="00D96EE5">
              <w:rPr>
                <w:rFonts w:ascii="Times New Roman" w:hAnsi="Times New Roman"/>
                <w:sz w:val="28"/>
              </w:rPr>
              <w:t>ể</w:t>
            </w:r>
            <w:r w:rsidRPr="00D96EE5">
              <w:rPr>
                <w:rFonts w:ascii="Times New Roman" w:hAnsi="Times New Roman"/>
                <w:sz w:val="28"/>
                <w:lang w:val="vi-VN"/>
              </w:rPr>
              <w:t xml:space="preserve"> trình </w:t>
            </w:r>
            <w:r w:rsidRPr="00D96EE5">
              <w:rPr>
                <w:rFonts w:ascii="Times New Roman" w:hAnsi="Times New Roman"/>
                <w:sz w:val="28"/>
              </w:rPr>
              <w:t>Ủ</w:t>
            </w:r>
            <w:r w:rsidRPr="00D96EE5">
              <w:rPr>
                <w:rFonts w:ascii="Times New Roman" w:hAnsi="Times New Roman"/>
                <w:sz w:val="28"/>
                <w:lang w:val="vi-VN"/>
              </w:rPr>
              <w:t>y ban nhân dân cấp tỉnh phê duyệt;</w:t>
            </w:r>
          </w:p>
          <w:p w14:paraId="43CC9FB9" w14:textId="77777777" w:rsidR="005E2A0A" w:rsidRPr="00D96EE5" w:rsidRDefault="005E2A0A" w:rsidP="005E2A0A">
            <w:pPr>
              <w:widowControl w:val="0"/>
              <w:spacing w:before="80" w:after="80" w:line="360" w:lineRule="exact"/>
              <w:jc w:val="both"/>
              <w:rPr>
                <w:rFonts w:ascii="Times New Roman" w:hAnsi="Times New Roman"/>
                <w:sz w:val="28"/>
              </w:rPr>
            </w:pPr>
            <w:r w:rsidRPr="00D96EE5">
              <w:rPr>
                <w:rFonts w:ascii="Times New Roman" w:hAnsi="Times New Roman"/>
                <w:sz w:val="28"/>
              </w:rPr>
              <w:t xml:space="preserve">b) </w:t>
            </w:r>
            <w:r w:rsidRPr="00D96EE5">
              <w:rPr>
                <w:rFonts w:ascii="Times New Roman" w:hAnsi="Times New Roman"/>
                <w:sz w:val="28"/>
                <w:lang w:val="vi-VN"/>
              </w:rPr>
              <w:t>Biệt thự nhóm hai là biệt thự không thuộc quy định tại Đi</w:t>
            </w:r>
            <w:r w:rsidRPr="00D96EE5">
              <w:rPr>
                <w:rFonts w:ascii="Times New Roman" w:hAnsi="Times New Roman"/>
                <w:sz w:val="28"/>
              </w:rPr>
              <w:t>ể</w:t>
            </w:r>
            <w:r w:rsidRPr="00D96EE5">
              <w:rPr>
                <w:rFonts w:ascii="Times New Roman" w:hAnsi="Times New Roman"/>
                <w:sz w:val="28"/>
                <w:lang w:val="vi-VN"/>
              </w:rPr>
              <w:t xml:space="preserve">m a </w:t>
            </w:r>
            <w:r w:rsidRPr="00D96EE5">
              <w:rPr>
                <w:rFonts w:ascii="Times New Roman" w:hAnsi="Times New Roman"/>
                <w:sz w:val="28"/>
              </w:rPr>
              <w:t>k</w:t>
            </w:r>
            <w:r w:rsidRPr="00D96EE5">
              <w:rPr>
                <w:rFonts w:ascii="Times New Roman" w:hAnsi="Times New Roman"/>
                <w:sz w:val="28"/>
                <w:lang w:val="vi-VN"/>
              </w:rPr>
              <w:t>hoản này nhưng có giá trị về nghệ thuật kiến trúc, lịch sử, văn hóa do Hội đ</w:t>
            </w:r>
            <w:r w:rsidRPr="00D96EE5">
              <w:rPr>
                <w:rFonts w:ascii="Times New Roman" w:hAnsi="Times New Roman"/>
                <w:sz w:val="28"/>
              </w:rPr>
              <w:t>ồ</w:t>
            </w:r>
            <w:r w:rsidRPr="00D96EE5">
              <w:rPr>
                <w:rFonts w:ascii="Times New Roman" w:hAnsi="Times New Roman"/>
                <w:sz w:val="28"/>
                <w:lang w:val="vi-VN"/>
              </w:rPr>
              <w:t xml:space="preserve">ng quy định tại </w:t>
            </w:r>
            <w:r w:rsidRPr="00D96EE5">
              <w:rPr>
                <w:rFonts w:ascii="Times New Roman" w:hAnsi="Times New Roman"/>
                <w:sz w:val="28"/>
              </w:rPr>
              <w:t>k</w:t>
            </w:r>
            <w:r w:rsidRPr="00D96EE5">
              <w:rPr>
                <w:rFonts w:ascii="Times New Roman" w:hAnsi="Times New Roman"/>
                <w:sz w:val="28"/>
                <w:lang w:val="vi-VN"/>
              </w:rPr>
              <w:t>hoản 2 Đi</w:t>
            </w:r>
            <w:r w:rsidRPr="00D96EE5">
              <w:rPr>
                <w:rFonts w:ascii="Times New Roman" w:hAnsi="Times New Roman"/>
                <w:sz w:val="28"/>
              </w:rPr>
              <w:t>ề</w:t>
            </w:r>
            <w:r w:rsidRPr="00D96EE5">
              <w:rPr>
                <w:rFonts w:ascii="Times New Roman" w:hAnsi="Times New Roman"/>
                <w:sz w:val="28"/>
                <w:lang w:val="vi-VN"/>
              </w:rPr>
              <w:t xml:space="preserve">u </w:t>
            </w:r>
            <w:r w:rsidRPr="00D96EE5">
              <w:rPr>
                <w:rFonts w:ascii="Times New Roman" w:hAnsi="Times New Roman"/>
                <w:sz w:val="28"/>
              </w:rPr>
              <w:t>130</w:t>
            </w:r>
            <w:r w:rsidRPr="00D96EE5">
              <w:rPr>
                <w:rFonts w:ascii="Times New Roman" w:hAnsi="Times New Roman"/>
                <w:sz w:val="28"/>
                <w:lang w:val="vi-VN"/>
              </w:rPr>
              <w:t xml:space="preserve"> của Luật </w:t>
            </w:r>
            <w:r w:rsidRPr="00D96EE5">
              <w:rPr>
                <w:rFonts w:ascii="Times New Roman" w:hAnsi="Times New Roman"/>
                <w:sz w:val="28"/>
              </w:rPr>
              <w:t>này</w:t>
            </w:r>
            <w:r w:rsidRPr="00D96EE5">
              <w:rPr>
                <w:rFonts w:ascii="Times New Roman" w:hAnsi="Times New Roman"/>
                <w:sz w:val="28"/>
                <w:lang w:val="vi-VN"/>
              </w:rPr>
              <w:t xml:space="preserve"> xác định và </w:t>
            </w:r>
            <w:r w:rsidRPr="00D96EE5">
              <w:rPr>
                <w:rFonts w:ascii="Times New Roman" w:hAnsi="Times New Roman"/>
                <w:sz w:val="28"/>
              </w:rPr>
              <w:t>l</w:t>
            </w:r>
            <w:r w:rsidRPr="00D96EE5">
              <w:rPr>
                <w:rFonts w:ascii="Times New Roman" w:hAnsi="Times New Roman"/>
                <w:sz w:val="28"/>
                <w:lang w:val="vi-VN"/>
              </w:rPr>
              <w:t>ập danh sách để trình Ủy ban nhân dân cấp tỉnh phê duyệt;</w:t>
            </w:r>
          </w:p>
          <w:p w14:paraId="1C185869" w14:textId="77777777" w:rsidR="005E2A0A" w:rsidRPr="00D96EE5" w:rsidRDefault="005E2A0A" w:rsidP="005E2A0A">
            <w:pPr>
              <w:widowControl w:val="0"/>
              <w:spacing w:before="80" w:after="80" w:line="360" w:lineRule="exact"/>
              <w:jc w:val="both"/>
              <w:rPr>
                <w:rFonts w:ascii="Times New Roman" w:hAnsi="Times New Roman"/>
                <w:sz w:val="28"/>
              </w:rPr>
            </w:pPr>
            <w:r w:rsidRPr="00D96EE5">
              <w:rPr>
                <w:rFonts w:ascii="Times New Roman" w:hAnsi="Times New Roman"/>
                <w:sz w:val="28"/>
              </w:rPr>
              <w:t xml:space="preserve">c) </w:t>
            </w:r>
            <w:r w:rsidRPr="00D96EE5">
              <w:rPr>
                <w:rFonts w:ascii="Times New Roman" w:hAnsi="Times New Roman"/>
                <w:sz w:val="28"/>
                <w:lang w:val="vi-VN"/>
              </w:rPr>
              <w:t xml:space="preserve">Biệt thự nhóm ba </w:t>
            </w:r>
            <w:r w:rsidRPr="00D96EE5">
              <w:rPr>
                <w:rFonts w:ascii="Times New Roman" w:hAnsi="Times New Roman"/>
                <w:sz w:val="28"/>
              </w:rPr>
              <w:t>l</w:t>
            </w:r>
            <w:r w:rsidRPr="00D96EE5">
              <w:rPr>
                <w:rFonts w:ascii="Times New Roman" w:hAnsi="Times New Roman"/>
                <w:sz w:val="28"/>
                <w:lang w:val="vi-VN"/>
              </w:rPr>
              <w:t xml:space="preserve">à biệt thự không thuộc diện quy định tại Điểm a và Điểm b </w:t>
            </w:r>
            <w:r w:rsidRPr="00D96EE5">
              <w:rPr>
                <w:rFonts w:ascii="Times New Roman" w:hAnsi="Times New Roman"/>
                <w:sz w:val="28"/>
              </w:rPr>
              <w:t>k</w:t>
            </w:r>
            <w:r w:rsidRPr="00D96EE5">
              <w:rPr>
                <w:rFonts w:ascii="Times New Roman" w:hAnsi="Times New Roman"/>
                <w:sz w:val="28"/>
                <w:lang w:val="vi-VN"/>
              </w:rPr>
              <w:t>hoản này.</w:t>
            </w:r>
          </w:p>
          <w:p w14:paraId="6D0467FE" w14:textId="77777777" w:rsidR="005E2A0A" w:rsidRPr="00D96EE5" w:rsidRDefault="005E2A0A" w:rsidP="005E2A0A">
            <w:pPr>
              <w:widowControl w:val="0"/>
              <w:spacing w:before="80" w:after="80" w:line="360" w:lineRule="exact"/>
              <w:jc w:val="both"/>
              <w:rPr>
                <w:rFonts w:ascii="Times New Roman" w:hAnsi="Times New Roman"/>
                <w:sz w:val="28"/>
              </w:rPr>
            </w:pPr>
            <w:r w:rsidRPr="00D96EE5">
              <w:rPr>
                <w:rFonts w:ascii="Times New Roman" w:hAnsi="Times New Roman"/>
                <w:sz w:val="28"/>
              </w:rPr>
              <w:t xml:space="preserve">2. </w:t>
            </w:r>
            <w:r w:rsidRPr="00D96EE5">
              <w:rPr>
                <w:rFonts w:ascii="Times New Roman" w:hAnsi="Times New Roman"/>
                <w:sz w:val="28"/>
                <w:lang w:val="vi-VN"/>
              </w:rPr>
              <w:t>Việc quản lý, sử dụng và bảo trì, cải tạo nhà biệt thự phải bảo đảm các nguyên tắc sau đây:</w:t>
            </w:r>
          </w:p>
          <w:p w14:paraId="5D166FC9" w14:textId="77777777" w:rsidR="005E2A0A" w:rsidRPr="00D96EE5" w:rsidRDefault="005E2A0A" w:rsidP="005E2A0A">
            <w:pPr>
              <w:widowControl w:val="0"/>
              <w:spacing w:before="80" w:after="80" w:line="360" w:lineRule="exact"/>
              <w:jc w:val="both"/>
              <w:rPr>
                <w:rFonts w:ascii="Times New Roman" w:hAnsi="Times New Roman"/>
                <w:sz w:val="28"/>
              </w:rPr>
            </w:pPr>
            <w:r w:rsidRPr="00D96EE5">
              <w:rPr>
                <w:rFonts w:ascii="Times New Roman" w:hAnsi="Times New Roman"/>
                <w:sz w:val="28"/>
              </w:rPr>
              <w:t xml:space="preserve">a) </w:t>
            </w:r>
            <w:r w:rsidRPr="00D96EE5">
              <w:rPr>
                <w:rFonts w:ascii="Times New Roman" w:hAnsi="Times New Roman"/>
                <w:sz w:val="28"/>
                <w:lang w:val="vi-VN"/>
              </w:rPr>
              <w:t xml:space="preserve">Tuân thủ các quy định của Luật </w:t>
            </w:r>
            <w:r w:rsidRPr="00D96EE5">
              <w:rPr>
                <w:rFonts w:ascii="Times New Roman" w:hAnsi="Times New Roman"/>
                <w:sz w:val="28"/>
              </w:rPr>
              <w:t>này;</w:t>
            </w:r>
            <w:r w:rsidRPr="00D96EE5">
              <w:rPr>
                <w:rFonts w:ascii="Times New Roman" w:hAnsi="Times New Roman"/>
                <w:sz w:val="28"/>
                <w:lang w:val="vi-VN"/>
              </w:rPr>
              <w:t xml:space="preserve"> </w:t>
            </w:r>
            <w:r w:rsidRPr="00D96EE5">
              <w:rPr>
                <w:rFonts w:ascii="Times New Roman" w:hAnsi="Times New Roman"/>
                <w:sz w:val="28"/>
              </w:rPr>
              <w:t>tr</w:t>
            </w:r>
            <w:r w:rsidRPr="00D96EE5">
              <w:rPr>
                <w:rFonts w:ascii="Times New Roman" w:hAnsi="Times New Roman"/>
                <w:sz w:val="28"/>
                <w:lang w:val="vi-VN"/>
              </w:rPr>
              <w:t>ường hợp có giá trị nghệ thuật, lịch sử, văn hóa thì</w:t>
            </w:r>
            <w:r w:rsidRPr="00D96EE5">
              <w:rPr>
                <w:rFonts w:ascii="Times New Roman" w:hAnsi="Times New Roman"/>
                <w:sz w:val="28"/>
              </w:rPr>
              <w:t xml:space="preserve"> còn</w:t>
            </w:r>
            <w:r w:rsidRPr="00D96EE5">
              <w:rPr>
                <w:rFonts w:ascii="Times New Roman" w:hAnsi="Times New Roman"/>
                <w:sz w:val="28"/>
                <w:lang w:val="vi-VN"/>
              </w:rPr>
              <w:t xml:space="preserve"> phải tuân thủ các quy định của pháp luật về quản lý di sản v</w:t>
            </w:r>
            <w:r w:rsidRPr="00D96EE5">
              <w:rPr>
                <w:rFonts w:ascii="Times New Roman" w:hAnsi="Times New Roman"/>
                <w:sz w:val="28"/>
              </w:rPr>
              <w:t>ă</w:t>
            </w:r>
            <w:r w:rsidRPr="00D96EE5">
              <w:rPr>
                <w:rFonts w:ascii="Times New Roman" w:hAnsi="Times New Roman"/>
                <w:sz w:val="28"/>
                <w:lang w:val="vi-VN"/>
              </w:rPr>
              <w:t>n hóa;</w:t>
            </w:r>
          </w:p>
          <w:p w14:paraId="40CB5D3E" w14:textId="77777777" w:rsidR="005E2A0A" w:rsidRPr="00D96EE5" w:rsidRDefault="005E2A0A" w:rsidP="005E2A0A">
            <w:pPr>
              <w:widowControl w:val="0"/>
              <w:spacing w:before="80" w:after="80" w:line="360" w:lineRule="exact"/>
              <w:jc w:val="both"/>
              <w:rPr>
                <w:rFonts w:ascii="Times New Roman" w:hAnsi="Times New Roman"/>
                <w:sz w:val="28"/>
              </w:rPr>
            </w:pPr>
            <w:r w:rsidRPr="00D96EE5">
              <w:rPr>
                <w:rFonts w:ascii="Times New Roman" w:hAnsi="Times New Roman"/>
                <w:sz w:val="28"/>
              </w:rPr>
              <w:t xml:space="preserve">b) </w:t>
            </w:r>
            <w:r w:rsidRPr="00D96EE5">
              <w:rPr>
                <w:rFonts w:ascii="Times New Roman" w:hAnsi="Times New Roman"/>
                <w:sz w:val="28"/>
                <w:lang w:val="vi-VN"/>
              </w:rPr>
              <w:t>Đối với nhà biệt thự nhóm một</w:t>
            </w:r>
            <w:r w:rsidRPr="00D96EE5">
              <w:rPr>
                <w:rFonts w:ascii="Times New Roman" w:hAnsi="Times New Roman"/>
                <w:sz w:val="28"/>
              </w:rPr>
              <w:t xml:space="preserve"> </w:t>
            </w:r>
            <w:r w:rsidRPr="00D96EE5">
              <w:rPr>
                <w:rFonts w:ascii="Times New Roman" w:hAnsi="Times New Roman"/>
                <w:sz w:val="28"/>
                <w:lang w:val="vi-VN"/>
              </w:rPr>
              <w:t>phải g</w:t>
            </w:r>
            <w:r w:rsidRPr="00D96EE5">
              <w:rPr>
                <w:rFonts w:ascii="Times New Roman" w:hAnsi="Times New Roman"/>
                <w:sz w:val="28"/>
              </w:rPr>
              <w:t>i</w:t>
            </w:r>
            <w:r w:rsidRPr="00D96EE5">
              <w:rPr>
                <w:rFonts w:ascii="Times New Roman" w:hAnsi="Times New Roman"/>
                <w:sz w:val="28"/>
                <w:lang w:val="vi-VN"/>
              </w:rPr>
              <w:t>ữ nguyên hình dáng kiến trúc bên ng</w:t>
            </w:r>
            <w:r w:rsidRPr="00D96EE5">
              <w:rPr>
                <w:rFonts w:ascii="Times New Roman" w:hAnsi="Times New Roman"/>
                <w:sz w:val="28"/>
              </w:rPr>
              <w:t>o</w:t>
            </w:r>
            <w:r w:rsidRPr="00D96EE5">
              <w:rPr>
                <w:rFonts w:ascii="Times New Roman" w:hAnsi="Times New Roman"/>
                <w:sz w:val="28"/>
                <w:lang w:val="vi-VN"/>
              </w:rPr>
              <w:t>ài, c</w:t>
            </w:r>
            <w:r w:rsidRPr="00D96EE5">
              <w:rPr>
                <w:rFonts w:ascii="Times New Roman" w:hAnsi="Times New Roman"/>
                <w:sz w:val="28"/>
              </w:rPr>
              <w:t>ấ</w:t>
            </w:r>
            <w:r w:rsidRPr="00D96EE5">
              <w:rPr>
                <w:rFonts w:ascii="Times New Roman" w:hAnsi="Times New Roman"/>
                <w:sz w:val="28"/>
                <w:lang w:val="vi-VN"/>
              </w:rPr>
              <w:t>u trúc bên trong, mật độ xây d</w:t>
            </w:r>
            <w:r w:rsidRPr="00D96EE5">
              <w:rPr>
                <w:rFonts w:ascii="Times New Roman" w:hAnsi="Times New Roman"/>
                <w:sz w:val="28"/>
              </w:rPr>
              <w:t>ự</w:t>
            </w:r>
            <w:r w:rsidRPr="00D96EE5">
              <w:rPr>
                <w:rFonts w:ascii="Times New Roman" w:hAnsi="Times New Roman"/>
                <w:sz w:val="28"/>
                <w:lang w:val="vi-VN"/>
              </w:rPr>
              <w:t>ng, s</w:t>
            </w:r>
            <w:r w:rsidRPr="00D96EE5">
              <w:rPr>
                <w:rFonts w:ascii="Times New Roman" w:hAnsi="Times New Roman"/>
                <w:sz w:val="28"/>
              </w:rPr>
              <w:t xml:space="preserve">ố </w:t>
            </w:r>
            <w:r w:rsidRPr="00D96EE5">
              <w:rPr>
                <w:rFonts w:ascii="Times New Roman" w:hAnsi="Times New Roman"/>
                <w:sz w:val="28"/>
                <w:lang w:val="vi-VN"/>
              </w:rPr>
              <w:t>tầng và chi</w:t>
            </w:r>
            <w:r w:rsidRPr="00D96EE5">
              <w:rPr>
                <w:rFonts w:ascii="Times New Roman" w:hAnsi="Times New Roman"/>
                <w:sz w:val="28"/>
              </w:rPr>
              <w:t>ề</w:t>
            </w:r>
            <w:r w:rsidRPr="00D96EE5">
              <w:rPr>
                <w:rFonts w:ascii="Times New Roman" w:hAnsi="Times New Roman"/>
                <w:sz w:val="28"/>
                <w:lang w:val="vi-VN"/>
              </w:rPr>
              <w:t>u cao;</w:t>
            </w:r>
          </w:p>
          <w:p w14:paraId="54C4EA97" w14:textId="77777777" w:rsidR="005E2A0A" w:rsidRPr="00D96EE5" w:rsidRDefault="005E2A0A" w:rsidP="005E2A0A">
            <w:pPr>
              <w:widowControl w:val="0"/>
              <w:spacing w:before="80" w:after="80" w:line="360" w:lineRule="exact"/>
              <w:jc w:val="both"/>
              <w:rPr>
                <w:rFonts w:ascii="Times New Roman" w:hAnsi="Times New Roman"/>
                <w:sz w:val="28"/>
              </w:rPr>
            </w:pPr>
            <w:r w:rsidRPr="00D96EE5">
              <w:rPr>
                <w:rFonts w:ascii="Times New Roman" w:hAnsi="Times New Roman"/>
                <w:sz w:val="28"/>
              </w:rPr>
              <w:t xml:space="preserve">c) </w:t>
            </w:r>
            <w:r w:rsidRPr="00D96EE5">
              <w:rPr>
                <w:rFonts w:ascii="Times New Roman" w:hAnsi="Times New Roman"/>
                <w:sz w:val="28"/>
                <w:lang w:val="vi-VN"/>
              </w:rPr>
              <w:t>Đối với nhà biệt thự nhóm hai phải giữ nguyên kiến trúc bên ngoài;</w:t>
            </w:r>
          </w:p>
          <w:p w14:paraId="21687F3F" w14:textId="77777777" w:rsidR="005E2A0A" w:rsidRPr="00D96EE5" w:rsidRDefault="005E2A0A" w:rsidP="005E2A0A">
            <w:pPr>
              <w:widowControl w:val="0"/>
              <w:spacing w:before="80" w:after="80" w:line="360" w:lineRule="exact"/>
              <w:jc w:val="both"/>
              <w:rPr>
                <w:rFonts w:ascii="Times New Roman" w:hAnsi="Times New Roman"/>
                <w:sz w:val="28"/>
                <w:lang w:val="vi-VN"/>
              </w:rPr>
            </w:pPr>
            <w:r w:rsidRPr="00D96EE5">
              <w:rPr>
                <w:rFonts w:ascii="Times New Roman" w:hAnsi="Times New Roman"/>
                <w:sz w:val="28"/>
              </w:rPr>
              <w:t xml:space="preserve">d) </w:t>
            </w:r>
            <w:r w:rsidRPr="00D96EE5">
              <w:rPr>
                <w:rFonts w:ascii="Times New Roman" w:hAnsi="Times New Roman"/>
                <w:sz w:val="28"/>
                <w:lang w:val="vi-VN"/>
              </w:rPr>
              <w:t>Đối với nhà biệt thự nh</w:t>
            </w:r>
            <w:r w:rsidRPr="00D96EE5">
              <w:rPr>
                <w:rFonts w:ascii="Times New Roman" w:hAnsi="Times New Roman"/>
                <w:sz w:val="28"/>
              </w:rPr>
              <w:t>ó</w:t>
            </w:r>
            <w:r w:rsidRPr="00D96EE5">
              <w:rPr>
                <w:rFonts w:ascii="Times New Roman" w:hAnsi="Times New Roman"/>
                <w:sz w:val="28"/>
                <w:lang w:val="vi-VN"/>
              </w:rPr>
              <w:t>m ba phải thực hiện theo các quy định của pháp luật về quy hoạch, kiến trúc v</w:t>
            </w:r>
            <w:r w:rsidRPr="00D96EE5">
              <w:rPr>
                <w:rFonts w:ascii="Times New Roman" w:hAnsi="Times New Roman"/>
                <w:sz w:val="28"/>
              </w:rPr>
              <w:t xml:space="preserve">à </w:t>
            </w:r>
            <w:r w:rsidRPr="00D96EE5">
              <w:rPr>
                <w:rFonts w:ascii="Times New Roman" w:hAnsi="Times New Roman"/>
                <w:sz w:val="28"/>
                <w:lang w:val="vi-VN"/>
              </w:rPr>
              <w:t>pháp luật về xây dựng.</w:t>
            </w:r>
          </w:p>
        </w:tc>
        <w:tc>
          <w:tcPr>
            <w:tcW w:w="4000" w:type="dxa"/>
          </w:tcPr>
          <w:p w14:paraId="40E645F0"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Luật hóa từ Nghị định 99/2015/NĐ-CP</w:t>
            </w:r>
          </w:p>
        </w:tc>
      </w:tr>
      <w:tr w:rsidR="00D96EE5" w:rsidRPr="00D96EE5" w14:paraId="7AF13897" w14:textId="77777777">
        <w:tc>
          <w:tcPr>
            <w:tcW w:w="739" w:type="dxa"/>
            <w:vAlign w:val="center"/>
          </w:tcPr>
          <w:p w14:paraId="2D7B61F9"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716A5490"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p>
        </w:tc>
        <w:tc>
          <w:tcPr>
            <w:tcW w:w="5103" w:type="dxa"/>
          </w:tcPr>
          <w:p w14:paraId="173B009E" w14:textId="307B75CC"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w:t>
            </w:r>
            <w:r w:rsidR="00E91CCA" w:rsidRPr="00D96EE5">
              <w:rPr>
                <w:rFonts w:ascii="Times New Roman" w:hAnsi="Times New Roman"/>
                <w:b/>
                <w:bCs/>
                <w:sz w:val="28"/>
                <w:szCs w:val="28"/>
              </w:rPr>
              <w:t>123</w:t>
            </w:r>
            <w:r w:rsidRPr="00D96EE5">
              <w:rPr>
                <w:rFonts w:ascii="Times New Roman" w:hAnsi="Times New Roman"/>
                <w:b/>
                <w:bCs/>
                <w:sz w:val="28"/>
                <w:szCs w:val="28"/>
              </w:rPr>
              <w:t xml:space="preserve">. Chuyển đổi công năng nhà ở </w:t>
            </w:r>
          </w:p>
          <w:p w14:paraId="4D935AE1"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1. Việc chuyển đổi công năng nhà ở quy định tại Điều này phải tuân thủ các nguyên tắc sau đây:</w:t>
            </w:r>
          </w:p>
          <w:p w14:paraId="29124D65" w14:textId="77777777" w:rsidR="005E2A0A" w:rsidRPr="00D96EE5" w:rsidRDefault="005E2A0A" w:rsidP="005E2A0A">
            <w:pPr>
              <w:spacing w:before="80" w:after="80" w:line="360" w:lineRule="exact"/>
              <w:jc w:val="both"/>
              <w:rPr>
                <w:rFonts w:ascii="Times New Roman" w:hAnsi="Times New Roman"/>
                <w:bCs/>
                <w:sz w:val="28"/>
                <w:szCs w:val="28"/>
              </w:rPr>
            </w:pPr>
            <w:r w:rsidRPr="00D96EE5">
              <w:rPr>
                <w:rFonts w:ascii="Times New Roman" w:hAnsi="Times New Roman"/>
                <w:bCs/>
                <w:sz w:val="28"/>
                <w:szCs w:val="28"/>
              </w:rPr>
              <w:t>a) Phải phù hợp với Chương trình, kế hoạch phát triển nhà ở đã được phê duyệt, không gây thất thoát tài sản nhà nước;</w:t>
            </w:r>
          </w:p>
          <w:p w14:paraId="3E2FE57F" w14:textId="77777777" w:rsidR="005E2A0A" w:rsidRPr="00D96EE5" w:rsidRDefault="005E2A0A" w:rsidP="005E2A0A">
            <w:pPr>
              <w:spacing w:before="80" w:after="80" w:line="360" w:lineRule="exact"/>
              <w:jc w:val="both"/>
              <w:rPr>
                <w:rFonts w:ascii="Times New Roman" w:hAnsi="Times New Roman"/>
                <w:bCs/>
                <w:sz w:val="28"/>
                <w:szCs w:val="28"/>
              </w:rPr>
            </w:pPr>
            <w:r w:rsidRPr="00D96EE5">
              <w:rPr>
                <w:rFonts w:ascii="Times New Roman" w:hAnsi="Times New Roman"/>
                <w:bCs/>
                <w:sz w:val="28"/>
                <w:szCs w:val="28"/>
              </w:rPr>
              <w:t>b) Nhà ở sau khi được chuyển đổi công năng phải sử dụng hiệu quả, đúng mục đích và phù hợp với tiêu chuẩn, quy chuẩn của nhà ở được chuyển đổi;</w:t>
            </w:r>
          </w:p>
          <w:p w14:paraId="4E840FC1"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c) Phải được cơ quan có thẩm quyền chấp thuận.</w:t>
            </w:r>
          </w:p>
          <w:p w14:paraId="3B5D380E"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2. Các trường hợp được chuyển đổi công năng nhà ở bao gồm:</w:t>
            </w:r>
          </w:p>
          <w:p w14:paraId="023C3BDE"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a) Chuyển đổi từ nhà ở tái định cư sang nhà ở xã hội hoặc sang nhà ở thương mại;</w:t>
            </w:r>
          </w:p>
          <w:p w14:paraId="5BD171C3"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b) Chuyển đổi nhà ở công vụ hoặc nhà ở xã hội sang nhà ở khác khi không còn nhu cầu sử dụng;</w:t>
            </w:r>
          </w:p>
          <w:p w14:paraId="0D0635F0"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c) Chuyển đổi nhà ở cũ thuộc sở hữu nhà nước sang nhà ở công vụ;</w:t>
            </w:r>
          </w:p>
          <w:p w14:paraId="424FF87A"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d) Các trường hợp khác theo quy định của pháp luật. </w:t>
            </w:r>
          </w:p>
          <w:p w14:paraId="10FC3451" w14:textId="77777777" w:rsidR="005E2A0A" w:rsidRPr="00D96EE5" w:rsidRDefault="005E2A0A" w:rsidP="005E2A0A">
            <w:pPr>
              <w:spacing w:before="80" w:after="80" w:line="360" w:lineRule="exact"/>
              <w:jc w:val="both"/>
              <w:rPr>
                <w:rFonts w:ascii="Times New Roman" w:hAnsi="Times New Roman"/>
                <w:bCs/>
                <w:sz w:val="28"/>
                <w:szCs w:val="28"/>
              </w:rPr>
            </w:pPr>
            <w:r w:rsidRPr="00D96EE5">
              <w:rPr>
                <w:rFonts w:ascii="Times New Roman" w:hAnsi="Times New Roman"/>
                <w:bCs/>
                <w:sz w:val="28"/>
                <w:szCs w:val="28"/>
              </w:rPr>
              <w:t>3. Chính phủ quy định chi tiết Điều này.</w:t>
            </w:r>
          </w:p>
        </w:tc>
        <w:tc>
          <w:tcPr>
            <w:tcW w:w="4000" w:type="dxa"/>
          </w:tcPr>
          <w:p w14:paraId="366FD2A8"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Luật hóa từ Nghị định 99/2015/NĐ-CP theo hướng quy định rõ việc chuyển đổi công năng các loại nhà ở </w:t>
            </w:r>
          </w:p>
        </w:tc>
      </w:tr>
      <w:tr w:rsidR="00D96EE5" w:rsidRPr="00D96EE5" w14:paraId="61E58A2C" w14:textId="77777777">
        <w:tc>
          <w:tcPr>
            <w:tcW w:w="739" w:type="dxa"/>
            <w:vAlign w:val="center"/>
          </w:tcPr>
          <w:p w14:paraId="1314F697"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2644AA8A"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2. QUẢN LÝ, SỬ DỤNG NHÀ Ở THUỘC SỞ HỮU NHÀ NƯỚC</w:t>
            </w:r>
          </w:p>
        </w:tc>
        <w:tc>
          <w:tcPr>
            <w:tcW w:w="5103" w:type="dxa"/>
          </w:tcPr>
          <w:p w14:paraId="334F4600"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033D4DFD" w14:textId="77777777" w:rsidR="005E2A0A" w:rsidRPr="00D96EE5" w:rsidRDefault="005E2A0A" w:rsidP="005E2A0A">
            <w:pPr>
              <w:spacing w:before="80" w:after="80" w:line="240" w:lineRule="auto"/>
              <w:jc w:val="both"/>
              <w:rPr>
                <w:rFonts w:ascii="Times New Roman" w:hAnsi="Times New Roman"/>
                <w:sz w:val="28"/>
                <w:szCs w:val="28"/>
              </w:rPr>
            </w:pPr>
          </w:p>
        </w:tc>
      </w:tr>
      <w:tr w:rsidR="00D96EE5" w:rsidRPr="00D96EE5" w14:paraId="6B3A436A" w14:textId="77777777">
        <w:trPr>
          <w:trHeight w:val="7032"/>
        </w:trPr>
        <w:tc>
          <w:tcPr>
            <w:tcW w:w="739" w:type="dxa"/>
            <w:vAlign w:val="center"/>
          </w:tcPr>
          <w:p w14:paraId="3DF29AB8"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80</w:t>
            </w:r>
          </w:p>
        </w:tc>
        <w:tc>
          <w:tcPr>
            <w:tcW w:w="4643" w:type="dxa"/>
          </w:tcPr>
          <w:p w14:paraId="1F26626E" w14:textId="77777777" w:rsidR="005E2A0A" w:rsidRPr="00D96EE5" w:rsidRDefault="005E2A0A" w:rsidP="005E2A0A">
            <w:pPr>
              <w:pStyle w:val="NormalWeb"/>
              <w:spacing w:before="80" w:beforeAutospacing="0" w:after="80" w:afterAutospacing="0"/>
              <w:jc w:val="both"/>
              <w:rPr>
                <w:b/>
                <w:bCs/>
                <w:sz w:val="28"/>
                <w:szCs w:val="28"/>
                <w:lang w:val="vi-VN"/>
              </w:rPr>
            </w:pPr>
            <w:r w:rsidRPr="00D96EE5">
              <w:rPr>
                <w:b/>
                <w:bCs/>
                <w:sz w:val="28"/>
                <w:szCs w:val="28"/>
                <w:lang w:val="vi-VN"/>
              </w:rPr>
              <w:t xml:space="preserve">Điều 80. Các loại nhà ở thuộc sở hữu nhà nước </w:t>
            </w:r>
          </w:p>
          <w:p w14:paraId="1E9AEAC8" w14:textId="77777777" w:rsidR="005E2A0A" w:rsidRPr="00D96EE5" w:rsidRDefault="005E2A0A" w:rsidP="005E2A0A">
            <w:pPr>
              <w:pStyle w:val="NormalWeb"/>
              <w:spacing w:before="80" w:beforeAutospacing="0" w:after="80" w:afterAutospacing="0"/>
              <w:jc w:val="both"/>
              <w:rPr>
                <w:bCs/>
                <w:sz w:val="28"/>
                <w:szCs w:val="28"/>
                <w:lang w:val="x-none"/>
              </w:rPr>
            </w:pPr>
            <w:r w:rsidRPr="00D96EE5">
              <w:rPr>
                <w:bCs/>
                <w:sz w:val="28"/>
                <w:szCs w:val="28"/>
                <w:lang w:val="x-none"/>
              </w:rPr>
              <w:t>1. Nhà ở công vụ do Nhà nước đầu tư xây dựng hoặc mua bằng nguồn vốn ngân sách nhà nước hoặc được xác lập thuộc sở hữu nhà nước theo quy định của pháp luật.</w:t>
            </w:r>
          </w:p>
          <w:p w14:paraId="382DC5CF" w14:textId="77777777" w:rsidR="005E2A0A" w:rsidRPr="00D96EE5" w:rsidRDefault="005E2A0A" w:rsidP="005E2A0A">
            <w:pPr>
              <w:pStyle w:val="NormalWeb"/>
              <w:spacing w:before="80" w:beforeAutospacing="0" w:after="80" w:afterAutospacing="0"/>
              <w:jc w:val="both"/>
              <w:rPr>
                <w:bCs/>
                <w:sz w:val="28"/>
                <w:szCs w:val="28"/>
                <w:lang w:val="x-none"/>
              </w:rPr>
            </w:pPr>
            <w:r w:rsidRPr="00D96EE5">
              <w:rPr>
                <w:bCs/>
                <w:sz w:val="28"/>
                <w:szCs w:val="28"/>
                <w:lang w:val="x-none"/>
              </w:rPr>
              <w:t>2. Nhà ở để phục vụ tái định cư do Nhà nước đầu tư bằng nguồn vốn hoặc hình thức quy định tại khoản 3 Điều 36 của Luật này.</w:t>
            </w:r>
          </w:p>
          <w:p w14:paraId="4F0A7728" w14:textId="77777777" w:rsidR="005E2A0A" w:rsidRPr="00D96EE5" w:rsidRDefault="005E2A0A" w:rsidP="005E2A0A">
            <w:pPr>
              <w:pStyle w:val="NormalWeb"/>
              <w:spacing w:before="80" w:beforeAutospacing="0" w:after="80" w:afterAutospacing="0"/>
              <w:jc w:val="both"/>
              <w:rPr>
                <w:bCs/>
                <w:sz w:val="28"/>
                <w:szCs w:val="28"/>
                <w:lang w:val="x-none"/>
              </w:rPr>
            </w:pPr>
            <w:r w:rsidRPr="00D96EE5">
              <w:rPr>
                <w:bCs/>
                <w:sz w:val="28"/>
                <w:szCs w:val="28"/>
                <w:lang w:val="x-none"/>
              </w:rPr>
              <w:t>3. Nhà ở xã hội do Nhà nước đầu tư bằng nguồn vốn hoặc hình thức quy định tại khoản 1 Điều 53 của Luật này.</w:t>
            </w:r>
          </w:p>
          <w:p w14:paraId="5F8A1504"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lang w:val="x-none"/>
              </w:rPr>
              <w:t>4. Nhà ở cũ được đầu tư xây dựng bằng vốn ngân sách nhà nước hoặc có nguồn gốc từ vốn ngân sách nhà nước hoặc được xác lập thuộc sở hữu nhà nước và đang cho hộ gia đình, cá nhân thuê theo quy định của pháp luật về nhà ở.</w:t>
            </w:r>
          </w:p>
        </w:tc>
        <w:tc>
          <w:tcPr>
            <w:tcW w:w="5103" w:type="dxa"/>
          </w:tcPr>
          <w:p w14:paraId="4F553256" w14:textId="6D797453"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12</w:t>
            </w:r>
            <w:r w:rsidR="00E91CCA" w:rsidRPr="00D96EE5">
              <w:rPr>
                <w:rFonts w:ascii="Times New Roman" w:hAnsi="Times New Roman"/>
                <w:b/>
                <w:bCs/>
                <w:sz w:val="28"/>
                <w:szCs w:val="28"/>
              </w:rPr>
              <w:t>4</w:t>
            </w:r>
            <w:r w:rsidRPr="00D96EE5">
              <w:rPr>
                <w:rFonts w:ascii="Times New Roman" w:hAnsi="Times New Roman"/>
                <w:b/>
                <w:bCs/>
                <w:sz w:val="28"/>
                <w:szCs w:val="28"/>
              </w:rPr>
              <w:t xml:space="preserve">. Quản lý, sử dụng nhà ở thuộc sở hữu nhà nước </w:t>
            </w:r>
          </w:p>
          <w:p w14:paraId="1278FF10"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 xml:space="preserve">1. Nhà ở thuộc sở hữu nhà nước phải được </w:t>
            </w:r>
            <w:r w:rsidRPr="00D96EE5">
              <w:rPr>
                <w:rFonts w:ascii="Times New Roman" w:hAnsi="Times New Roman"/>
                <w:sz w:val="28"/>
                <w:lang w:val="vi-VN"/>
              </w:rPr>
              <w:t>s</w:t>
            </w:r>
            <w:r w:rsidRPr="00D96EE5">
              <w:rPr>
                <w:rFonts w:ascii="Times New Roman" w:hAnsi="Times New Roman"/>
                <w:sz w:val="28"/>
              </w:rPr>
              <w:t>ử d</w:t>
            </w:r>
            <w:r w:rsidRPr="00D96EE5">
              <w:rPr>
                <w:rFonts w:ascii="Times New Roman" w:hAnsi="Times New Roman"/>
                <w:sz w:val="28"/>
                <w:lang w:val="vi-VN"/>
              </w:rPr>
              <w:t>ụng đúng mục đích, có hiệu quả, tránh t</w:t>
            </w:r>
            <w:r w:rsidRPr="00D96EE5">
              <w:rPr>
                <w:rFonts w:ascii="Times New Roman" w:hAnsi="Times New Roman"/>
                <w:sz w:val="28"/>
              </w:rPr>
              <w:t>h</w:t>
            </w:r>
            <w:r w:rsidRPr="00D96EE5">
              <w:rPr>
                <w:rFonts w:ascii="Times New Roman" w:hAnsi="Times New Roman"/>
                <w:sz w:val="28"/>
                <w:lang w:val="vi-VN"/>
              </w:rPr>
              <w:t>ất thoát, lãng phí; việc cho thuê, cho thuê mua và bán nhà ở phải đúng đ</w:t>
            </w:r>
            <w:r w:rsidRPr="00D96EE5">
              <w:rPr>
                <w:rFonts w:ascii="Times New Roman" w:hAnsi="Times New Roman"/>
                <w:sz w:val="28"/>
              </w:rPr>
              <w:t>ố</w:t>
            </w:r>
            <w:r w:rsidRPr="00D96EE5">
              <w:rPr>
                <w:rFonts w:ascii="Times New Roman" w:hAnsi="Times New Roman"/>
                <w:sz w:val="28"/>
                <w:lang w:val="vi-VN"/>
              </w:rPr>
              <w:t>i tượng, đủ đi</w:t>
            </w:r>
            <w:r w:rsidRPr="00D96EE5">
              <w:rPr>
                <w:rFonts w:ascii="Times New Roman" w:hAnsi="Times New Roman"/>
                <w:sz w:val="28"/>
              </w:rPr>
              <w:t>ề</w:t>
            </w:r>
            <w:r w:rsidRPr="00D96EE5">
              <w:rPr>
                <w:rFonts w:ascii="Times New Roman" w:hAnsi="Times New Roman"/>
                <w:sz w:val="28"/>
                <w:lang w:val="vi-VN"/>
              </w:rPr>
              <w:t>u kiện, theo đúng quy định của Luật n</w:t>
            </w:r>
            <w:r w:rsidRPr="00D96EE5">
              <w:rPr>
                <w:rFonts w:ascii="Times New Roman" w:hAnsi="Times New Roman"/>
                <w:sz w:val="28"/>
              </w:rPr>
              <w:t>à</w:t>
            </w:r>
            <w:r w:rsidRPr="00D96EE5">
              <w:rPr>
                <w:rFonts w:ascii="Times New Roman" w:hAnsi="Times New Roman"/>
                <w:sz w:val="28"/>
                <w:lang w:val="vi-VN"/>
              </w:rPr>
              <w:t>y.</w:t>
            </w:r>
            <w:r w:rsidRPr="00D96EE5">
              <w:rPr>
                <w:rFonts w:ascii="Times New Roman" w:hAnsi="Times New Roman"/>
                <w:sz w:val="28"/>
              </w:rPr>
              <w:t xml:space="preserve"> Tiền bán, cho thuê mua nhà ở thuộc sở hữu nhà nước sau khi trừ các chi phí hợp lý được dùng để đầu tư xây dựng nhà ở xã hội. </w:t>
            </w:r>
          </w:p>
          <w:p w14:paraId="17FC0D4C" w14:textId="77777777" w:rsidR="00A056FA" w:rsidRPr="00D96EE5" w:rsidRDefault="00A056F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2. Đối với nhà ở công vụ thì chỉ được sử dụng để cho thuê; đối với nhà ở xã hội thì được xây dựng để cho thuê, cho thuê mua; trường hợp nhà ở công vụ không còn nhu cầu sử dụng hoặc phải di dời đến địa điểm khác mà không thuộc diện phải phá dỡ hoặc trường hợp cần tái đầu tư xây dựng nhà ở xã hội khác thì Bộ Xây dựng chịu trách nhiệm thẩm định để báo cáo Thủ tướng Chính phủ quyết định việc chuyển đổi công năng sử dụng và thực hiện quản lý cho thuê hoặc bán theo quy định tại Luật này.</w:t>
            </w:r>
          </w:p>
          <w:p w14:paraId="430BDA60" w14:textId="1FDDB882"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Việc bán nhà ở cũ chỉ thực hiện khi không có tranh chấp, khiếu kiện về quyền sử dụng và phải thuộc diện được cho thuê hoặc được bán theo quy định của pháp luật về nhà ở.</w:t>
            </w:r>
          </w:p>
          <w:p w14:paraId="38C567E5"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rPr>
            </w:pPr>
            <w:r w:rsidRPr="00D96EE5">
              <w:rPr>
                <w:sz w:val="28"/>
              </w:rPr>
              <w:t xml:space="preserve">4. </w:t>
            </w:r>
            <w:r w:rsidRPr="00D96EE5">
              <w:rPr>
                <w:sz w:val="28"/>
                <w:szCs w:val="28"/>
                <w:lang w:val="vi-VN"/>
              </w:rPr>
              <w:t>Người thuê nhà ở công vụ khi không còn đủ điều kiện được thuê nhà ở hoặc chuyển đi nơi khác hoặc có hành vi vi phạm các quy định về quản lý, sử dụng nhà ở mà thuộc diện bị thu hồi thì phải trả lại nhà ở công vụ cho Nhà nước.</w:t>
            </w:r>
          </w:p>
          <w:p w14:paraId="082F9FED"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Người trả lại nhà ở công vụ nếu không thuộc diện bị thu hồi nhà ở do có hành vi vi phạm quy định tại các điểm a, e và h khoản 1 Điều </w:t>
            </w:r>
            <w:r w:rsidRPr="00D96EE5">
              <w:rPr>
                <w:rFonts w:ascii="Times New Roman" w:eastAsia="Times New Roman" w:hAnsi="Times New Roman"/>
                <w:sz w:val="28"/>
                <w:szCs w:val="28"/>
              </w:rPr>
              <w:t>136</w:t>
            </w:r>
            <w:r w:rsidRPr="00D96EE5">
              <w:rPr>
                <w:rFonts w:ascii="Times New Roman" w:eastAsia="Times New Roman" w:hAnsi="Times New Roman"/>
                <w:sz w:val="28"/>
                <w:szCs w:val="28"/>
                <w:lang w:val="vi-VN"/>
              </w:rPr>
              <w:t xml:space="preserve"> của Luật này và chưa có nhà ở tại nơi sinh sống sau khi trả lại nhà công vụ thì cơ quan, tổ chức đang trực tiếp quản lý, sử dụng người này có trách nhiệm phối hợp với Ủy ban nhân dân cấp tỉnh nơi người đó sinh sống căn cứ vào tình hình cụ thể để giải quyết cho thuê, cho thuê mua, mua nhà ở xã hội hoặc giao đất ở để họ xây dựng nhà ở.</w:t>
            </w:r>
          </w:p>
          <w:p w14:paraId="2616F182" w14:textId="77777777" w:rsidR="005E2A0A" w:rsidRPr="00D96EE5" w:rsidRDefault="005E2A0A" w:rsidP="005E2A0A">
            <w:pPr>
              <w:spacing w:before="80" w:after="80" w:line="360" w:lineRule="exact"/>
              <w:jc w:val="both"/>
              <w:rPr>
                <w:rFonts w:ascii="Times New Roman" w:hAnsi="Times New Roman"/>
                <w:b/>
                <w:bCs/>
                <w:sz w:val="28"/>
              </w:rPr>
            </w:pPr>
            <w:r w:rsidRPr="00D96EE5">
              <w:rPr>
                <w:rFonts w:ascii="Times New Roman" w:hAnsi="Times New Roman"/>
                <w:sz w:val="28"/>
              </w:rPr>
              <w:t>5</w:t>
            </w:r>
            <w:r w:rsidRPr="00D96EE5">
              <w:rPr>
                <w:rFonts w:ascii="Times New Roman" w:hAnsi="Times New Roman"/>
                <w:sz w:val="28"/>
                <w:lang w:val="vi-VN"/>
              </w:rPr>
              <w:t xml:space="preserve">. </w:t>
            </w:r>
            <w:r w:rsidRPr="00D96EE5">
              <w:rPr>
                <w:rFonts w:ascii="Times New Roman" w:hAnsi="Times New Roman"/>
                <w:sz w:val="28"/>
              </w:rPr>
              <w:t>Việc q</w:t>
            </w:r>
            <w:r w:rsidRPr="00D96EE5">
              <w:rPr>
                <w:rFonts w:ascii="Times New Roman" w:hAnsi="Times New Roman"/>
                <w:sz w:val="28"/>
                <w:lang w:val="vi-VN"/>
              </w:rPr>
              <w:t xml:space="preserve">uản lý vận hành nhà ở thuộc sở hữu nhà nước </w:t>
            </w:r>
            <w:r w:rsidRPr="00D96EE5">
              <w:rPr>
                <w:rFonts w:ascii="Times New Roman" w:hAnsi="Times New Roman"/>
                <w:sz w:val="28"/>
              </w:rPr>
              <w:t>được thực hiện như sau:</w:t>
            </w:r>
          </w:p>
          <w:p w14:paraId="593BDAB9"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Do tổ chức hoặc doanh nghiệp có chức năng, năng lực chuyên môn về quản lý vận hành nhà ở thực hiện và được hưởng các cơ chế ưu đãi như đối với dịch vụ công ích;</w:t>
            </w:r>
          </w:p>
          <w:p w14:paraId="6842C485"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Cơ quan đại diện chủ sở hữu quy định tại Điều 17 của Luật này quyết định lựa chọn đơn vị quản lý vận hành theo hình thức chỉ định nếu có đơn vị quản lý vận hành có đủ điều kiện năng lực theo quy định của Luật này hoặc đấu thầu lựa chọn đơn vị quản lý vận hành.</w:t>
            </w:r>
          </w:p>
          <w:p w14:paraId="647A0FEF" w14:textId="52E7F449" w:rsidR="005E2A0A" w:rsidRPr="00D96EE5" w:rsidRDefault="005E2A0A" w:rsidP="005E2A0A">
            <w:pPr>
              <w:spacing w:before="80" w:after="80" w:line="360" w:lineRule="exact"/>
              <w:jc w:val="both"/>
              <w:rPr>
                <w:rFonts w:ascii="Times New Roman" w:hAnsi="Times New Roman"/>
                <w:sz w:val="28"/>
                <w:lang w:val="vi-VN"/>
              </w:rPr>
            </w:pPr>
            <w:r w:rsidRPr="00D96EE5">
              <w:rPr>
                <w:rFonts w:ascii="Times New Roman" w:hAnsi="Times New Roman"/>
                <w:sz w:val="28"/>
              </w:rPr>
              <w:t xml:space="preserve">6. </w:t>
            </w:r>
            <w:r w:rsidRPr="00D96EE5">
              <w:rPr>
                <w:rFonts w:ascii="Times New Roman" w:hAnsi="Times New Roman"/>
                <w:sz w:val="28"/>
                <w:lang w:val="vi-VN"/>
              </w:rPr>
              <w:t>Mọi hành vi vi phạm các quy định về quản lý, sử dụng nhà ở thuộc sở hữu nhà nước phải được xử lý kịp th</w:t>
            </w:r>
            <w:r w:rsidRPr="00D96EE5">
              <w:rPr>
                <w:rFonts w:ascii="Times New Roman" w:hAnsi="Times New Roman"/>
                <w:sz w:val="28"/>
              </w:rPr>
              <w:t>ờ</w:t>
            </w:r>
            <w:r w:rsidRPr="00D96EE5">
              <w:rPr>
                <w:rFonts w:ascii="Times New Roman" w:hAnsi="Times New Roman"/>
                <w:sz w:val="28"/>
                <w:lang w:val="vi-VN"/>
              </w:rPr>
              <w:t xml:space="preserve">i, nghiêm minh theo quy định của pháp luật; trường hợp nhà ở thuộc diện bị thu hồi theo quy định tại Điều </w:t>
            </w:r>
            <w:r w:rsidRPr="00D96EE5">
              <w:rPr>
                <w:rFonts w:ascii="Times New Roman" w:hAnsi="Times New Roman"/>
                <w:sz w:val="28"/>
              </w:rPr>
              <w:t>1</w:t>
            </w:r>
            <w:r w:rsidR="00E91CCA" w:rsidRPr="00D96EE5">
              <w:rPr>
                <w:rFonts w:ascii="Times New Roman" w:hAnsi="Times New Roman"/>
                <w:sz w:val="28"/>
              </w:rPr>
              <w:t>26</w:t>
            </w:r>
            <w:r w:rsidRPr="00D96EE5">
              <w:rPr>
                <w:rFonts w:ascii="Times New Roman" w:hAnsi="Times New Roman"/>
                <w:sz w:val="28"/>
              </w:rPr>
              <w:t xml:space="preserve"> </w:t>
            </w:r>
            <w:r w:rsidRPr="00D96EE5">
              <w:rPr>
                <w:rFonts w:ascii="Times New Roman" w:hAnsi="Times New Roman"/>
                <w:sz w:val="28"/>
                <w:lang w:val="vi-VN"/>
              </w:rPr>
              <w:t xml:space="preserve">của Luật này thì sau khi thu hồi, </w:t>
            </w:r>
            <w:r w:rsidRPr="00D96EE5">
              <w:rPr>
                <w:rFonts w:ascii="Times New Roman" w:hAnsi="Times New Roman"/>
                <w:sz w:val="28"/>
              </w:rPr>
              <w:t>cơ quan đại diện chủ sở hữu</w:t>
            </w:r>
            <w:r w:rsidRPr="00D96EE5">
              <w:rPr>
                <w:rFonts w:ascii="Times New Roman" w:hAnsi="Times New Roman"/>
                <w:sz w:val="28"/>
                <w:lang w:val="vi-VN"/>
              </w:rPr>
              <w:t xml:space="preserve"> </w:t>
            </w:r>
            <w:r w:rsidRPr="00D96EE5">
              <w:rPr>
                <w:rFonts w:ascii="Times New Roman" w:hAnsi="Times New Roman"/>
                <w:sz w:val="28"/>
              </w:rPr>
              <w:t xml:space="preserve">nhà ở </w:t>
            </w:r>
            <w:r w:rsidRPr="00D96EE5">
              <w:rPr>
                <w:rFonts w:ascii="Times New Roman" w:hAnsi="Times New Roman"/>
                <w:sz w:val="28"/>
                <w:lang w:val="vi-VN"/>
              </w:rPr>
              <w:t>phải thực hiện quản lý, sử dụng nhà ở này theo đúng mục đích quy định.</w:t>
            </w:r>
          </w:p>
        </w:tc>
        <w:tc>
          <w:tcPr>
            <w:tcW w:w="4000" w:type="dxa"/>
          </w:tcPr>
          <w:p w14:paraId="39C23A10"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Tích hợp từ Điều 81 Luật Nhà ở 2014 và luật hóa từ Nghị định 99</w:t>
            </w:r>
          </w:p>
        </w:tc>
      </w:tr>
      <w:tr w:rsidR="00D96EE5" w:rsidRPr="00D96EE5" w14:paraId="4E164C26" w14:textId="77777777">
        <w:trPr>
          <w:trHeight w:val="22428"/>
        </w:trPr>
        <w:tc>
          <w:tcPr>
            <w:tcW w:w="739" w:type="dxa"/>
            <w:vAlign w:val="center"/>
          </w:tcPr>
          <w:p w14:paraId="35391DEA"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81</w:t>
            </w:r>
          </w:p>
        </w:tc>
        <w:tc>
          <w:tcPr>
            <w:tcW w:w="4643" w:type="dxa"/>
          </w:tcPr>
          <w:p w14:paraId="6B3D5CC4"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r w:rsidRPr="00D96EE5">
              <w:rPr>
                <w:b/>
                <w:bCs/>
                <w:sz w:val="28"/>
                <w:szCs w:val="28"/>
                <w:lang w:val="vi-VN"/>
              </w:rPr>
              <w:t>Điều 81. Quản lý, sử dụng nhà ở thuộc sở hữu nhà nước</w:t>
            </w:r>
          </w:p>
          <w:p w14:paraId="2C1CC556"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1. Nhà ở thuộc sở hữu nhà nước phải được sử dụng đúng mục đích, có hiệu quả, tránh thất thoát, lãng phí; việc bán, cho thuê, cho thuê mua, thu hồi nhà ở và quản lý, sử dụng nhà ở thuộc sở hữu nhà nước phải thực hiện theo đúng quy định của Luật này.</w:t>
            </w:r>
          </w:p>
          <w:p w14:paraId="66CB5114"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2. Cơ quan sau đây là đại diện chủ sở hữu và có trách nhiệm quản lý nhà ở thuộc sở hữu nhà nước:</w:t>
            </w:r>
          </w:p>
          <w:p w14:paraId="20F24821"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a) Bộ Xây dựng quản lý nhà ở công vụ, nhà ở xã hội được đầu tư bằng nguồn vốn trung ương; Bộ Quốc phòng, Bộ Công an quản lý nhà ở do Bộ Quốc phòng, Bộ Công an đầu tư;</w:t>
            </w:r>
          </w:p>
          <w:p w14:paraId="09C5E7FE"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b) Ủy ban nhân dân cấp tỉnh quản lý nhà ở được đầu tư bằng nguồn vốn của địa phương và nhà ở được giao quản lý trên địa bàn.</w:t>
            </w:r>
          </w:p>
          <w:p w14:paraId="0861B220"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 xml:space="preserve">3. Hoạt động quản lý vận hành nhà ở thuộc sở hữu nhà nước do doanh nghiệp hoặc hợp tác xã có chức năng quản lý vận hành nhà ở thực hiện và được hưởng các cơ chế ưu đãi như đối với dịch vụ công ích. Việc lựa chọn đơn vị quản lý vận hành nhà ở thuộc sở hữu nhà nước do cơ quan có thẩm quyền quy định tại khoản 2 Điều này quyết định. </w:t>
            </w:r>
          </w:p>
          <w:p w14:paraId="26FB279B"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4. Đối với nhà ở công vụ thì chỉ được sử dụng để cho thuê, đối với nhà ở xã hội thì được xây dựng để cho thuê, cho thuê mua; trường hợp không còn nhu cầu sử dụng hoặc phải di dời đến địa điểm khác mà không thuộc diện phải phá dỡ hoặc cần tái đầu tư xây dựng nhà ở xã hội khác thì Bộ Xây dựng chịu trách nhiệm thẩm định để báo cáo Thủ tướng Chính phủ quyết định việc chuyển đổi công năng sử dụng và thực hiện quản lý cho thuê hoặc bán theo quy định tại Luật này.</w:t>
            </w:r>
          </w:p>
          <w:p w14:paraId="0C2B1EB5"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 xml:space="preserve">5. Người thuê nhà ở công vụ khi không còn đủ điều kiện được thuê nhà ở hoặc chuyển đi nơi khác hoặc có hành vi vi phạm các quy định về quản lý, sử dụng nhà ở mà thuộc diện bị thu hồi thì phải trả lại nhà ở công vụ cho Nhà nước. </w:t>
            </w:r>
          </w:p>
          <w:p w14:paraId="6D45BE79"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Người trả lại nhà ở công vụ nếu không thuộc diện bị thu hồi nhà ở do có hành vi vi phạm quy định tại các điểm a, e và h khoản 1 Điều 84 của Luật này và chưa có nhà ở tại nơi sinh sống sau khi trả lại nhà công vụ thì cơ quan, tổ chức đang trực tiếp quản lý, sử dụng người này có trách nhiệm phối hợp với Ủy ban nhân dân cấp tỉnh nơi người đó sinh sống căn cứ vào tình hình cụ thể để giải quyết cho thuê, cho thuê mua, mua nhà ở xã hội hoặc giao đất ở để họ xây dựng nhà ở.</w:t>
            </w:r>
          </w:p>
          <w:p w14:paraId="27A9150E"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6. Chính phủ quy định chi tiết việc cho thuê, cho thuê mua, bán nhà ở, việc miễn, giảm tiền thuê nhà ở và việc quản lý, sử dụng nhà ở thuộc sở hữu nhà nước.</w:t>
            </w:r>
          </w:p>
        </w:tc>
        <w:tc>
          <w:tcPr>
            <w:tcW w:w="5103" w:type="dxa"/>
          </w:tcPr>
          <w:p w14:paraId="1C997F8C" w14:textId="60D1F080"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12</w:t>
            </w:r>
            <w:r w:rsidR="00E91CCA" w:rsidRPr="00D96EE5">
              <w:rPr>
                <w:rFonts w:ascii="Times New Roman" w:hAnsi="Times New Roman"/>
                <w:b/>
                <w:bCs/>
                <w:sz w:val="28"/>
                <w:szCs w:val="28"/>
              </w:rPr>
              <w:t>5</w:t>
            </w:r>
            <w:r w:rsidRPr="00D96EE5">
              <w:rPr>
                <w:rFonts w:ascii="Times New Roman" w:hAnsi="Times New Roman"/>
                <w:b/>
                <w:bCs/>
                <w:sz w:val="28"/>
                <w:szCs w:val="28"/>
              </w:rPr>
              <w:t xml:space="preserve">. Đối tượng, điều kiện thuê, thuê mua, mua nhà ở thuộc sở hữu nhà nước </w:t>
            </w:r>
          </w:p>
          <w:p w14:paraId="47BEDFF2"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Đối tượng được thuê, thuê mua, mua nhà ở thuộc sở hữu nhà nước được quy định như sau:</w:t>
            </w:r>
          </w:p>
          <w:p w14:paraId="00A228B3" w14:textId="3F6861E3"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Đối tượng quy định tại khoản 1 Điều 5</w:t>
            </w:r>
            <w:r w:rsidR="006449C3" w:rsidRPr="00D96EE5">
              <w:rPr>
                <w:rFonts w:ascii="Times New Roman" w:hAnsi="Times New Roman"/>
                <w:sz w:val="28"/>
              </w:rPr>
              <w:t>0</w:t>
            </w:r>
            <w:r w:rsidRPr="00D96EE5">
              <w:rPr>
                <w:rFonts w:ascii="Times New Roman" w:hAnsi="Times New Roman"/>
                <w:sz w:val="28"/>
              </w:rPr>
              <w:t xml:space="preserve"> </w:t>
            </w:r>
            <w:r w:rsidR="006449C3" w:rsidRPr="00D96EE5">
              <w:rPr>
                <w:rFonts w:ascii="Times New Roman" w:hAnsi="Times New Roman"/>
                <w:sz w:val="28"/>
              </w:rPr>
              <w:t>của Luật này</w:t>
            </w:r>
            <w:r w:rsidRPr="00D96EE5">
              <w:rPr>
                <w:rFonts w:ascii="Times New Roman" w:hAnsi="Times New Roman"/>
                <w:sz w:val="28"/>
              </w:rPr>
              <w:t>;</w:t>
            </w:r>
          </w:p>
          <w:p w14:paraId="68001013" w14:textId="63AED8ED"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Đối tượng quy định tại các khoản 1, 4, 5, 6, 7</w:t>
            </w:r>
            <w:r w:rsidR="006449C3" w:rsidRPr="00D96EE5">
              <w:rPr>
                <w:rFonts w:ascii="Times New Roman" w:hAnsi="Times New Roman"/>
                <w:sz w:val="28"/>
              </w:rPr>
              <w:t xml:space="preserve"> và 8</w:t>
            </w:r>
            <w:r w:rsidRPr="00D96EE5">
              <w:rPr>
                <w:rFonts w:ascii="Times New Roman" w:hAnsi="Times New Roman"/>
                <w:sz w:val="28"/>
              </w:rPr>
              <w:t xml:space="preserve"> Điều </w:t>
            </w:r>
            <w:r w:rsidR="006449C3" w:rsidRPr="00D96EE5">
              <w:rPr>
                <w:rFonts w:ascii="Times New Roman" w:hAnsi="Times New Roman"/>
                <w:sz w:val="28"/>
              </w:rPr>
              <w:t>74</w:t>
            </w:r>
            <w:r w:rsidRPr="00D96EE5">
              <w:rPr>
                <w:rFonts w:ascii="Times New Roman" w:hAnsi="Times New Roman"/>
                <w:sz w:val="28"/>
              </w:rPr>
              <w:t xml:space="preserve"> của Luật này được xem xét giải quyết cho thuê, cho thuê mua</w:t>
            </w:r>
            <w:r w:rsidR="006449C3" w:rsidRPr="00D96EE5">
              <w:rPr>
                <w:rFonts w:ascii="Times New Roman" w:hAnsi="Times New Roman"/>
                <w:sz w:val="28"/>
              </w:rPr>
              <w:t>, mua</w:t>
            </w:r>
            <w:r w:rsidRPr="00D96EE5">
              <w:rPr>
                <w:rFonts w:ascii="Times New Roman" w:hAnsi="Times New Roman"/>
                <w:sz w:val="28"/>
              </w:rPr>
              <w:t xml:space="preserve"> nhà ở xã hội;</w:t>
            </w:r>
          </w:p>
          <w:p w14:paraId="657599D2" w14:textId="2E6C660A"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 xml:space="preserve">c) Đối tượng quy định tại khoản </w:t>
            </w:r>
            <w:r w:rsidR="006449C3" w:rsidRPr="00D96EE5">
              <w:rPr>
                <w:rFonts w:ascii="Times New Roman" w:hAnsi="Times New Roman"/>
                <w:sz w:val="28"/>
              </w:rPr>
              <w:t>9</w:t>
            </w:r>
            <w:r w:rsidRPr="00D96EE5">
              <w:rPr>
                <w:rFonts w:ascii="Times New Roman" w:hAnsi="Times New Roman"/>
                <w:sz w:val="28"/>
              </w:rPr>
              <w:t xml:space="preserve"> Điều 83 của Luật này nếu chưa được thuê, thuê mua, mua nhà ở xã hội thì được giải quyết thuê, thuê mua, mua nhà ở để phục vụ tái định cư;</w:t>
            </w:r>
          </w:p>
          <w:p w14:paraId="6B9AE85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d) Đối tượng đang thực tế sử dụng nhà ở cũ quy định tại khoản 4 Điều 15 của Luật này được giải quyết cho thuê hoặc mua nhà ở đó.</w:t>
            </w:r>
          </w:p>
          <w:p w14:paraId="30CFAC98"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Điều kiện được thuê, thuê mua, mua nhà ở thuộc sở hữu nhà nước được quy định như sau:</w:t>
            </w:r>
          </w:p>
          <w:p w14:paraId="2A1D0130" w14:textId="208BB175"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Đối tượng được thuê nhà ở công vụ phải đáp ứng điều kiện quy định tại Điều 5</w:t>
            </w:r>
            <w:r w:rsidR="006449C3" w:rsidRPr="00D96EE5">
              <w:rPr>
                <w:rFonts w:ascii="Times New Roman" w:hAnsi="Times New Roman"/>
                <w:sz w:val="28"/>
              </w:rPr>
              <w:t>1</w:t>
            </w:r>
            <w:r w:rsidRPr="00D96EE5">
              <w:rPr>
                <w:rFonts w:ascii="Times New Roman" w:hAnsi="Times New Roman"/>
                <w:sz w:val="28"/>
              </w:rPr>
              <w:t xml:space="preserve"> của Luật này;</w:t>
            </w:r>
          </w:p>
          <w:p w14:paraId="35C34A3B" w14:textId="31A08605"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 xml:space="preserve">b) Đối tượng được thuê, thuê mua nhà ở xã hội phải đáp ứng điều kiện quy định tại khoản 1 Điều </w:t>
            </w:r>
            <w:r w:rsidR="006449C3" w:rsidRPr="00D96EE5">
              <w:rPr>
                <w:rFonts w:ascii="Times New Roman" w:hAnsi="Times New Roman"/>
                <w:sz w:val="28"/>
              </w:rPr>
              <w:t>76</w:t>
            </w:r>
            <w:r w:rsidRPr="00D96EE5">
              <w:rPr>
                <w:rFonts w:ascii="Times New Roman" w:hAnsi="Times New Roman"/>
                <w:sz w:val="28"/>
              </w:rPr>
              <w:t xml:space="preserve"> của Luật này; nếu là đối tượng quy định tại khoản </w:t>
            </w:r>
            <w:r w:rsidR="006449C3" w:rsidRPr="00D96EE5">
              <w:rPr>
                <w:rFonts w:ascii="Times New Roman" w:hAnsi="Times New Roman"/>
                <w:sz w:val="28"/>
              </w:rPr>
              <w:t>9</w:t>
            </w:r>
            <w:r w:rsidRPr="00D96EE5">
              <w:rPr>
                <w:rFonts w:ascii="Times New Roman" w:hAnsi="Times New Roman"/>
                <w:sz w:val="28"/>
              </w:rPr>
              <w:t xml:space="preserve"> Điều </w:t>
            </w:r>
            <w:r w:rsidR="006449C3" w:rsidRPr="00D96EE5">
              <w:rPr>
                <w:rFonts w:ascii="Times New Roman" w:hAnsi="Times New Roman"/>
                <w:sz w:val="28"/>
              </w:rPr>
              <w:t>74</w:t>
            </w:r>
            <w:r w:rsidRPr="00D96EE5">
              <w:rPr>
                <w:rFonts w:ascii="Times New Roman" w:hAnsi="Times New Roman"/>
                <w:sz w:val="28"/>
              </w:rPr>
              <w:t xml:space="preserve"> của Luật này thì còn phải thuộc diện chưa được bố trí nhà ở, đất ở tái định cư;</w:t>
            </w:r>
          </w:p>
          <w:p w14:paraId="20039154"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c) Đối tượng được thuê, thuê mua, mua nhà ở để phục vụ tái định cư phải thuộc diện bị thu hồi đất, giải tỏa nhà ở theo quyết định của cơ quan nhà nước có thẩm quyền và chưa được thuê, thuê mua, mua nhà ở xã hội;</w:t>
            </w:r>
          </w:p>
          <w:p w14:paraId="43EAF977"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d) Đối tượng được thuê hoặc mua nhà ở cũ phải đang thực tế sử dụng nhà ở đó, có giấy tờ chứng minh việc sử dụng nhà ở theo quy định của Chính phủ và có nhu cầu thuê hoặc mua nhà ở này.</w:t>
            </w:r>
          </w:p>
          <w:p w14:paraId="28711BAE"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Thẩm quyền ký kết hợp đồng mua bán, thuê mua nhà, thuê nhà ở thuộc sở hữu nhà nước được quy định như sau:</w:t>
            </w:r>
          </w:p>
          <w:p w14:paraId="163FA6B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Trường hợp thuê mua nhà ở xã hội hoặc mua bán nhà ở cũ thì hợp đồng được ký kết giữa bên mua, thuê mua với cơ quan được giao quản lý nhà ở;</w:t>
            </w:r>
          </w:p>
          <w:p w14:paraId="22EAD541"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Trường hợp thuê, thuê mua, mua bán nhà ở phục vụ tái định cư thì hợp đồng ký kết giữa người được tái định cư với đơn vị được giao bố trí tái định cư;</w:t>
            </w:r>
          </w:p>
          <w:p w14:paraId="2603E93E"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c) Trường hợp thuê nhà ở bao gồm nhà ở cũ, nhà ở công vụ, nhà ở xã hội thì hợp đồng ký kết giữa bên thuê với cơ quan được giao quản lý nhà ở hoặc đơn vị quản lý vận hành nhà ở đó.</w:t>
            </w:r>
          </w:p>
        </w:tc>
        <w:tc>
          <w:tcPr>
            <w:tcW w:w="4000" w:type="dxa"/>
          </w:tcPr>
          <w:p w14:paraId="7F17C610"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82 Luật 2014</w:t>
            </w:r>
          </w:p>
        </w:tc>
      </w:tr>
      <w:tr w:rsidR="00D96EE5" w:rsidRPr="00D96EE5" w14:paraId="228D17C0" w14:textId="77777777">
        <w:tc>
          <w:tcPr>
            <w:tcW w:w="739" w:type="dxa"/>
            <w:vAlign w:val="center"/>
          </w:tcPr>
          <w:p w14:paraId="48741CDB"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82</w:t>
            </w:r>
          </w:p>
        </w:tc>
        <w:tc>
          <w:tcPr>
            <w:tcW w:w="4643" w:type="dxa"/>
          </w:tcPr>
          <w:p w14:paraId="2983C93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82. Đối tượng, điều kiện được thuê, thuê mua, mua nhà ở thuộc sở hữu nhà nước</w:t>
            </w:r>
          </w:p>
          <w:p w14:paraId="3FCBEE2B"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1. Đối tượng được thuê, thuê mua, mua nhà ở thuộc sở hữu nhà nước được quy định như sau:</w:t>
            </w:r>
          </w:p>
          <w:p w14:paraId="0D7CCCA1"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a) Đối tượng quy định tại khoản 1 Điều 32 và khoản 9 Điều 49 của Luật này chỉ được thuê nhà ở;</w:t>
            </w:r>
          </w:p>
          <w:p w14:paraId="07C2EA46"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b) Đối tượng quy định tại các khoản 1, 4, 5, 6, 7, 8 và 10 Điều 49 của Luật này được xem xét giải quyết cho thuê, cho thuê mua nhà ở xã hội;</w:t>
            </w:r>
          </w:p>
          <w:p w14:paraId="5BA2323B"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 xml:space="preserve">c) Đối tượng quy định tại khoản 10 Điều 49 của Luật này nếu chưa được thuê, thuê mua, mua nhà ở xã hội thì được giải quyết thuê, thuê mua, mua nhà ở để phục vụ tái định cư; </w:t>
            </w:r>
          </w:p>
          <w:p w14:paraId="786DE11D"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d) Đối tượng đang thực tế sử dụng nhà ở cũ quy định tại khoản 4 Điều 80 của Luật này được giải quyết cho thuê hoặc mua nhà ở đó.</w:t>
            </w:r>
          </w:p>
          <w:p w14:paraId="2A621404"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2. Điều kiện được thuê, thuê mua, mua nhà ở thuộc sở hữu nhà nước được quy định như sau:</w:t>
            </w:r>
          </w:p>
          <w:p w14:paraId="0FA6A84F"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a) Đối tượng được thuê nhà ở công vụ phải đáp ứng điều kiện quy định tại khoản 2 Điều 32 của Luật này;</w:t>
            </w:r>
          </w:p>
          <w:p w14:paraId="0793A3C9"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b) Đối tượng được thuê, thuê mua nhà ở xã hội phải đáp ứng điều kiện quy định tại khoản 1 Điều 51 của Luật này; nếu là đối tượng quy định tại khoản 10 Điều 49 của Luật này thì còn phải thuộc diện chưa được bố trí nhà ở, đất ở tái định cư;</w:t>
            </w:r>
          </w:p>
          <w:p w14:paraId="45FF1BA1"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c) Đối tượng được thuê, thuê mua, mua nhà ở để phục vụ tái định cư phải thuộc diện bị thu hồi đất, giải tỏa nhà ở theo quyết định của cơ quan nhà nước có thẩm quyền và chưa được thuê, thuê mua, mua nhà ở xã hội;</w:t>
            </w:r>
          </w:p>
          <w:p w14:paraId="66D3BF82"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d) Đối tượng được thuê hoặc mua nhà ở cũ phải đang thực tế sử dụng nhà ở đó và có nhu cầu thuê hoặc mua nhà ở này.</w:t>
            </w:r>
          </w:p>
        </w:tc>
        <w:tc>
          <w:tcPr>
            <w:tcW w:w="5103" w:type="dxa"/>
          </w:tcPr>
          <w:p w14:paraId="6466DE21" w14:textId="60EC6CCB"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w:t>
            </w:r>
            <w:r w:rsidR="00E91CCA" w:rsidRPr="00D96EE5">
              <w:rPr>
                <w:rFonts w:ascii="Times New Roman" w:hAnsi="Times New Roman"/>
                <w:b/>
                <w:bCs/>
                <w:sz w:val="28"/>
                <w:szCs w:val="28"/>
              </w:rPr>
              <w:t>26</w:t>
            </w:r>
            <w:r w:rsidRPr="00D96EE5">
              <w:rPr>
                <w:rFonts w:ascii="Times New Roman" w:hAnsi="Times New Roman"/>
                <w:b/>
                <w:bCs/>
                <w:sz w:val="28"/>
                <w:szCs w:val="28"/>
              </w:rPr>
              <w:t xml:space="preserve">. Các trường hợp thu hồi, cưỡng chế thu hồi nhà ở thuộc sở hữu nhà nước </w:t>
            </w:r>
          </w:p>
          <w:p w14:paraId="59647426"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Việc thu hồi nhà ở thuộc sở hữu nhà nước được thực hiện khi có một trong các trường hợp sau đây:</w:t>
            </w:r>
          </w:p>
          <w:p w14:paraId="7DC8BFAD"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Bán, cho thuê, cho thuê mua nhà ở không đúng thẩm quyền, không đúng đối tượng hoặc không đủ điều kiện theo quy định của Luật này;</w:t>
            </w:r>
          </w:p>
          <w:p w14:paraId="196E42F1"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Hết thời hạn thuê theo hợp đồng mà bên thuê không còn nhu cầu thuê tiếp hoặc khi hai bên thỏa thuận chấm dứt hợp đồng thuê, thuê mua nhà ở;</w:t>
            </w:r>
          </w:p>
          <w:p w14:paraId="360ACB07"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c) Bên thuê, bên thuê mua trả lại nhà ở đang thuê, thuê mua;</w:t>
            </w:r>
          </w:p>
          <w:p w14:paraId="571B9D37"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d) Bên thuê không còn đủ điều kiện được thuê nhà ở theo quy định của Luật này;</w:t>
            </w:r>
          </w:p>
          <w:p w14:paraId="596B205E"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đ) Bên thuê chết hoặc có tuyên bố mất tích của Tòa án mà không có ai đang cùng sinh sống; đối với người đang thuê nhà ở công vụ thì khi người đang thuê nhà ở chết;</w:t>
            </w:r>
          </w:p>
          <w:p w14:paraId="7DC5AABC"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e) Bên thuê, thuê mua nhà ở không nộp tiền thuê nhà ở từ 03 tháng trở lên mà không có lý do chính đáng;</w:t>
            </w:r>
          </w:p>
          <w:p w14:paraId="2333E06A"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 xml:space="preserve">g) Nhà ở cho thuê, cho thuê mua thuộc diện phải phá dỡ để cải tạo, xây dựng lại theo quyết định của cơ quan nhà nước có thẩm quyền; </w:t>
            </w:r>
            <w:r w:rsidRPr="00D96EE5">
              <w:rPr>
                <w:rFonts w:ascii="Times New Roman" w:hAnsi="Times New Roman"/>
                <w:bCs/>
                <w:sz w:val="28"/>
              </w:rPr>
              <w:t>nhà ở thuộc diện không bảo đảm an toàn trong sử dụng theo quy định của pháp luật về xây dựng;</w:t>
            </w:r>
          </w:p>
          <w:p w14:paraId="18350E90"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h) Bên thuê, bên thuê mua sử dụng nhà ở không đúng mục đích như đã thỏa thuận trong hợp đồng thuê nhà ở hoặc tự ý chuyển đổi, bán, cho thuê lại, cho mượn nhà ở hoặc tự ý đục phá, cơi nới, cải tạo, phá dỡ nhà ở đang thuê, thuê mua.</w:t>
            </w:r>
          </w:p>
          <w:p w14:paraId="467C6BCD"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 xml:space="preserve">i) Bên thuê nhà ở công vụ được điều động, luân chuyển đến công tác nơi khác. </w:t>
            </w:r>
          </w:p>
          <w:p w14:paraId="2E4067DF"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k) Các trường hợp chiếm dụng nhà ở trái pháp luật;</w:t>
            </w:r>
          </w:p>
          <w:p w14:paraId="77DDAC07"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rPr>
              <w:t xml:space="preserve">2. Người đang thuê, thuê mua nhà ở thuộc diện bị thu hồi theo quy định tại các điểm a, b, c, d, e, g, h và điểm i khoản 1 Điều này phải bàn giao lại nhà ở cho đơn vị được giao quản lý nhà ở; trường hợp không bàn giao lại nhà ở thì cơ quan đại diện chủ sở hữu nhà ở quyết định cưỡng chế thu hồi; Ủy ban nhân dân cấp tỉnh có trách nhiệm tổ chức cưỡng chế thu hồi nhà ở hoặc </w:t>
            </w:r>
            <w:r w:rsidRPr="00D96EE5">
              <w:rPr>
                <w:rFonts w:ascii="Times New Roman" w:hAnsi="Times New Roman"/>
                <w:bCs/>
                <w:sz w:val="28"/>
              </w:rPr>
              <w:t>giao cho Ủy ban nhân dân cấp huyện nơi có nhà ở thực hiện cưỡng chế thu hồi nhà ở</w:t>
            </w:r>
            <w:r w:rsidRPr="00D96EE5">
              <w:rPr>
                <w:rFonts w:ascii="Times New Roman" w:hAnsi="Times New Roman"/>
                <w:sz w:val="28"/>
              </w:rPr>
              <w:t xml:space="preserve"> trong thời hạn 30 ngày, kể từ ngày ban hành quyết định cưỡng chế thu hồi; </w:t>
            </w:r>
          </w:p>
          <w:p w14:paraId="0E1D7677"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rPr>
              <w:t xml:space="preserve">Sau khi thu hồi nhà ở thì căn cứ vào từng trường hợp cụ thể, cơ quan có thẩm quyền thực hiện chuyển đổi công năng hoặc tiếp tục quản lý, bố trí cho thuê, bán theo quy định của Luật này. </w:t>
            </w:r>
          </w:p>
          <w:p w14:paraId="1B5678B1" w14:textId="77777777" w:rsidR="005E2A0A" w:rsidRPr="00D96EE5" w:rsidRDefault="005E2A0A" w:rsidP="00E91CCA">
            <w:pPr>
              <w:spacing w:before="80" w:after="80" w:line="360" w:lineRule="exact"/>
              <w:jc w:val="both"/>
              <w:rPr>
                <w:rFonts w:ascii="Times New Roman" w:hAnsi="Times New Roman"/>
                <w:sz w:val="28"/>
              </w:rPr>
            </w:pPr>
            <w:r w:rsidRPr="00D96EE5">
              <w:rPr>
                <w:rFonts w:ascii="Times New Roman" w:hAnsi="Times New Roman"/>
                <w:sz w:val="28"/>
                <w:szCs w:val="28"/>
              </w:rPr>
              <w:t>3. Chính phủ quy định thời điểm bố trí sử dụng nhà ở cũ thuộc sở hữu nhà nước; việc bán, cho thuê, thuê mua nhà ở; việc miễn, giảm tiền cho thuê, tiền bán nhà ở; việc quản lý, vận hành</w:t>
            </w:r>
            <w:r w:rsidRPr="00D96EE5">
              <w:rPr>
                <w:rFonts w:ascii="Times New Roman" w:hAnsi="Times New Roman"/>
                <w:sz w:val="28"/>
              </w:rPr>
              <w:t xml:space="preserve"> nhà ở </w:t>
            </w:r>
            <w:r w:rsidRPr="00D96EE5">
              <w:rPr>
                <w:rFonts w:ascii="Times New Roman" w:hAnsi="Times New Roman"/>
                <w:sz w:val="28"/>
                <w:szCs w:val="28"/>
              </w:rPr>
              <w:t>thuộc sở hữu nhà nước và t</w:t>
            </w:r>
            <w:r w:rsidRPr="00D96EE5">
              <w:rPr>
                <w:rFonts w:ascii="Times New Roman" w:hAnsi="Times New Roman"/>
                <w:sz w:val="28"/>
              </w:rPr>
              <w:t>rình tự, thủ tục thu hồi, cưỡng chế chu hồi nhà ở.</w:t>
            </w:r>
          </w:p>
        </w:tc>
        <w:tc>
          <w:tcPr>
            <w:tcW w:w="4000" w:type="dxa"/>
          </w:tcPr>
          <w:p w14:paraId="5F60E063"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Sửa đổi, bổ sung Điều 84 Luật 2014 theo hướng bổ sung trường hợp thu hồi nhà ở</w:t>
            </w:r>
          </w:p>
        </w:tc>
      </w:tr>
      <w:tr w:rsidR="00D96EE5" w:rsidRPr="00D96EE5" w14:paraId="0258E255" w14:textId="77777777">
        <w:trPr>
          <w:trHeight w:val="15252"/>
        </w:trPr>
        <w:tc>
          <w:tcPr>
            <w:tcW w:w="739" w:type="dxa"/>
            <w:vAlign w:val="center"/>
          </w:tcPr>
          <w:p w14:paraId="19D4D5CD"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83</w:t>
            </w:r>
          </w:p>
        </w:tc>
        <w:tc>
          <w:tcPr>
            <w:tcW w:w="4643" w:type="dxa"/>
          </w:tcPr>
          <w:p w14:paraId="151AE407"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83. Cho thuê, cho thuê mua, bán nhà ở thuộc sở hữu nhà nước</w:t>
            </w:r>
          </w:p>
          <w:p w14:paraId="43AAB01E"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 xml:space="preserve">1. Việc cho thuê, cho thuê mua, bán nhà ở thuộc sở hữu nhà nước phải bảo đảm công khai, minh bạch; ngoài yêu cầu phải tuân thủ quy định tại Điều 82, Điều 84 và các quy định về giao dịch mua bán, cho thuê, cho thuê mua nhà ở tại Chương VIII của Luật này thì còn phải thực hiện các quy định sau đây: </w:t>
            </w:r>
          </w:p>
          <w:p w14:paraId="063344FF"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 xml:space="preserve">a) Trường hợp thuê nhà ở công vụ thì phải thực hiện quy định tại Điều 33 của Luật này; </w:t>
            </w:r>
          </w:p>
          <w:p w14:paraId="77EA92CC"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b) Trường hợp cho thuê, cho thuê mua, bán nhà ở để phục vụ tái định cư thì phải thực hiện quy định tại Điều 35 và Điều 41 của Luật này;</w:t>
            </w:r>
          </w:p>
          <w:p w14:paraId="7D0E83BB"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c) Trường hợp cho thuê, cho thuê mua, bán nhà ở xã hội thì phải thực hiện quy định tại Điều 62 và Điều 63 của Luật này;</w:t>
            </w:r>
          </w:p>
          <w:p w14:paraId="30E0A53B"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d) Trường hợp cho thuê, bán nhà ở cũ thì nhà ở đó phải không có khiếu kiện, tranh chấp về quyền sử dụng và thuộc diện được cho thuê hoặc được bán theo quy định của pháp luật về nhà ở.</w:t>
            </w:r>
          </w:p>
          <w:p w14:paraId="352F8B7F"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2. Hợp đồng cho thuê, thuê mua, mua bán nhà ở phải có các nội dung theo quy định tại Điều 121 của Luật này. Việc ký kết hợp đồng được quy định như sau:</w:t>
            </w:r>
          </w:p>
          <w:p w14:paraId="7C07506A"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 xml:space="preserve">a) Trường hợp mua bán, thuê mua nhà ở xã hội hoặc mua bán nhà ở cũ thì hợp đồng được ký giữa bên mua, bên thuê mua với cơ quan quản lý nhà ở; </w:t>
            </w:r>
          </w:p>
          <w:p w14:paraId="3FA4E513"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 xml:space="preserve">b) Trường hợp thuê, thuê mua, mua bán nhà ở để phục vụ tái định cư thì hợp đồng được ký giữa người được tái định cư với đơn vị được giao bố trí tái định cư; </w:t>
            </w:r>
          </w:p>
          <w:p w14:paraId="33F4D967"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 xml:space="preserve">c) Trường hợp thuê nhà ở bao gồm thuê nhà ở cũ, thuê nhà ở công vụ, thuê nhà ở xã hội thì hợp đồng được ký giữa bên thuê với cơ quan quản lý nhà ở hoặc đơn vị được giao quản lý vận hành nhà ở đó. </w:t>
            </w:r>
          </w:p>
        </w:tc>
        <w:tc>
          <w:tcPr>
            <w:tcW w:w="5103" w:type="dxa"/>
          </w:tcPr>
          <w:p w14:paraId="5345138B"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1C0B8E25" w14:textId="1B8C2D9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Đã đưa lên Điều 12</w:t>
            </w:r>
            <w:r w:rsidR="00180C42" w:rsidRPr="00D96EE5">
              <w:rPr>
                <w:rFonts w:ascii="Times New Roman" w:hAnsi="Times New Roman"/>
                <w:sz w:val="28"/>
                <w:szCs w:val="28"/>
              </w:rPr>
              <w:t>4</w:t>
            </w:r>
            <w:r w:rsidRPr="00D96EE5">
              <w:rPr>
                <w:rFonts w:ascii="Times New Roman" w:hAnsi="Times New Roman"/>
                <w:sz w:val="28"/>
                <w:szCs w:val="28"/>
              </w:rPr>
              <w:t xml:space="preserve"> dự thảo Luật</w:t>
            </w:r>
          </w:p>
        </w:tc>
      </w:tr>
      <w:tr w:rsidR="00D96EE5" w:rsidRPr="00D96EE5" w14:paraId="77183EE3" w14:textId="77777777">
        <w:trPr>
          <w:trHeight w:val="16272"/>
        </w:trPr>
        <w:tc>
          <w:tcPr>
            <w:tcW w:w="739" w:type="dxa"/>
            <w:vAlign w:val="center"/>
          </w:tcPr>
          <w:p w14:paraId="26EF95E5"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84</w:t>
            </w:r>
          </w:p>
        </w:tc>
        <w:tc>
          <w:tcPr>
            <w:tcW w:w="4643" w:type="dxa"/>
          </w:tcPr>
          <w:p w14:paraId="505642D1" w14:textId="77777777" w:rsidR="005E2A0A" w:rsidRPr="00D96EE5" w:rsidRDefault="005E2A0A" w:rsidP="005E2A0A">
            <w:pPr>
              <w:pStyle w:val="NormalWeb"/>
              <w:spacing w:before="80" w:beforeAutospacing="0" w:after="80" w:afterAutospacing="0"/>
              <w:jc w:val="both"/>
              <w:rPr>
                <w:b/>
                <w:bCs/>
                <w:sz w:val="28"/>
                <w:szCs w:val="28"/>
              </w:rPr>
            </w:pPr>
            <w:r w:rsidRPr="00D96EE5">
              <w:rPr>
                <w:b/>
                <w:bCs/>
                <w:sz w:val="28"/>
                <w:szCs w:val="28"/>
              </w:rPr>
              <w:t>Điều 84. Thu hồi nhà ở thuộc sở hữu nhà nước</w:t>
            </w:r>
          </w:p>
          <w:p w14:paraId="184E277E"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1. Việc thu hồi nhà ở thuộc sở hữu nhà nước được thực hiện khi có một trong các trường hợp sau đây:</w:t>
            </w:r>
          </w:p>
          <w:p w14:paraId="094DBEE7"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a) Bán, cho thuê, cho thuê mua nhà ở không đúng thẩm quyền, không đúng đối tượng hoặc không đủ điều kiện theo quy định của Luật này;</w:t>
            </w:r>
          </w:p>
          <w:p w14:paraId="06A16B41"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b) Hết thời hạn thuê theo hợp đồng mà bên thuê không còn nhu cầu thuê tiếp hoặc khi hai bên thỏa thuận chấm dứt hợp đồng thuê, thuê mua nhà ở;</w:t>
            </w:r>
          </w:p>
          <w:p w14:paraId="799C4D17"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c) Bên thuê, bên thuê mua trả lại nhà ở đang thuê, thuê mua;</w:t>
            </w:r>
          </w:p>
          <w:p w14:paraId="7C465932"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d) Bên thuê không còn đủ điều kiện được thuê nhà ở theo quy định của Luật này;</w:t>
            </w:r>
          </w:p>
          <w:p w14:paraId="31D8DE75"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đ) Bên thuê chết hoặc có tuyên bố mất tích của Tòa án mà không có ai đang cùng sinh sống; trường hợp thuê nhà ở công vụ thì khi người được thuê nhà ở công vụ chết hoặc có tuyên bố mất tích của Tòa án;</w:t>
            </w:r>
          </w:p>
          <w:p w14:paraId="67DAFBC1"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e) Bên thuê, thuê mua nhà ở không nộp tiền thuê nhà ở từ 03 tháng trở lên mà không có lý do chính đáng;</w:t>
            </w:r>
          </w:p>
          <w:p w14:paraId="56F8FF5E"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g) Nhà ở cho thuê, cho thuê mua thuộc diện phải phá dỡ để cải tạo, xây dựng lại theo quyết định của cơ quan nhà nước có thẩm quyền;</w:t>
            </w:r>
          </w:p>
          <w:p w14:paraId="29699456"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h) Bên thuê, bên thuê mua sử dụng nhà ở không đúng mục đích như đã thỏa thuận trong hợp đồng thuê nhà ở hoặc tự ý chuyển đổi, bán, cho thuê lại, cho mượn nhà ở hoặc tự ý đục phá, cơi nới, cải tạo, phá dỡ nhà ở đang thuê, thuê mua.</w:t>
            </w:r>
          </w:p>
          <w:p w14:paraId="526C8341"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2. Người đang thuê, thuê mua nhà ở thuộc diện bị thu hồi theo quy định tại khoản 1 Điều này phải bàn giao lại nhà ở cho đơn vị được giao quản lý nhà ở; trường hợp không bàn giao lại nhà ở thì cơ quan đại diện chủ sở hữu nhà ở quyết định cưỡng chế thu hồi; Ủy ban nhân dân cấp tỉnh có trách nhiệm tổ chức cưỡng chế thu hồi nhà ở này trong thời hạn 30 ngày, kể từ ngày ban hành quyết định cưỡng chế thu hồi.</w:t>
            </w:r>
          </w:p>
        </w:tc>
        <w:tc>
          <w:tcPr>
            <w:tcW w:w="5103" w:type="dxa"/>
          </w:tcPr>
          <w:p w14:paraId="27F4308D"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5DF76631"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Đã đưa lên Điều 129 dự thảo</w:t>
            </w:r>
          </w:p>
        </w:tc>
      </w:tr>
      <w:tr w:rsidR="00D96EE5" w:rsidRPr="00D96EE5" w14:paraId="6D4B1CA8" w14:textId="77777777">
        <w:tc>
          <w:tcPr>
            <w:tcW w:w="739" w:type="dxa"/>
            <w:vAlign w:val="center"/>
          </w:tcPr>
          <w:p w14:paraId="7831898A"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1F7675BC"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3. BẢO HÀNH, BẢO TRÌ, CẢI TẠO NHÀ Ở</w:t>
            </w:r>
          </w:p>
        </w:tc>
        <w:tc>
          <w:tcPr>
            <w:tcW w:w="5103" w:type="dxa"/>
          </w:tcPr>
          <w:p w14:paraId="1E8F77DA"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00F5B5C6" w14:textId="77777777" w:rsidR="005E2A0A" w:rsidRPr="00D96EE5" w:rsidRDefault="005E2A0A" w:rsidP="005E2A0A">
            <w:pPr>
              <w:spacing w:before="80" w:after="80" w:line="240" w:lineRule="auto"/>
              <w:jc w:val="both"/>
              <w:rPr>
                <w:rFonts w:ascii="Times New Roman" w:hAnsi="Times New Roman"/>
                <w:sz w:val="28"/>
                <w:szCs w:val="28"/>
              </w:rPr>
            </w:pPr>
          </w:p>
        </w:tc>
      </w:tr>
      <w:tr w:rsidR="00D96EE5" w:rsidRPr="00D96EE5" w14:paraId="1F4D1324" w14:textId="77777777">
        <w:tc>
          <w:tcPr>
            <w:tcW w:w="739" w:type="dxa"/>
            <w:vAlign w:val="center"/>
          </w:tcPr>
          <w:p w14:paraId="75974DEB"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85</w:t>
            </w:r>
          </w:p>
        </w:tc>
        <w:tc>
          <w:tcPr>
            <w:tcW w:w="4643" w:type="dxa"/>
          </w:tcPr>
          <w:p w14:paraId="4895238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85. Bảo hành nhà ở </w:t>
            </w:r>
          </w:p>
          <w:p w14:paraId="1C811FA8"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1. Tổ chức, cá nhân thi công xây dựng nhà ở phải bảo hành nhà ở theo quy định của pháp luật về xây dựng; tổ chức, cá nhân cung ứng thiết bị nhà ở phải bảo hành thiết bị theo thời hạn do nhà sản xuất quy định.</w:t>
            </w:r>
          </w:p>
          <w:p w14:paraId="20A81E30"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Trường hợp đầu tư xây dựng nhà ở để bán, cho thuê mua thì bên bán, bên cho thuê mua nhà ở có trách nhiệm bảo hành nhà ở theo quy định tại khoản 2 và khoản 3 Điều này. Bên bán, bên cho thuê mua nhà ở có quyền yêu cầu tổ chức, cá nhân thi công xây dựng, cung ứng thiết bị thực hiện trách nhiệm bảo hành theo quy định của pháp luật.</w:t>
            </w:r>
          </w:p>
          <w:p w14:paraId="6C9AED14"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 xml:space="preserve">2. Nhà ở được bảo hành kể từ khi hoàn thành việc xây dựng và nghiệm thu đưa vào sử dụng với thời hạn như sau: </w:t>
            </w:r>
          </w:p>
          <w:p w14:paraId="0E8609B6"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a) Đối với nhà chung cư thì tối thiểu là 60 tháng;</w:t>
            </w:r>
          </w:p>
          <w:p w14:paraId="472F3EE4"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b) Đối với nhà ở riêng lẻ thì tối thiểu là 24 tháng.</w:t>
            </w:r>
          </w:p>
          <w:p w14:paraId="7A8C9E5F"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3. Nội dung bảo hành nhà ở bao gồm sửa chữa, khắc phục các hư hỏng khung, cột, dầm, sàn, tường, trần, mái, sân thượng, cầu thang bộ, các phần ốp, lát, trát, hệ thống cung cấp chất đốt, hệ thống cấp điện sinh hoạt, cấp điện chiếu sáng, bể nước và hệ thống cấp nước sinh hoạt, bể phốt và hệ thống thoát nước thải, chất thải sinh hoạt, khắc phục các trường hợp nghiêng, lún, nứt, sụt nhà ở và các nội dung khác theo thỏa thuận trong hợp đồng mua bán, thuê mua nhà ở. Đối với các thiết bị khác gắn với nhà ở thì bên bán, bên cho thuê mua nhà ở thực hiện bảo hành sửa chữa, thay thế theo thời hạn quy định của nhà sản xuất.</w:t>
            </w:r>
          </w:p>
        </w:tc>
        <w:tc>
          <w:tcPr>
            <w:tcW w:w="5103" w:type="dxa"/>
          </w:tcPr>
          <w:p w14:paraId="7FA491C7" w14:textId="55F31F66"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 xml:space="preserve">Điều </w:t>
            </w:r>
            <w:r w:rsidR="00E91CCA" w:rsidRPr="00D96EE5">
              <w:rPr>
                <w:rFonts w:ascii="Times New Roman" w:hAnsi="Times New Roman"/>
                <w:b/>
                <w:bCs/>
                <w:sz w:val="28"/>
                <w:szCs w:val="28"/>
              </w:rPr>
              <w:t>127.</w:t>
            </w:r>
            <w:r w:rsidRPr="00D96EE5">
              <w:rPr>
                <w:rFonts w:ascii="Times New Roman" w:hAnsi="Times New Roman"/>
                <w:b/>
                <w:bCs/>
                <w:sz w:val="28"/>
                <w:szCs w:val="28"/>
              </w:rPr>
              <w:t xml:space="preserve"> Bảo hiểm nhà ở </w:t>
            </w:r>
          </w:p>
          <w:p w14:paraId="67797574"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 xml:space="preserve">1. Nhà nước khuyến khích các chủ sở hữu mua bảo hiểm nhà ở. Đối với nhà ở thuộc danh mục cơ sở có nguy hiểm về cháy, nổ theo quy định của pháp luật về phòng cháy, chữa cháy thì chủ sở hữu nhà ở này phải mua bảo hiểm cháy, nổ bắt buộc. </w:t>
            </w:r>
          </w:p>
          <w:p w14:paraId="399BCE37"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Hình thức, mức đóng bảo hiểm và thời hạn bảo hiểm nhà ở được thực hiện theo quy định của pháp luật về kinh doanh bảo hiểm và pháp luật về phòng cháy, chữa cháy.</w:t>
            </w:r>
          </w:p>
          <w:p w14:paraId="2942DD1D"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05295FCE"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78 Luật 2014</w:t>
            </w:r>
          </w:p>
        </w:tc>
      </w:tr>
      <w:tr w:rsidR="00D96EE5" w:rsidRPr="00D96EE5" w14:paraId="5BA542B9" w14:textId="77777777">
        <w:tc>
          <w:tcPr>
            <w:tcW w:w="739" w:type="dxa"/>
            <w:vAlign w:val="center"/>
          </w:tcPr>
          <w:p w14:paraId="6AE4137C"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86</w:t>
            </w:r>
          </w:p>
        </w:tc>
        <w:tc>
          <w:tcPr>
            <w:tcW w:w="4643" w:type="dxa"/>
          </w:tcPr>
          <w:p w14:paraId="4ACC59D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86. Bảo trì nhà ở</w:t>
            </w:r>
          </w:p>
          <w:p w14:paraId="1CA01049"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 xml:space="preserve">1. Chủ sở hữu nhà ở có trách nhiệm thực hiện bảo trì nhà ở; trường hợp chưa xác định được chủ sở hữu thì người đang quản lý, sử dụng có trách nhiệm bảo trì nhà ở đó. </w:t>
            </w:r>
          </w:p>
          <w:p w14:paraId="439D7F4F" w14:textId="77777777" w:rsidR="005E2A0A" w:rsidRPr="00D96EE5" w:rsidRDefault="005E2A0A" w:rsidP="005E2A0A">
            <w:pPr>
              <w:pStyle w:val="NormalWeb"/>
              <w:shd w:val="clear" w:color="auto" w:fill="FFFFFF"/>
              <w:spacing w:before="80" w:beforeAutospacing="0" w:after="80" w:afterAutospacing="0"/>
              <w:jc w:val="both"/>
              <w:rPr>
                <w:bCs/>
                <w:sz w:val="28"/>
                <w:szCs w:val="28"/>
                <w:lang w:val="vi-VN"/>
              </w:rPr>
            </w:pPr>
            <w:r w:rsidRPr="00D96EE5">
              <w:rPr>
                <w:bCs/>
                <w:sz w:val="28"/>
                <w:szCs w:val="28"/>
                <w:lang w:val="vi-VN"/>
              </w:rPr>
              <w:t>2. Việc bảo trì nhà ở phải được thực hiện theo quy định của Luật này và pháp luật về xây dựng; đối với nhà ở quy định tại khoản 1 Điều 79 của Luật này thì còn phải thực hiện theo quy định của pháp luật về kiến trúc, quy hoạch và pháp luật về tu bổ, bảo quản, phục hồi di tích lịch sử, văn hóa.</w:t>
            </w:r>
          </w:p>
          <w:p w14:paraId="0C29DBC9"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lang w:val="vi-VN"/>
              </w:rPr>
              <w:t>3. Chủ sở hữu, đơn vị thực hiện bảo trì nhà ở phải bảo đảm an toàn cho người, tài sản và bảo đảm vệ sinh, môi trường trong quá trình bảo trì nhà ở; trường hợp bảo trì nhà ở thuộc sở hữu nhà nước thì còn phải thực hiện theo quy định tại Điều 90 của Luật này.</w:t>
            </w:r>
          </w:p>
        </w:tc>
        <w:tc>
          <w:tcPr>
            <w:tcW w:w="5103" w:type="dxa"/>
          </w:tcPr>
          <w:p w14:paraId="3CE15894" w14:textId="55C66468" w:rsidR="005E2A0A" w:rsidRPr="00D96EE5" w:rsidRDefault="005E2A0A" w:rsidP="005E2A0A">
            <w:pPr>
              <w:spacing w:before="80" w:after="80" w:line="360" w:lineRule="exact"/>
              <w:rPr>
                <w:rFonts w:ascii="Times New Roman" w:hAnsi="Times New Roman"/>
                <w:b/>
                <w:bCs/>
                <w:sz w:val="28"/>
                <w:szCs w:val="28"/>
              </w:rPr>
            </w:pPr>
            <w:r w:rsidRPr="00D96EE5">
              <w:rPr>
                <w:rFonts w:ascii="Times New Roman" w:hAnsi="Times New Roman"/>
                <w:b/>
                <w:bCs/>
                <w:sz w:val="28"/>
                <w:szCs w:val="28"/>
              </w:rPr>
              <w:t>Điều 1</w:t>
            </w:r>
            <w:r w:rsidR="00E91CCA" w:rsidRPr="00D96EE5">
              <w:rPr>
                <w:rFonts w:ascii="Times New Roman" w:hAnsi="Times New Roman"/>
                <w:b/>
                <w:bCs/>
                <w:sz w:val="28"/>
                <w:szCs w:val="28"/>
              </w:rPr>
              <w:t>28</w:t>
            </w:r>
            <w:r w:rsidRPr="00D96EE5">
              <w:rPr>
                <w:rFonts w:ascii="Times New Roman" w:hAnsi="Times New Roman"/>
                <w:b/>
                <w:bCs/>
                <w:sz w:val="28"/>
                <w:szCs w:val="28"/>
              </w:rPr>
              <w:t xml:space="preserve">. Bảo hành nhà ở </w:t>
            </w:r>
          </w:p>
          <w:p w14:paraId="2C10063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Tổ chức, cá nhân thi công xây dựng nhà ở phải bảo hành nhà ở theo quy định của pháp luật về xây dựng; tổ chức, cá nhân cung ứng thiết bị nhà ở phải bảo hành thiết bị theo thời hạn do nhà sản xuất quy định.</w:t>
            </w:r>
          </w:p>
          <w:p w14:paraId="7DCAA399"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Trường hợp đầu tư xây dựng nhà ở để bán, cho thuê mua thì bên bán, bên cho thuê mua nhà ở có trách nhiệm bảo hành nhà ở theo quy định tại khoản 2 và khoản 3 Điều này. Bên bán, bên cho thuê mua nhà ở có quyền yêu cầu tổ chức, cá nhân thi công xây dựng, cung ứng thiết bị thực hiện trách nhiệm bảo hành theo quy định của pháp luật.</w:t>
            </w:r>
          </w:p>
          <w:p w14:paraId="61F312F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Nhà ở được bảo hành kể từ khi hoàn thành việc xây dựng và nghiệm thu đưa vào sử dụng với thời hạn như sau:</w:t>
            </w:r>
          </w:p>
          <w:p w14:paraId="452AE38C"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Đối với nhà chung cư thì tối thiểu là 60 tháng;</w:t>
            </w:r>
          </w:p>
          <w:p w14:paraId="19684196"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Đối với nhà ở riêng lẻ thì tối thiểu là 24 tháng.</w:t>
            </w:r>
          </w:p>
          <w:p w14:paraId="4FA8D528"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Nội dung bảo hành nhà ở bao gồm sửa chữa, khắc phục các hư hỏng khung, cột, dầm, sàn, tường, trần, mái, sân thượng, cầu thang bộ, các phần ốp, lát, trát, hệ thống cung cấp chất đốt, hệ thống cấp điện sinh hoạt, cấp điện chiếu sáng, bể nước và hệ thống cấp nước sinh hoạt, bể phốt và hệ thống thoát nước thải, chất thải sinh hoạt, khắc phục các trường hợp nghiêng, lún, nứt, sụt nhà ở và các nội dung khác theo thỏa thuận trong hợp đồng mua bán, thuê mua nhà ở. Đối với các thiết bị khác gắn với nhà ở thì bên bán, bên cho thuê mua nhà ở thực hiện bảo hành sửa chữa, thay thế theo thời hạn quy định của nhà sản xuất.</w:t>
            </w:r>
          </w:p>
        </w:tc>
        <w:tc>
          <w:tcPr>
            <w:tcW w:w="4000" w:type="dxa"/>
          </w:tcPr>
          <w:p w14:paraId="1B064C2E" w14:textId="1F8173D4"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85</w:t>
            </w:r>
            <w:r w:rsidR="00DB73BE" w:rsidRPr="00D96EE5">
              <w:rPr>
                <w:rFonts w:ascii="Times New Roman" w:hAnsi="Times New Roman"/>
                <w:sz w:val="28"/>
                <w:szCs w:val="28"/>
              </w:rPr>
              <w:t xml:space="preserve"> </w:t>
            </w:r>
            <w:r w:rsidRPr="00D96EE5">
              <w:rPr>
                <w:rFonts w:ascii="Times New Roman" w:hAnsi="Times New Roman"/>
                <w:sz w:val="28"/>
                <w:szCs w:val="28"/>
              </w:rPr>
              <w:t>Luật 2014</w:t>
            </w:r>
          </w:p>
        </w:tc>
      </w:tr>
      <w:tr w:rsidR="00D96EE5" w:rsidRPr="00D96EE5" w14:paraId="2BC2B931" w14:textId="77777777">
        <w:tc>
          <w:tcPr>
            <w:tcW w:w="739" w:type="dxa"/>
            <w:vAlign w:val="center"/>
          </w:tcPr>
          <w:p w14:paraId="6DFD8E05"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87</w:t>
            </w:r>
          </w:p>
        </w:tc>
        <w:tc>
          <w:tcPr>
            <w:tcW w:w="4643" w:type="dxa"/>
          </w:tcPr>
          <w:p w14:paraId="333E355A"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87. Cải tạo nhà ở </w:t>
            </w:r>
          </w:p>
          <w:p w14:paraId="749187F2"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1. Chủ sở hữu nhà ở được cải tạo nhà ở thuộc sở hữu của mình; người không phải là chủ sở hữu nhà ở chỉ được cải tạo nhà ở nếu được chủ sở hữu đồng ý.</w:t>
            </w:r>
          </w:p>
          <w:p w14:paraId="0E194F58"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2. Việc cải tạo nhà ở phải thực hiện theo quy định của Luật này và pháp luật về xây dựng; trường hợp pháp luật quy định phải lập dự án để cải tạo nhà ở thì phải thực hiện theo dự án được phê duyệt. Đối với nhà ở thuộc sở hữu nhà nước thì việc cải tạo nhà ở còn phải thực hiện theo quy định tại Điều 90 của Luật này.</w:t>
            </w:r>
          </w:p>
          <w:p w14:paraId="7C05A354"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3. Đối với nhà ở quy định tại khoản 1 Điều 79 của Luật này thì việc cải tạo còn phải tuân theo quy định của pháp luật về quy hoạch, kiến trúc, quản lý di sản văn hóa; trường hợp pháp luật có quy định phải được cơ quan có thẩm quyền chấp thuận trước khi cải tạo thì chủ sở hữu, cơ quan quản lý nhà ở phải thực hiện theo văn bản chấp thuận của cơ quan có thẩm quyền.</w:t>
            </w:r>
          </w:p>
          <w:p w14:paraId="7F57CED7"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4. Đối với nhà biệt thự cũ thuộc danh mục quy định tại khoản 1 Điều 79 của Luật này thì còn phải tuân thủ các quy định sau đây:</w:t>
            </w:r>
          </w:p>
          <w:p w14:paraId="66A6FBB9"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a) Không được làm thay đổi nguyên trạng ban đầu của nhà biệt thự;</w:t>
            </w:r>
          </w:p>
          <w:p w14:paraId="2F13DE85"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b) Không được phá dỡ nếu chưa bị hư hỏng nặng, có nguy cơ sập đổ theo kết luận kiểm định của cơ quan quản lý nhà ở cấp tỉnh; trường hợp phải phá dỡ để xây dựng lại thì phải theo đúng kiến trúc ban đầu, sử dụng đúng loại vật liệu, mật độ xây dựng, số tầng và chiều cao của nhà biệt thự cũ;</w:t>
            </w:r>
          </w:p>
          <w:p w14:paraId="284C66E4"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c) Không được tạo thêm kết cấu để làm tăng diện tích hoặc cơi nới, chiếm dụng không gian bên ngoài nhà biệt thự.</w:t>
            </w:r>
          </w:p>
        </w:tc>
        <w:tc>
          <w:tcPr>
            <w:tcW w:w="5103" w:type="dxa"/>
          </w:tcPr>
          <w:p w14:paraId="1613F2C0" w14:textId="78009F46" w:rsidR="005E2A0A" w:rsidRPr="00D96EE5" w:rsidRDefault="005E2A0A" w:rsidP="005E2A0A">
            <w:pPr>
              <w:spacing w:before="80" w:after="80" w:line="360" w:lineRule="exact"/>
              <w:rPr>
                <w:rFonts w:ascii="Times New Roman" w:hAnsi="Times New Roman"/>
                <w:b/>
                <w:bCs/>
                <w:sz w:val="28"/>
                <w:szCs w:val="28"/>
              </w:rPr>
            </w:pPr>
            <w:r w:rsidRPr="00D96EE5">
              <w:rPr>
                <w:rFonts w:ascii="Times New Roman" w:hAnsi="Times New Roman"/>
                <w:b/>
                <w:bCs/>
                <w:sz w:val="28"/>
                <w:szCs w:val="28"/>
              </w:rPr>
              <w:t>Điều 1</w:t>
            </w:r>
            <w:r w:rsidR="00E91CCA" w:rsidRPr="00D96EE5">
              <w:rPr>
                <w:rFonts w:ascii="Times New Roman" w:hAnsi="Times New Roman"/>
                <w:b/>
                <w:bCs/>
                <w:sz w:val="28"/>
                <w:szCs w:val="28"/>
              </w:rPr>
              <w:t>29</w:t>
            </w:r>
            <w:r w:rsidRPr="00D96EE5">
              <w:rPr>
                <w:rFonts w:ascii="Times New Roman" w:hAnsi="Times New Roman"/>
                <w:b/>
                <w:bCs/>
                <w:sz w:val="28"/>
                <w:szCs w:val="28"/>
              </w:rPr>
              <w:t xml:space="preserve">. Bảo trì nhà ở </w:t>
            </w:r>
          </w:p>
          <w:p w14:paraId="165472E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 xml:space="preserve">1. Chủ sở hữu nhà ở có trách nhiệm thực hiện bảo trì nhà ở; trường hợp chưa xác định được chủ sở hữu thì người đang quản lý, sử dụng có trách nhiệm bảo trì nhà ở đó. </w:t>
            </w:r>
            <w:r w:rsidRPr="00D96EE5">
              <w:rPr>
                <w:rFonts w:ascii="Times New Roman" w:eastAsia="Times New Roman" w:hAnsi="Times New Roman"/>
                <w:sz w:val="28"/>
                <w:szCs w:val="28"/>
                <w:lang w:val="vi-VN"/>
              </w:rPr>
              <w:t>Chủ sở hữu nhà chung cư có trách nhiệm bảo trì phần sở hữu riêng và đóng góp kinh phí để thực hiện bảo trì phần sở hữu chung của nhà chung cư.</w:t>
            </w:r>
          </w:p>
          <w:p w14:paraId="40C83EB7"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2</w:t>
            </w:r>
            <w:r w:rsidRPr="00D96EE5">
              <w:rPr>
                <w:rFonts w:ascii="Times New Roman" w:eastAsia="Times New Roman" w:hAnsi="Times New Roman"/>
                <w:sz w:val="28"/>
                <w:szCs w:val="28"/>
                <w:lang w:val="vi-VN"/>
              </w:rPr>
              <w:t>. Nội dung</w:t>
            </w:r>
            <w:r w:rsidRPr="00D96EE5">
              <w:rPr>
                <w:rFonts w:ascii="Times New Roman" w:eastAsia="Times New Roman" w:hAnsi="Times New Roman"/>
                <w:sz w:val="28"/>
                <w:szCs w:val="28"/>
              </w:rPr>
              <w:t>,</w:t>
            </w:r>
            <w:r w:rsidRPr="00D96EE5">
              <w:rPr>
                <w:rFonts w:ascii="Times New Roman" w:eastAsia="Times New Roman" w:hAnsi="Times New Roman"/>
                <w:sz w:val="28"/>
                <w:szCs w:val="28"/>
                <w:lang w:val="vi-VN"/>
              </w:rPr>
              <w:t xml:space="preserve"> quy trình bảo trì và việc quản lý hồ sơ bảo trì nhà chung cư được thực hiện theo quy định của pháp luật về xây dựng.</w:t>
            </w:r>
          </w:p>
          <w:p w14:paraId="5D1ABA8F"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 xml:space="preserve">Đối với nhà ở quy định tại </w:t>
            </w:r>
            <w:r w:rsidRPr="00D96EE5">
              <w:rPr>
                <w:rFonts w:ascii="Times New Roman" w:hAnsi="Times New Roman"/>
                <w:sz w:val="28"/>
                <w:highlight w:val="yellow"/>
              </w:rPr>
              <w:t>khoản 1 Điều 134 của Luật</w:t>
            </w:r>
            <w:r w:rsidRPr="00D96EE5">
              <w:rPr>
                <w:rFonts w:ascii="Times New Roman" w:hAnsi="Times New Roman"/>
                <w:sz w:val="28"/>
              </w:rPr>
              <w:t xml:space="preserve"> này thì còn phải thực hiện theo quy định của pháp luật về kiến trúc, quy hoạch và pháp luật về tu bổ, bảo quản, phục hồi di tích lịch sử, văn hóa.</w:t>
            </w:r>
          </w:p>
          <w:p w14:paraId="6573F61C"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Chủ sở hữu, đơn vị thực hiện bảo trì nhà ở phải bảo đảm an toàn cho người, tài sản và bảo đảm vệ sinh, môi trường trong quá trình bảo trì nhà ở; trường hợp bảo trì nhà ở thuộc sở hữu nhà nước thì còn phải thực hiện theo quy định tại Điều 146 của Luật này.</w:t>
            </w:r>
          </w:p>
          <w:p w14:paraId="2CB57B2C" w14:textId="77777777" w:rsidR="005E2A0A" w:rsidRPr="00D96EE5" w:rsidRDefault="005E2A0A" w:rsidP="005E2A0A">
            <w:pPr>
              <w:pStyle w:val="NormalWeb"/>
              <w:spacing w:before="80" w:beforeAutospacing="0" w:after="80" w:afterAutospacing="0"/>
              <w:jc w:val="both"/>
              <w:rPr>
                <w:sz w:val="28"/>
                <w:szCs w:val="28"/>
              </w:rPr>
            </w:pPr>
          </w:p>
        </w:tc>
        <w:tc>
          <w:tcPr>
            <w:tcW w:w="4000" w:type="dxa"/>
          </w:tcPr>
          <w:p w14:paraId="49430925"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86 Luật 2014</w:t>
            </w:r>
          </w:p>
        </w:tc>
      </w:tr>
      <w:tr w:rsidR="00D96EE5" w:rsidRPr="00D96EE5" w14:paraId="69411A1D" w14:textId="77777777">
        <w:tc>
          <w:tcPr>
            <w:tcW w:w="739" w:type="dxa"/>
            <w:vAlign w:val="center"/>
          </w:tcPr>
          <w:p w14:paraId="68476417"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88</w:t>
            </w:r>
          </w:p>
        </w:tc>
        <w:tc>
          <w:tcPr>
            <w:tcW w:w="4643" w:type="dxa"/>
          </w:tcPr>
          <w:p w14:paraId="15D7B7A6"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88. Quyền và nghĩa vụ của chủ sở hữu nhà ở trong việc bảo trì, cải tạo nhà ở</w:t>
            </w:r>
          </w:p>
          <w:p w14:paraId="0FAD275C"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1. Chủ sở hữu nhà ở có các quyền sau đây trong việc bảo trì, cải tạo nhà ở:</w:t>
            </w:r>
          </w:p>
          <w:p w14:paraId="00CBB5EA"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a) Được tự thực hiện việc bảo trì, cải tạo hoặc thuê tổ chức, cá nhân thực hiện bảo trì, cải tạo; trường hợp pháp luật quy định phải do đơn vị, cá nhân có năng lực hành nghề xây dựng thực hiện thì phải thuê đơn vị, cá nhân có năng lực thực hiện bảo trì, cải tạo;</w:t>
            </w:r>
          </w:p>
          <w:p w14:paraId="220E7C0B"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b) Yêu cầu cơ quan nhà nước có thẩm quyền cấp Giấy phép xây dựng trong trường hợp phải có Giấy phép xây dựng, tạo điều kiện cho việc bảo trì, cải tạo nhà ở khi có đủ điều kiện theo quy định của pháp luật về xây dựng;</w:t>
            </w:r>
          </w:p>
          <w:p w14:paraId="20B98804"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c) Thực hiện các quyền khác theo quy định của pháp luật.</w:t>
            </w:r>
          </w:p>
          <w:p w14:paraId="08A3D484"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2. Chủ sở hữu nhà ở có các nghĩa vụ sau đây trong việc bảo trì, cải tạo nhà ở:</w:t>
            </w:r>
          </w:p>
          <w:p w14:paraId="101C79A0"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a) Chấp hành quy định của pháp luật về bảo trì, cải tạo nhà ở; tạo điều kiện cho các chủ sở hữu nhà ở khác thực hiện việc bảo trì, cải tạo nhà ở của họ;</w:t>
            </w:r>
          </w:p>
          <w:p w14:paraId="2F72AAA8"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b) Bồi thường cho người khác trong trường hợp gây thiệt hại;</w:t>
            </w:r>
          </w:p>
          <w:p w14:paraId="5D09C1B7"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c) Thực hiện các nghĩa vụ khác theo quy định của luật.</w:t>
            </w:r>
          </w:p>
        </w:tc>
        <w:tc>
          <w:tcPr>
            <w:tcW w:w="5103" w:type="dxa"/>
          </w:tcPr>
          <w:p w14:paraId="5A596108" w14:textId="3F89D826"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13</w:t>
            </w:r>
            <w:r w:rsidR="00E91CCA" w:rsidRPr="00D96EE5">
              <w:rPr>
                <w:rFonts w:ascii="Times New Roman" w:hAnsi="Times New Roman"/>
                <w:b/>
                <w:bCs/>
                <w:sz w:val="28"/>
                <w:szCs w:val="28"/>
              </w:rPr>
              <w:t>0</w:t>
            </w:r>
            <w:r w:rsidRPr="00D96EE5">
              <w:rPr>
                <w:rFonts w:ascii="Times New Roman" w:hAnsi="Times New Roman"/>
                <w:b/>
                <w:bCs/>
                <w:sz w:val="28"/>
                <w:szCs w:val="28"/>
              </w:rPr>
              <w:t xml:space="preserve">. Cải tạo nhà ở </w:t>
            </w:r>
          </w:p>
          <w:p w14:paraId="31EC6672"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Chủ sở hữu nhà ở được cải tạo nhà ở thuộc sở hữu của mình; người không phải là chủ sở hữu nhà ở chỉ được cải tạo nhà ở nếu được chủ sở hữu đồng ý.</w:t>
            </w:r>
          </w:p>
          <w:p w14:paraId="5522E487"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Việc cải tạo nhà ở phải thực hiện theo quy định của Luật này và pháp luật về xây dựng; trường hợp pháp luật quy định phải lập dự án để cải tạo nhà ở thì phải thực hiện theo dự án được phê duyệt. Đối với nhà ở thuộc sở hữu nhà nước thì việc cải tạo nhà ở còn phải thực hiện theo quy định tại Điều 142 của Luật này.</w:t>
            </w:r>
          </w:p>
          <w:p w14:paraId="36A5E2F7"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Đối với nhà ở quy định tại khoản 1 Điều 130 của Luật này thì việc cải tạo còn phải tuân theo quy định của pháp luật về quy hoạch, kiến trúc, quản lý di sản văn hóa; trường hợp pháp luật có quy định phải được cơ quan có thẩm quyền chấp thuận trước khi cải tạo thì chủ sở hữu, cơ quan quản lý nhà ở phải thực hiện theo văn bản chấp thuận của cơ quan có thẩm quyền.</w:t>
            </w:r>
          </w:p>
          <w:p w14:paraId="1500E1FE"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4. Đối với nhà biệt thự cũ thuộc danh mục quy định tại khoản 1 Điều 130 của Luật này thì còn phải tuân thủ các quy định sau đây:</w:t>
            </w:r>
          </w:p>
          <w:p w14:paraId="5DEA92F5"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Không được làm thay đổi nguyên trạng ban đầu của nhà biệt thự;</w:t>
            </w:r>
          </w:p>
          <w:p w14:paraId="0B149800"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Không được phá dỡ nếu chưa bị hư hỏng nặng, có nguy cơ sập đổ theo kết luận kiểm định của cơ quan quản lý nhà ở cấp tỉnh; trường hợp phải phá dỡ để xây dựng lại thì phải theo đúng kiến trúc ban đầu, sử dụng đúng loại vật liệu, mật độ xây dựng, số tầng và chiều cao của nhà biệt thự cũ;</w:t>
            </w:r>
          </w:p>
          <w:p w14:paraId="3017E70E"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c) Không được tạo thêm kết cấu để làm tăng diện tích hoặc cơi nới, chiếm dụng không gian bên ngoài nhà biệt thự.</w:t>
            </w:r>
          </w:p>
        </w:tc>
        <w:tc>
          <w:tcPr>
            <w:tcW w:w="4000" w:type="dxa"/>
          </w:tcPr>
          <w:p w14:paraId="2007E0A0"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87 Luật 2014</w:t>
            </w:r>
          </w:p>
        </w:tc>
      </w:tr>
      <w:tr w:rsidR="00D96EE5" w:rsidRPr="00D96EE5" w14:paraId="70DA92E4" w14:textId="77777777">
        <w:trPr>
          <w:trHeight w:val="14520"/>
        </w:trPr>
        <w:tc>
          <w:tcPr>
            <w:tcW w:w="739" w:type="dxa"/>
            <w:vAlign w:val="center"/>
          </w:tcPr>
          <w:p w14:paraId="0193A906"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89</w:t>
            </w:r>
          </w:p>
        </w:tc>
        <w:tc>
          <w:tcPr>
            <w:tcW w:w="4643" w:type="dxa"/>
          </w:tcPr>
          <w:p w14:paraId="18C8008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89. Bảo trì, cải tạo nhà ở đang cho thuê</w:t>
            </w:r>
          </w:p>
          <w:p w14:paraId="4BC92179"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 xml:space="preserve">1. Bên cho thuê nhà ở có quyền cải tạo nhà ở khi có sự đồng ý của bên thuê nhà ở, trừ trường hợp khẩn cấp hoặc vì lý do bất khả kháng; bên thuê nhà ở có trách nhiệm để bên cho thuê nhà ở thực hiện việc bảo trì, cải tạo nhà ở. </w:t>
            </w:r>
          </w:p>
          <w:p w14:paraId="7E15E98B"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2. Bên cho thuê nhà ở được quyền điều chỉnh giá thuê hợp lý sau khi kết thúc việc cải tạo nếu thời gian cho thuê còn lại từ một phần ba thời hạn của hợp đồng thuê nhà trở xuống; trường hợp bên thuê nhà ở không đồng ý với việc điều chỉnh giá thuê thì có quyền đơn phương chấm dứt thực hiện hợp đồng và được bồi thường thiệt hại theo quy định của pháp luật.</w:t>
            </w:r>
          </w:p>
          <w:p w14:paraId="29AD8610"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3. Trường hợp bên thuê nhà ở phải chuyển chỗ ở để thực hiện việc bảo trì hoặc cải tạo nhà ở thì các bên thoả thuận về chỗ ở tạm và tiền thuê nhà ở trong thời gian bảo trì, cải tạo; trường hợp bên thuê nhà ở tự lo chỗ ở và đã trả trước tiền thuê nhà ở cho cả thời gian bảo trì hoặc cải tạo thì bên cho thuê nhà ở phải thanh toán lại số tiền này cho bên thuê nhà ở. Thời gian bảo trì hoặc cải tạo không tính vào thời hạn của hợp đồng thuê nhà ở. Bên thuê nhà ở được tiếp tục thuê nhà ở sau khi kết thúc việc bảo trì, cải tạo nhà ở.</w:t>
            </w:r>
          </w:p>
          <w:p w14:paraId="00FCE45D"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4. Bên thuê nhà ở có quyền yêu cầu bên cho thuê nhà ở bảo trì nhà ở, trừ trường hợp nhà ở bị hư hỏng do bên thuê gây ra; trường hợp bên cho thuê không bảo trì nhà ở thì bên thuê được quyền bảo trì nhưng phải thông báo bằng văn bản cho bên cho thuê biết trước ít nhất 15 ngày. Văn bản thông báo phải ghi rõ mức độ bảo trì và kinh phí thực hiện. Bên cho thuê nhà ở phải thanh toán kinh phí bảo trì cho bên thuê nhà ở hoặc trừ dần vào tiền thuê nhà.</w:t>
            </w:r>
          </w:p>
        </w:tc>
        <w:tc>
          <w:tcPr>
            <w:tcW w:w="5103" w:type="dxa"/>
          </w:tcPr>
          <w:p w14:paraId="00D18161" w14:textId="7EB59F73" w:rsidR="005E2A0A" w:rsidRPr="00D96EE5" w:rsidRDefault="005E2A0A" w:rsidP="005E2A0A">
            <w:pPr>
              <w:spacing w:before="80" w:after="80" w:line="360" w:lineRule="exact"/>
              <w:rPr>
                <w:rFonts w:ascii="Times New Roman" w:hAnsi="Times New Roman"/>
                <w:b/>
                <w:bCs/>
                <w:sz w:val="28"/>
                <w:szCs w:val="28"/>
              </w:rPr>
            </w:pPr>
            <w:r w:rsidRPr="00D96EE5">
              <w:rPr>
                <w:rFonts w:ascii="Times New Roman" w:hAnsi="Times New Roman"/>
                <w:b/>
                <w:bCs/>
                <w:sz w:val="28"/>
                <w:szCs w:val="28"/>
              </w:rPr>
              <w:t>Điều 13</w:t>
            </w:r>
            <w:r w:rsidR="00E91CCA" w:rsidRPr="00D96EE5">
              <w:rPr>
                <w:rFonts w:ascii="Times New Roman" w:hAnsi="Times New Roman"/>
                <w:b/>
                <w:bCs/>
                <w:sz w:val="28"/>
                <w:szCs w:val="28"/>
              </w:rPr>
              <w:t>1</w:t>
            </w:r>
            <w:r w:rsidRPr="00D96EE5">
              <w:rPr>
                <w:rFonts w:ascii="Times New Roman" w:hAnsi="Times New Roman"/>
                <w:b/>
                <w:bCs/>
                <w:sz w:val="28"/>
                <w:szCs w:val="28"/>
              </w:rPr>
              <w:t xml:space="preserve">. Bảo trì, cải tạo nhà ở đang cho thuê </w:t>
            </w:r>
          </w:p>
          <w:p w14:paraId="005D258F"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Bên cho thuê nhà ở có quyền cải tạo nhà ở khi có sự đồng ý của bên thuê nhà ở, trừ trường hợp khẩn cấp hoặc vì lý do bất khả kháng; bên thuê nhà ở có trách nhiệm để bên cho thuê nhà ở thực hiện việc bảo trì, cải tạo nhà ở.</w:t>
            </w:r>
          </w:p>
          <w:p w14:paraId="10768A39"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Bên cho thuê nhà ở được quyền điều chỉnh giá thuê hợp lý sau khi kết thúc việc cải tạo nếu thời gian cho thuê còn lại từ một phần ba thời hạn của hợp đồng thuê nhà trở xuống; trường hợp bên thuê nhà ở không đồng ý với việc điều chỉnh giá thuê thì có quyền đơn phương chấm dứt thực hiện hợp đồng và được bồi thường thiệt hại theo quy định của pháp luật.</w:t>
            </w:r>
          </w:p>
          <w:p w14:paraId="2EA15870"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Trường hợp bên thuê nhà ở phải chuyển chỗ ở để thực hiện việc bảo trì hoặc cải tạo nhà ở thì các bên thỏa thuận về chỗ ở tạm và tiền thuê nhà ở trong thời gian bảo trì, cải tạo; trường hợp bên thuê nhà ở tự lo chỗ ở và đã trả trước tiền thuê nhà ở cho cả thời gian bảo trì hoặc cải tạo thì bên cho thuê nhà ở phải thanh toán lại số tiền này cho bên thuê nhà ở. Thời gian bảo trì hoặc cải tạo không tính vào thời hạn của hợp đồng thuê nhà ở. Bên thuê nhà ở được tiếp tục thuê nhà ở sau khi kết thúc việc bảo trì, cải tạo nhà ở.</w:t>
            </w:r>
          </w:p>
          <w:p w14:paraId="7ECA8D7C"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4. Bên thuê nhà ở có quyền yêu cầu bên cho thuê nhà ở bảo trì nhà ở, trừ trường hợp nhà ở bị hư hỏng do bên thuê gây ra; trường hợp bên cho thuê không bảo trì nhà ở thì bên thuê được quyền bảo trì nhưng phải thông báo bằng văn bản cho bên cho thuê biết trước ít nhất 15 ngày. Văn bản thông báo phải ghi rõ mức độ bảo trì và kinh phí thực hiện. Bên cho thuê nhà ở phải thanh toán kinh phí bảo trì cho bên thuê nhà ở hoặc trừ dần vào tiền thuê nhà.</w:t>
            </w:r>
          </w:p>
        </w:tc>
        <w:tc>
          <w:tcPr>
            <w:tcW w:w="4000" w:type="dxa"/>
          </w:tcPr>
          <w:p w14:paraId="3BA2D538"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89 Luật 2014</w:t>
            </w:r>
          </w:p>
        </w:tc>
      </w:tr>
      <w:tr w:rsidR="00D96EE5" w:rsidRPr="00D96EE5" w14:paraId="5C24F8B3" w14:textId="77777777">
        <w:trPr>
          <w:trHeight w:val="5616"/>
        </w:trPr>
        <w:tc>
          <w:tcPr>
            <w:tcW w:w="739" w:type="dxa"/>
            <w:vAlign w:val="center"/>
          </w:tcPr>
          <w:p w14:paraId="0C4234F6"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90</w:t>
            </w:r>
          </w:p>
        </w:tc>
        <w:tc>
          <w:tcPr>
            <w:tcW w:w="4643" w:type="dxa"/>
          </w:tcPr>
          <w:p w14:paraId="62F665D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90. Bảo trì, cải tạo nhà ở thuộc sở hữu nhà nước</w:t>
            </w:r>
          </w:p>
          <w:p w14:paraId="21AE6E02"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1. Việc bảo trì, cải tạo nhà ở phải được cơ quan nhà nước có thẩm quyền phê duyệt và phải thực hiện theo quy định của Luật này và pháp luật về xây dựng. </w:t>
            </w:r>
          </w:p>
          <w:p w14:paraId="3BBF0856" w14:textId="77777777" w:rsidR="005E2A0A" w:rsidRPr="00D96EE5" w:rsidRDefault="005E2A0A" w:rsidP="005E2A0A">
            <w:pPr>
              <w:pStyle w:val="NormalWeb"/>
              <w:shd w:val="clear" w:color="auto" w:fill="FFFFFF"/>
              <w:spacing w:before="80" w:beforeAutospacing="0" w:after="80" w:afterAutospacing="0"/>
              <w:jc w:val="both"/>
              <w:rPr>
                <w:b/>
                <w:sz w:val="28"/>
                <w:szCs w:val="28"/>
              </w:rPr>
            </w:pPr>
            <w:r w:rsidRPr="00D96EE5">
              <w:rPr>
                <w:sz w:val="28"/>
                <w:szCs w:val="28"/>
              </w:rPr>
              <w:t>2. Trường hợp cải tạo nhà ở đang cho thuê thì thực hiện theo quy định tại Điều 89 của Luật này; trường hợp có sự đồng ý bằng văn bản của cơ quan quản lý nhà ở cho phép bên thuê nhà ở tự bỏ kinh phí để cải tạo thì phần nhà ở được cải tạo vẫn thuộc sở hữu nhà nước, tổ chức được giao quản lý nhà ở đó có trách nhiệm hoàn trả kinh phí cho bên thuê nhà ở hoặc trừ dần vào tiền thuê nhà ở.</w:t>
            </w:r>
          </w:p>
        </w:tc>
        <w:tc>
          <w:tcPr>
            <w:tcW w:w="5103" w:type="dxa"/>
          </w:tcPr>
          <w:p w14:paraId="2AAF9B44" w14:textId="259958C2" w:rsidR="005E2A0A" w:rsidRPr="00D96EE5" w:rsidRDefault="005E2A0A" w:rsidP="005E2A0A">
            <w:pPr>
              <w:spacing w:before="80" w:after="80" w:line="360" w:lineRule="exact"/>
              <w:jc w:val="both"/>
              <w:rPr>
                <w:rFonts w:ascii="Times New Roman" w:hAnsi="Times New Roman"/>
                <w:b/>
                <w:bCs/>
                <w:sz w:val="28"/>
              </w:rPr>
            </w:pPr>
            <w:r w:rsidRPr="00D96EE5">
              <w:rPr>
                <w:rFonts w:ascii="Times New Roman" w:hAnsi="Times New Roman"/>
                <w:b/>
                <w:bCs/>
                <w:sz w:val="28"/>
              </w:rPr>
              <w:t>Điều 13</w:t>
            </w:r>
            <w:r w:rsidR="00E91CCA" w:rsidRPr="00D96EE5">
              <w:rPr>
                <w:rFonts w:ascii="Times New Roman" w:hAnsi="Times New Roman"/>
                <w:b/>
                <w:bCs/>
                <w:sz w:val="28"/>
              </w:rPr>
              <w:t>2</w:t>
            </w:r>
            <w:r w:rsidRPr="00D96EE5">
              <w:rPr>
                <w:rFonts w:ascii="Times New Roman" w:hAnsi="Times New Roman"/>
                <w:b/>
                <w:bCs/>
                <w:sz w:val="28"/>
              </w:rPr>
              <w:t xml:space="preserve">. Bảo trì, cải tạo nhà ở thuộc sở hữu nhà nước </w:t>
            </w:r>
          </w:p>
          <w:p w14:paraId="2DE4593E"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Việc bảo trì, cải tạo nhà ở phải được cơ quan nhà nước có thẩm quyền phê duyệt và phải thực hiện theo quy định của Luật này và pháp luật về xây dựng.</w:t>
            </w:r>
          </w:p>
          <w:p w14:paraId="2C407BB0"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Trường hợp cải tạo nhà ở đang cho thuê thì thực hiện theo quy định tại Điều 140 của Luật này; trường hợp có sự đồng ý bằng văn bản của cơ quan quản lý nhà ở cho phép bên thuê nhà ở tự bỏ kinh phí để cải tạo thì phần nhà ở được cải tạo vẫn thuộc sở hữu nhà nước, tổ chức được giao quản lý nhà ở đó có trách nhiệm hoàn trả kinh phí cho bên thuê nhà ở hoặc trừ dần vào tiền thuê nhà ở.</w:t>
            </w:r>
          </w:p>
          <w:p w14:paraId="40D5D273"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65F75280"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90 Luật 2014</w:t>
            </w:r>
          </w:p>
        </w:tc>
      </w:tr>
      <w:tr w:rsidR="00D96EE5" w:rsidRPr="00D96EE5" w14:paraId="71337BEF" w14:textId="77777777">
        <w:trPr>
          <w:trHeight w:val="7176"/>
        </w:trPr>
        <w:tc>
          <w:tcPr>
            <w:tcW w:w="739" w:type="dxa"/>
            <w:vAlign w:val="center"/>
          </w:tcPr>
          <w:p w14:paraId="1165E311"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91</w:t>
            </w:r>
          </w:p>
        </w:tc>
        <w:tc>
          <w:tcPr>
            <w:tcW w:w="4643" w:type="dxa"/>
          </w:tcPr>
          <w:p w14:paraId="0CC4B63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91. Bảo trì, cải tạo nhà ở thuộc sở hữu chung </w:t>
            </w:r>
          </w:p>
          <w:p w14:paraId="718EB71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Các chủ sở hữu nhà ở thuộc sở hữu chung có quyền và trách nhiệm bảo trì, cải tạo nhà ở thuộc sở hữu chung tương ứng với phần quyền sở hữu của mình; trường hợp không xác định được phần quyền sở hữu của từng chủ sở hữu thuộc sở hữu chung thì trách nhiệm bảo trì, cải tạo được chia đều cho các chủ sở hữu. Việc bảo trì, cải tạo nhà ở thuộc sở hữu chung phải được các chủ sở hữu đồng ý.</w:t>
            </w:r>
          </w:p>
          <w:p w14:paraId="0B13C5A8" w14:textId="77777777" w:rsidR="005E2A0A" w:rsidRPr="00D96EE5" w:rsidRDefault="005E2A0A" w:rsidP="005E2A0A">
            <w:pPr>
              <w:pStyle w:val="NormalWeb"/>
              <w:shd w:val="clear" w:color="auto" w:fill="FFFFFF"/>
              <w:spacing w:before="80" w:beforeAutospacing="0" w:after="80" w:afterAutospacing="0"/>
              <w:jc w:val="both"/>
              <w:rPr>
                <w:b/>
                <w:sz w:val="28"/>
                <w:szCs w:val="28"/>
              </w:rPr>
            </w:pPr>
            <w:r w:rsidRPr="00D96EE5">
              <w:rPr>
                <w:sz w:val="28"/>
                <w:szCs w:val="28"/>
              </w:rPr>
              <w:t>2. Kinh phí bảo trì, cải tạo phần sở hữu chung được phân chia tương ứng với phần quyền sở hữu của từng chủ sở hữu, trừ trường hợp các chủ sở hữu có thoả thuận khác. Đối với nhà chung cư có nhiều chủ sở hữu thì việc đóng góp kinh phí bảo trì phần sở hữu chung được thực hiện theo quy định tại Điều 108 của Luật này.</w:t>
            </w:r>
          </w:p>
        </w:tc>
        <w:tc>
          <w:tcPr>
            <w:tcW w:w="5103" w:type="dxa"/>
          </w:tcPr>
          <w:p w14:paraId="109263B9" w14:textId="12A90C68" w:rsidR="005E2A0A" w:rsidRPr="00D96EE5" w:rsidRDefault="005E2A0A" w:rsidP="005E2A0A">
            <w:pPr>
              <w:spacing w:before="80" w:after="80" w:line="360" w:lineRule="exact"/>
              <w:jc w:val="both"/>
              <w:rPr>
                <w:rFonts w:ascii="Times New Roman" w:hAnsi="Times New Roman"/>
                <w:b/>
                <w:bCs/>
                <w:sz w:val="28"/>
              </w:rPr>
            </w:pPr>
            <w:r w:rsidRPr="00D96EE5">
              <w:rPr>
                <w:rFonts w:ascii="Times New Roman" w:hAnsi="Times New Roman"/>
                <w:b/>
                <w:bCs/>
                <w:sz w:val="28"/>
              </w:rPr>
              <w:t>Điều 13</w:t>
            </w:r>
            <w:r w:rsidR="00E91CCA" w:rsidRPr="00D96EE5">
              <w:rPr>
                <w:rFonts w:ascii="Times New Roman" w:hAnsi="Times New Roman"/>
                <w:b/>
                <w:bCs/>
                <w:sz w:val="28"/>
              </w:rPr>
              <w:t>3</w:t>
            </w:r>
            <w:r w:rsidRPr="00D96EE5">
              <w:rPr>
                <w:rFonts w:ascii="Times New Roman" w:hAnsi="Times New Roman"/>
                <w:b/>
                <w:bCs/>
                <w:sz w:val="28"/>
              </w:rPr>
              <w:t xml:space="preserve">. Bảo trì, cải tạo nhà ở thuộc sở hữu chung </w:t>
            </w:r>
          </w:p>
          <w:p w14:paraId="5B0871B1"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Các chủ sở hữu nhà ở thuộc sở hữu chung có quyền và trách nhiệm bảo trì, cải tạo nhà ở thuộc sở hữu chung tương ứng với phần quyền sở hữu của mình; trường hợp không xác định được phần quyền sở hữu của từng chủ sở hữu thuộc sở hữu chung thì trách nhiệm bảo trì, cải tạo được chia đều cho các chủ sở hữu. Việc bảo trì, cải tạo nhà ở thuộc sở hữu chung phải được các chủ sở hữu đồng ý.</w:t>
            </w:r>
          </w:p>
          <w:p w14:paraId="6DFE8A0F" w14:textId="77777777" w:rsidR="005E2A0A" w:rsidRPr="00D96EE5" w:rsidRDefault="005E2A0A" w:rsidP="005E2A0A">
            <w:pPr>
              <w:spacing w:before="80" w:after="80" w:line="360" w:lineRule="exact"/>
              <w:jc w:val="both"/>
              <w:rPr>
                <w:sz w:val="28"/>
                <w:szCs w:val="28"/>
              </w:rPr>
            </w:pPr>
            <w:r w:rsidRPr="00D96EE5">
              <w:rPr>
                <w:rFonts w:ascii="Times New Roman" w:hAnsi="Times New Roman"/>
                <w:sz w:val="28"/>
              </w:rPr>
              <w:t>2. Kinh phí bảo trì, cải tạo phần sở hữu chung được phân chia tương ứng với phần quyền sở hữu của từng chủ sở hữu, trừ trường hợp các chủ sở hữu có thỏa thuận khác. Đối với nhà chung cư có nhiều chủ sở hữu thì việc đóng góp kinh phí bảo trì phần sở hữu chung được thực hiện theo quy định tại khoản 2 Điều 162 của Luật này.</w:t>
            </w:r>
          </w:p>
        </w:tc>
        <w:tc>
          <w:tcPr>
            <w:tcW w:w="4000" w:type="dxa"/>
          </w:tcPr>
          <w:p w14:paraId="59035DD4"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91 Luật 2014</w:t>
            </w:r>
          </w:p>
        </w:tc>
      </w:tr>
      <w:tr w:rsidR="00D96EE5" w:rsidRPr="00D96EE5" w14:paraId="24E57D2C" w14:textId="77777777">
        <w:trPr>
          <w:trHeight w:val="7176"/>
        </w:trPr>
        <w:tc>
          <w:tcPr>
            <w:tcW w:w="739" w:type="dxa"/>
            <w:vAlign w:val="center"/>
          </w:tcPr>
          <w:p w14:paraId="5F266B92"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5FF9A1A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06BC10F7" w14:textId="119871D5"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13</w:t>
            </w:r>
            <w:r w:rsidR="00E91CCA" w:rsidRPr="00D96EE5">
              <w:rPr>
                <w:rFonts w:ascii="Times New Roman" w:hAnsi="Times New Roman"/>
                <w:b/>
                <w:bCs/>
                <w:sz w:val="28"/>
                <w:szCs w:val="28"/>
              </w:rPr>
              <w:t>4</w:t>
            </w:r>
            <w:r w:rsidRPr="00D96EE5">
              <w:rPr>
                <w:rFonts w:ascii="Times New Roman" w:hAnsi="Times New Roman"/>
                <w:b/>
                <w:bCs/>
                <w:sz w:val="28"/>
                <w:szCs w:val="28"/>
              </w:rPr>
              <w:t xml:space="preserve">. Quyền và nghĩa vụ của chủ sở hữu nhà ở trong việc bảo trì, cải tạo nhà ở </w:t>
            </w:r>
          </w:p>
          <w:p w14:paraId="77E38029"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Chủ sở hữu nhà ở có các quyền sau đây trong việc bảo trì, cải tạo nhà ở:</w:t>
            </w:r>
          </w:p>
          <w:p w14:paraId="6DB89A14"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Được tự thực hiện việc bảo trì, cải tạo hoặc thuê tổ chức, cá nhân thực hiện bảo trì, cải tạo; trường hợp pháp luật quy định phải do đơn vị, cá nhân có năng lực hành nghề xây dựng thực hiện thì phải thuê đơn vị, cá nhân có năng lực thực hiện bảo trì, cải tạo;</w:t>
            </w:r>
          </w:p>
          <w:p w14:paraId="5DFBF4C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Yêu cầu cơ quan nhà nước có thẩm quyền cấp Giấy phép xây dựng trong trường hợp phải có Giấy phép xây dựng, tạo điều kiện cho việc bảo trì, cải tạo nhà ở khi có đủ điều kiện theo quy định của pháp luật về xây dựng;</w:t>
            </w:r>
          </w:p>
          <w:p w14:paraId="25E9D4A7"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c) Thực hiện các quyền khác theo quy định của pháp luật.</w:t>
            </w:r>
          </w:p>
          <w:p w14:paraId="168FCF28"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Chủ sở hữu nhà ở có các nghĩa vụ sau đây trong việc bảo trì, cải tạo nhà ở:</w:t>
            </w:r>
          </w:p>
          <w:p w14:paraId="260AE5C2"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Chấp hành quy định của pháp luật về bảo trì cải tạo nhà ở; tạo điều kiện cho các chủ sở hữu nhà ở khác thực hiện việc bảo trì, cải tạo nhà ở của họ;</w:t>
            </w:r>
          </w:p>
          <w:p w14:paraId="0B1D0E1C"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Bồi thường cho người khác trong trường hợp gây thiệt hại;</w:t>
            </w:r>
          </w:p>
          <w:p w14:paraId="74B2F859"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c) Thực hiện các nghĩa vụ khác theo quy định của luật.</w:t>
            </w:r>
          </w:p>
        </w:tc>
        <w:tc>
          <w:tcPr>
            <w:tcW w:w="4000" w:type="dxa"/>
          </w:tcPr>
          <w:p w14:paraId="10EE66AC"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88 Luật 2014</w:t>
            </w:r>
          </w:p>
        </w:tc>
      </w:tr>
      <w:tr w:rsidR="00D96EE5" w:rsidRPr="00D96EE5" w14:paraId="3B61D938" w14:textId="77777777">
        <w:tc>
          <w:tcPr>
            <w:tcW w:w="739" w:type="dxa"/>
            <w:vAlign w:val="center"/>
          </w:tcPr>
          <w:p w14:paraId="12FFCCAA"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7A5B5AC3"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Mục 4. PHÁ DỠ NHÀ Ở</w:t>
            </w:r>
          </w:p>
        </w:tc>
        <w:tc>
          <w:tcPr>
            <w:tcW w:w="5103" w:type="dxa"/>
          </w:tcPr>
          <w:p w14:paraId="1DB5F635" w14:textId="77777777" w:rsidR="005E2A0A" w:rsidRPr="00D96EE5" w:rsidRDefault="005E2A0A" w:rsidP="005E2A0A">
            <w:pPr>
              <w:tabs>
                <w:tab w:val="left" w:pos="0"/>
              </w:tabs>
              <w:spacing w:before="80" w:after="80" w:line="240" w:lineRule="auto"/>
              <w:jc w:val="both"/>
              <w:rPr>
                <w:rFonts w:ascii="Times New Roman" w:hAnsi="Times New Roman"/>
                <w:sz w:val="28"/>
                <w:szCs w:val="28"/>
              </w:rPr>
            </w:pPr>
          </w:p>
        </w:tc>
        <w:tc>
          <w:tcPr>
            <w:tcW w:w="4000" w:type="dxa"/>
          </w:tcPr>
          <w:p w14:paraId="68B32365" w14:textId="77777777" w:rsidR="005E2A0A" w:rsidRPr="00D96EE5" w:rsidRDefault="005E2A0A" w:rsidP="005E2A0A">
            <w:pPr>
              <w:spacing w:before="80" w:after="80" w:line="240" w:lineRule="auto"/>
              <w:jc w:val="both"/>
              <w:rPr>
                <w:rFonts w:ascii="Times New Roman" w:hAnsi="Times New Roman"/>
                <w:sz w:val="28"/>
                <w:szCs w:val="28"/>
              </w:rPr>
            </w:pPr>
          </w:p>
        </w:tc>
      </w:tr>
      <w:tr w:rsidR="00D96EE5" w:rsidRPr="00D96EE5" w14:paraId="29DFF5E1" w14:textId="77777777">
        <w:trPr>
          <w:trHeight w:val="7116"/>
        </w:trPr>
        <w:tc>
          <w:tcPr>
            <w:tcW w:w="739" w:type="dxa"/>
            <w:vAlign w:val="center"/>
          </w:tcPr>
          <w:p w14:paraId="33D71907"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92</w:t>
            </w:r>
          </w:p>
        </w:tc>
        <w:tc>
          <w:tcPr>
            <w:tcW w:w="4643" w:type="dxa"/>
          </w:tcPr>
          <w:p w14:paraId="5DE7F9A8"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92. Các trường hợp nhà ở phải phá dỡ </w:t>
            </w:r>
          </w:p>
          <w:p w14:paraId="27619340"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Nhà ở bị hư hỏng nặng, có nguy cơ sập đổ, không bảo đảm an toàn cho người sử dụng đã có kết luận kiểm định chất lượng của cơ quan quản lý nhà ở cấp tỉnh nơi có nhà ở hoặc trong tình trạng khẩn cấp, phòng chống thiên tai.</w:t>
            </w:r>
          </w:p>
          <w:p w14:paraId="655AC355"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Nhà ở thuộc trường hợp quy định tại khoản 2 Điều 110 của Luật này.</w:t>
            </w:r>
          </w:p>
          <w:p w14:paraId="66047FD9"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3. Nhà ở thuộc diện phải giải tỏa để thu hồi đất theo quyết định của cơ quan nhà nước có thẩm quyền.</w:t>
            </w:r>
          </w:p>
          <w:p w14:paraId="55A99E38"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4. Nhà ở xây dựng trong khu vực cấm xây dựng hoặc xây dựng trên đất không phải là đất ở theo quy hoạch đã được cơ quan nhà nước có thẩm quyền phê duyệt.</w:t>
            </w:r>
          </w:p>
          <w:p w14:paraId="6727A3E2"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5. Nhà ở thuộc diện phải phá dỡ theo quy định của pháp luật về xây dựng</w:t>
            </w:r>
          </w:p>
        </w:tc>
        <w:tc>
          <w:tcPr>
            <w:tcW w:w="5103" w:type="dxa"/>
          </w:tcPr>
          <w:p w14:paraId="76C6F143" w14:textId="43345668"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13</w:t>
            </w:r>
            <w:r w:rsidR="00E91CCA" w:rsidRPr="00D96EE5">
              <w:rPr>
                <w:rFonts w:ascii="Times New Roman" w:hAnsi="Times New Roman"/>
                <w:b/>
                <w:bCs/>
                <w:sz w:val="28"/>
                <w:szCs w:val="28"/>
              </w:rPr>
              <w:t>5</w:t>
            </w:r>
            <w:r w:rsidRPr="00D96EE5">
              <w:rPr>
                <w:rFonts w:ascii="Times New Roman" w:hAnsi="Times New Roman"/>
                <w:b/>
                <w:bCs/>
                <w:sz w:val="28"/>
                <w:szCs w:val="28"/>
              </w:rPr>
              <w:t xml:space="preserve">. Các trường hợp nhà ở phải phá dỡ </w:t>
            </w:r>
          </w:p>
          <w:p w14:paraId="49228137"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Nhà ở bị hư hỏng nặng, có nguy cơ sập đổ, không bảo đảm an toàn cho người sử dụng đã có kết luận kiểm định chất lượng của cơ quan quản lý nhà ở cấp tỉnh nơi có nhà ở hoặc trong tình trạng khẩn cấp, phòng chống thiên tai.</w:t>
            </w:r>
          </w:p>
          <w:p w14:paraId="4BC3E7C8"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Nhà chung cư thuộc diện phải phá dỡ theo quy định tại Điều 71 của Luật này.</w:t>
            </w:r>
          </w:p>
          <w:p w14:paraId="359FC477"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Nhà ở thuộc diện phải giải tỏa để thu hồi đất theo quyết định của cơ quan nhà nước có thẩm quyền.</w:t>
            </w:r>
          </w:p>
          <w:p w14:paraId="4D40D6C8"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4. Nhà ở xây dựng trong khu vực cấm xây dựng hoặc xây dựng trên đất không phải là đất ở theo quy hoạch đã được cơ quan nhà nước có thẩm quyền phê duyệt.</w:t>
            </w:r>
          </w:p>
          <w:p w14:paraId="4B7C906C"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5. Các trường hợp phá dỡ nhà ở khác theo quy định của pháp luật về xây dựng.</w:t>
            </w:r>
          </w:p>
          <w:p w14:paraId="04BD49F1" w14:textId="77777777" w:rsidR="005E2A0A" w:rsidRPr="00D96EE5" w:rsidRDefault="005E2A0A" w:rsidP="005E2A0A">
            <w:pPr>
              <w:tabs>
                <w:tab w:val="left" w:pos="0"/>
              </w:tabs>
              <w:spacing w:before="80" w:after="80" w:line="240" w:lineRule="auto"/>
              <w:jc w:val="both"/>
              <w:rPr>
                <w:rFonts w:ascii="Times New Roman" w:hAnsi="Times New Roman"/>
                <w:sz w:val="28"/>
                <w:szCs w:val="28"/>
              </w:rPr>
            </w:pPr>
          </w:p>
        </w:tc>
        <w:tc>
          <w:tcPr>
            <w:tcW w:w="4000" w:type="dxa"/>
          </w:tcPr>
          <w:p w14:paraId="6CCA59B2"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Sửa đổi, bổ sung Điều 92 Luật 2014 cho phù hợp với pháp luật xây dựng</w:t>
            </w:r>
          </w:p>
        </w:tc>
      </w:tr>
      <w:tr w:rsidR="00D96EE5" w:rsidRPr="00D96EE5" w14:paraId="05D22807" w14:textId="77777777">
        <w:trPr>
          <w:trHeight w:val="7440"/>
        </w:trPr>
        <w:tc>
          <w:tcPr>
            <w:tcW w:w="739" w:type="dxa"/>
            <w:vAlign w:val="center"/>
          </w:tcPr>
          <w:p w14:paraId="0FE88817"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93</w:t>
            </w:r>
          </w:p>
        </w:tc>
        <w:tc>
          <w:tcPr>
            <w:tcW w:w="4643" w:type="dxa"/>
          </w:tcPr>
          <w:p w14:paraId="66B99B8B"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 xml:space="preserve">Điều 93. Trách nhiệm phá dỡ nhà ở </w:t>
            </w:r>
          </w:p>
          <w:p w14:paraId="7990FE62"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Chủ sở hữu nhà ở hoặc người đang quản lý, sử dụng nhà ở có trách nhiệm phá dỡ nhà ở; trường hợp phải giải toả nhà ở để xây dựng lại nhà ở mới hoặc công trình khác thì chủ đầu tư công trình có trách nhiệm phá dỡ nhà ở.</w:t>
            </w:r>
          </w:p>
          <w:p w14:paraId="4A7BDC1A"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Chủ sở hữu nhà ở tự thực hiện việc phá dỡ nhà ở nếu có đủ năng lực theo quy định của pháp luật về xây dựng hoặc thuê tổ chức, cá nhân có năng lực về xây dựng phá dỡ.</w:t>
            </w:r>
          </w:p>
          <w:p w14:paraId="0CB7BDDF"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3. Trường hợp phá dỡ nhà chung cư để cải tạo, xây dựng lại nhà chung cư mới thì còn phải thực hiện theo quy định tại Mục 2 Chương VII của Luật này.</w:t>
            </w:r>
          </w:p>
          <w:p w14:paraId="7FFBC11D"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4. Uỷ ban nhân dân xã, phường, thị trấn (sau đây gọi chung là Ủy ban nhân dân cấp xã) có trách nhiệm theo dõi, đôn đốc việc phá dỡ nhà ở trên địa bàn. </w:t>
            </w:r>
          </w:p>
          <w:p w14:paraId="782C8312" w14:textId="77777777" w:rsidR="005E2A0A" w:rsidRPr="00D96EE5" w:rsidRDefault="005E2A0A" w:rsidP="005E2A0A">
            <w:pPr>
              <w:spacing w:before="80" w:after="80" w:line="240" w:lineRule="auto"/>
              <w:jc w:val="both"/>
              <w:rPr>
                <w:rFonts w:ascii="Times New Roman" w:hAnsi="Times New Roman"/>
                <w:bCs/>
                <w:sz w:val="28"/>
                <w:szCs w:val="28"/>
              </w:rPr>
            </w:pPr>
          </w:p>
        </w:tc>
        <w:tc>
          <w:tcPr>
            <w:tcW w:w="5103" w:type="dxa"/>
          </w:tcPr>
          <w:p w14:paraId="5EAD4E63" w14:textId="3D12CF3F" w:rsidR="005E2A0A" w:rsidRPr="00D96EE5" w:rsidRDefault="005E2A0A" w:rsidP="005E2A0A">
            <w:pPr>
              <w:spacing w:before="80" w:after="80" w:line="360" w:lineRule="exact"/>
              <w:rPr>
                <w:rFonts w:ascii="Times New Roman" w:hAnsi="Times New Roman"/>
                <w:b/>
                <w:bCs/>
                <w:sz w:val="28"/>
                <w:szCs w:val="28"/>
              </w:rPr>
            </w:pPr>
            <w:r w:rsidRPr="00D96EE5">
              <w:rPr>
                <w:rFonts w:ascii="Times New Roman" w:hAnsi="Times New Roman"/>
                <w:b/>
                <w:bCs/>
                <w:sz w:val="28"/>
                <w:szCs w:val="28"/>
              </w:rPr>
              <w:t>Điều 13</w:t>
            </w:r>
            <w:r w:rsidR="00E91CCA" w:rsidRPr="00D96EE5">
              <w:rPr>
                <w:rFonts w:ascii="Times New Roman" w:hAnsi="Times New Roman"/>
                <w:b/>
                <w:bCs/>
                <w:sz w:val="28"/>
                <w:szCs w:val="28"/>
              </w:rPr>
              <w:t>6</w:t>
            </w:r>
            <w:r w:rsidRPr="00D96EE5">
              <w:rPr>
                <w:rFonts w:ascii="Times New Roman" w:hAnsi="Times New Roman"/>
                <w:b/>
                <w:bCs/>
                <w:sz w:val="28"/>
                <w:szCs w:val="28"/>
              </w:rPr>
              <w:t xml:space="preserve">. Trách nhiệm phá dỡ nhà ở </w:t>
            </w:r>
          </w:p>
          <w:p w14:paraId="39A507C1"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Chủ sở hữu nhà ở hoặc người đang quản lý, sử dụng nhà ở có trách nhiệm phá dỡ nhà ở; trường hợp phải giải tỏa nhà ở để xây dựng lại nhà ở mới hoặc công trình khác thì chủ đầu tư công trình có trách nhiệm phá dỡ nhà ở.</w:t>
            </w:r>
          </w:p>
          <w:p w14:paraId="0B273E26"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Chủ sở hữu nhà ở tự thực hiện việc phá dỡ nhà ở nếu có đủ năng lực theo quy định của pháp luật về xây dựng hoặc thuê tổ chức, cá nhân có năng lực về xây dựng phá dỡ.</w:t>
            </w:r>
          </w:p>
          <w:p w14:paraId="7B87F2C5"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Trường hợp phá dỡ nhà chung cư để cải tạo, xây dựng lại nhà chung cư mới thì còn phải thực hiện theo quy định tại Chương V của Luật này.</w:t>
            </w:r>
          </w:p>
          <w:p w14:paraId="29796DE6" w14:textId="77777777" w:rsidR="005E2A0A" w:rsidRPr="00D96EE5" w:rsidRDefault="005E2A0A" w:rsidP="005E2A0A">
            <w:pPr>
              <w:spacing w:before="80" w:after="80" w:line="360" w:lineRule="exact"/>
              <w:jc w:val="both"/>
              <w:rPr>
                <w:sz w:val="28"/>
                <w:szCs w:val="28"/>
              </w:rPr>
            </w:pPr>
            <w:r w:rsidRPr="00D96EE5">
              <w:rPr>
                <w:rFonts w:ascii="Times New Roman" w:hAnsi="Times New Roman"/>
                <w:sz w:val="28"/>
              </w:rPr>
              <w:t>4. Ủy ban nhân dân xã, phường, thị trấn (sau đây gọi chung là Ủy ban nhân dân cấp xã) có trách nhiệm theo dõi, đôn đốc việc phá dỡ nhà ở trên địa bàn.</w:t>
            </w:r>
          </w:p>
        </w:tc>
        <w:tc>
          <w:tcPr>
            <w:tcW w:w="4000" w:type="dxa"/>
          </w:tcPr>
          <w:p w14:paraId="3279CD9F"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93 Luật 2014</w:t>
            </w:r>
          </w:p>
        </w:tc>
      </w:tr>
      <w:tr w:rsidR="00D96EE5" w:rsidRPr="00D96EE5" w14:paraId="2B448086" w14:textId="77777777">
        <w:trPr>
          <w:trHeight w:val="5172"/>
        </w:trPr>
        <w:tc>
          <w:tcPr>
            <w:tcW w:w="739" w:type="dxa"/>
            <w:vAlign w:val="center"/>
          </w:tcPr>
          <w:p w14:paraId="6A565128"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94</w:t>
            </w:r>
          </w:p>
        </w:tc>
        <w:tc>
          <w:tcPr>
            <w:tcW w:w="4643" w:type="dxa"/>
          </w:tcPr>
          <w:p w14:paraId="0C7469B7"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94. Yêu cầu khi phá dỡ nhà ở </w:t>
            </w:r>
          </w:p>
          <w:p w14:paraId="6908407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Phải di chuyển người và tài sản ra khỏi khu vực phá dỡ.</w:t>
            </w:r>
          </w:p>
          <w:p w14:paraId="7C9DC46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Phải có biển báo và giải pháp cách ly với khu vực xung quanh.</w:t>
            </w:r>
          </w:p>
          <w:p w14:paraId="4B85C0C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Bảo đảm an toàn cho người, tài sản, công trình xung quanh, công trình hạ tầng kỹ thuật thuộc diện không bị phá dỡ và bảo đảm vệ sinh, môi trường theo quy định của pháp luật.</w:t>
            </w:r>
          </w:p>
          <w:p w14:paraId="6542304B"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sz w:val="28"/>
                <w:szCs w:val="28"/>
              </w:rPr>
              <w:t>4. Không được thực hiện việc phá dỡ nhà ở nằm trong khu dân cư trong khoảng thời gian từ 12 giờ đến 13 giờ và từ 22 giờ đến 05 giờ, trừ trường hợp khẩn cấp.</w:t>
            </w:r>
          </w:p>
        </w:tc>
        <w:tc>
          <w:tcPr>
            <w:tcW w:w="5103" w:type="dxa"/>
          </w:tcPr>
          <w:p w14:paraId="37439373" w14:textId="15C87B5F" w:rsidR="005E2A0A" w:rsidRPr="00D96EE5" w:rsidRDefault="005E2A0A" w:rsidP="005E2A0A">
            <w:pPr>
              <w:spacing w:before="80" w:after="80" w:line="360" w:lineRule="exact"/>
              <w:rPr>
                <w:rFonts w:ascii="Times New Roman" w:hAnsi="Times New Roman"/>
                <w:b/>
                <w:bCs/>
                <w:sz w:val="28"/>
                <w:szCs w:val="28"/>
              </w:rPr>
            </w:pPr>
            <w:r w:rsidRPr="00D96EE5">
              <w:rPr>
                <w:rFonts w:ascii="Times New Roman" w:hAnsi="Times New Roman"/>
                <w:b/>
                <w:bCs/>
                <w:sz w:val="28"/>
                <w:szCs w:val="28"/>
              </w:rPr>
              <w:t>Điều 1</w:t>
            </w:r>
            <w:r w:rsidR="00E91CCA" w:rsidRPr="00D96EE5">
              <w:rPr>
                <w:rFonts w:ascii="Times New Roman" w:hAnsi="Times New Roman"/>
                <w:b/>
                <w:bCs/>
                <w:sz w:val="28"/>
                <w:szCs w:val="28"/>
              </w:rPr>
              <w:t>37</w:t>
            </w:r>
            <w:r w:rsidRPr="00D96EE5">
              <w:rPr>
                <w:rFonts w:ascii="Times New Roman" w:hAnsi="Times New Roman"/>
                <w:b/>
                <w:bCs/>
                <w:sz w:val="28"/>
                <w:szCs w:val="28"/>
              </w:rPr>
              <w:t xml:space="preserve">. Yêu cầu khi phá dỡ nhà ở </w:t>
            </w:r>
          </w:p>
          <w:p w14:paraId="367C735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Phải di chuyển người và tài sản ra khỏi khu vực phá dỡ.</w:t>
            </w:r>
          </w:p>
          <w:p w14:paraId="5F611B1B"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Phải có biển báo và giải pháp cách ly với khu vực xung quanh.</w:t>
            </w:r>
          </w:p>
          <w:p w14:paraId="2B59C07D"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Bảo đảm an toàn cho người, tài sản, công trình xung quanh, công trình hạ tầng kỹ thuật thuộc diện không bị phá dỡ và bảo đảm vệ sinh, môi trường theo quy định của pháp luật.</w:t>
            </w:r>
          </w:p>
          <w:p w14:paraId="2D3A418B"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4. Đối với trường hợp phải có phương án phá dỡ theo quy định của pháp luật xây dựng thì chủ sở hữu, chủ đầu tư phải lập phương án phá dỡ trước khi thực hiện.</w:t>
            </w:r>
          </w:p>
          <w:p w14:paraId="2EF14BF0" w14:textId="77777777" w:rsidR="005E2A0A" w:rsidRPr="00D96EE5" w:rsidRDefault="005E2A0A" w:rsidP="005E2A0A">
            <w:pPr>
              <w:spacing w:before="80" w:after="80" w:line="360" w:lineRule="exact"/>
              <w:jc w:val="both"/>
              <w:rPr>
                <w:sz w:val="28"/>
                <w:szCs w:val="28"/>
              </w:rPr>
            </w:pPr>
            <w:r w:rsidRPr="00D96EE5">
              <w:rPr>
                <w:rFonts w:ascii="Times New Roman" w:hAnsi="Times New Roman"/>
                <w:sz w:val="28"/>
              </w:rPr>
              <w:t>5. Không được thực hiện việc phá dỡ nhà ở nằm trong khu dân cư trong khoảng thời gian từ 12 giờ đến 13 giờ và từ 22 giờ đến 05 giờ, trừ trường hợp khẩn cấp.</w:t>
            </w:r>
          </w:p>
        </w:tc>
        <w:tc>
          <w:tcPr>
            <w:tcW w:w="4000" w:type="dxa"/>
          </w:tcPr>
          <w:p w14:paraId="79FAF2E0"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94 Luật 2014</w:t>
            </w:r>
          </w:p>
        </w:tc>
      </w:tr>
      <w:tr w:rsidR="00D96EE5" w:rsidRPr="00D96EE5" w14:paraId="141EE272" w14:textId="77777777">
        <w:trPr>
          <w:trHeight w:val="14244"/>
        </w:trPr>
        <w:tc>
          <w:tcPr>
            <w:tcW w:w="739" w:type="dxa"/>
            <w:vAlign w:val="center"/>
          </w:tcPr>
          <w:p w14:paraId="7E0365F9"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95</w:t>
            </w:r>
          </w:p>
        </w:tc>
        <w:tc>
          <w:tcPr>
            <w:tcW w:w="4643" w:type="dxa"/>
          </w:tcPr>
          <w:p w14:paraId="636C04BB"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95. Cưỡng chế phá dỡ nhà ở </w:t>
            </w:r>
          </w:p>
          <w:p w14:paraId="41FE5CC4"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1. Trường hợp nhà ở phải phá dỡ theo quy định tại Điều 92 của Luật này mà chủ sở hữu nhà ở, chủ đầu tư công trình hoặc người đang quản lý, sử dụng không tự nguyện thực hiện việc phá dỡ nhà ở thì cơ quan nhà nước có thẩm quyền quy định tại khoản 2 Điều này ban hành quyết định cưỡng chế phá dỡ nhà ở.</w:t>
            </w:r>
          </w:p>
          <w:p w14:paraId="56399515"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2. Thẩm quyền ban hành quyết định cưỡng chế phá dỡ nhà ở được quy định như sau:</w:t>
            </w:r>
          </w:p>
          <w:p w14:paraId="7A192436"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a) Chủ tịch Ủy ban nhân dân cấp huyện ban hành quyết định cưỡng chế đối với trường hợp phá dỡ nhà ở để thu hồi đất quy định tại khoản 3 Điều 92 của Luật này, phá dỡ nhà ở riêng lẻ quy định tại các khoản 1, 4 và 5 Điều 92 của Luật này;</w:t>
            </w:r>
          </w:p>
          <w:p w14:paraId="318F26CD"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b) Chủ tịch Uỷ ban nhân dân cấp tỉnh ban hành quyết định cưỡng chế đối với trường hợp phá dỡ nhà chung cư quy định tại các khoản 1, 2, 4 và 5 Điều 92 của Luật này.</w:t>
            </w:r>
          </w:p>
          <w:p w14:paraId="5BD051A0"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3. Ủy ban nhân dân cấp huyện có trách nhiệm tổ chức cưỡng chế phá dỡ nhà ở theo quyết định cưỡng chế phá dỡ nhà ở quy định tại khoản 2 Điều này.</w:t>
            </w:r>
          </w:p>
          <w:p w14:paraId="61D84815"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4. Kinh phí cưỡng chế phá dỡ nhà ở được quy định như sau:</w:t>
            </w:r>
          </w:p>
          <w:p w14:paraId="4152291E"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a) Chủ sở hữu nhà ở hoặc người đang quản lý, sử dụng nhà ở hoặc chủ đầu tư công trình phải chịu chi phí cưỡng chế phá dỡ và các chi phí có liên quan đến việc phá dỡ;</w:t>
            </w:r>
          </w:p>
          <w:p w14:paraId="0800356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b) Trường hợp chủ sở hữu nhà ở, người đang quản lý, sử dụng nhà ở, chủ đầu tư công trình không chi trả thì cơ quan nhà nước có thẩm quyền ra quyết định cưỡng chế áp dụng biện pháp cưỡng chế tài sản để bảo đảm kinh phí cho việc phá dỡ.</w:t>
            </w:r>
          </w:p>
        </w:tc>
        <w:tc>
          <w:tcPr>
            <w:tcW w:w="5103" w:type="dxa"/>
          </w:tcPr>
          <w:p w14:paraId="0B0E3BB1" w14:textId="4FD7AD82"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w:t>
            </w:r>
            <w:r w:rsidR="00E91CCA" w:rsidRPr="00D96EE5">
              <w:rPr>
                <w:rFonts w:ascii="Times New Roman" w:hAnsi="Times New Roman"/>
                <w:b/>
                <w:bCs/>
                <w:sz w:val="28"/>
                <w:szCs w:val="28"/>
              </w:rPr>
              <w:t>38</w:t>
            </w:r>
            <w:r w:rsidRPr="00D96EE5">
              <w:rPr>
                <w:rFonts w:ascii="Times New Roman" w:hAnsi="Times New Roman"/>
                <w:b/>
                <w:bCs/>
                <w:sz w:val="28"/>
                <w:szCs w:val="28"/>
              </w:rPr>
              <w:t xml:space="preserve">. Cưỡng chế phá dỡ nhà ở </w:t>
            </w:r>
          </w:p>
          <w:p w14:paraId="3C14A568"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Trường hợp nhà ở phải phá dỡ theo quy định tại Điều 145 của Luật này mà chủ sở hữu nhà ở, chủ đầu tư công trình hoặc người đang quản lý, sử dụng không tự nguyện thực hiện việc phá dỡ nhà ở thì cơ quan nhà nước có thẩm quyền quy định tại khoản 2 Điều này ban hành quyết định cưỡng chế phá dỡ nhà ở.</w:t>
            </w:r>
          </w:p>
          <w:p w14:paraId="7F1A51C8"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Thẩm quyền ban hành quyết định cưỡng chế phá dỡ nhà ở được quy định như sau:</w:t>
            </w:r>
          </w:p>
          <w:p w14:paraId="2FC05F0B"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Chủ tịch Ủy ban nhân dân cấp huyện ban hành quyết định cưỡng chế đối với trường hợp phá dỡ nhà ở để thu hồi đất quy định tại khoản 3 Điều 145 của Luật này, phá dỡ nhà ở riêng lẻ quy định tại các khoản 1, 4 và 5 Điều 145 của Luật này;</w:t>
            </w:r>
          </w:p>
          <w:p w14:paraId="020AE65E"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Chủ tịch Ủy ban nhân dân cấp tỉnh ban hành quyết định cưỡng chế đối với trường hợp phá dỡ nhà chung cư quy định tại các khoản 1, 2, 4 và 5 Điều 145 của Luật này.</w:t>
            </w:r>
          </w:p>
          <w:p w14:paraId="77344E8E"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Ủy ban nhân dân cấp huyện có trách nhiệm tổ chức cưỡng chế phá dỡ nhà ở theo quyết định cưỡng chế phá dỡ nhà ở quy định tại khoản 2 Điều này.</w:t>
            </w:r>
          </w:p>
          <w:p w14:paraId="2CB6967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4. Kinh phí cưỡng chế phá dỡ nhà ở được quy định như sau:</w:t>
            </w:r>
          </w:p>
          <w:p w14:paraId="73B683BB"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Chủ sở hữu nhà ở hoặc người đang quản lý, sử dụng nhà ở hoặc chủ đầu tư công trình phải chịu chi phí cưỡng chế phá dỡ và các chi phí có liên quan đến việc phá dỡ;</w:t>
            </w:r>
          </w:p>
          <w:p w14:paraId="3BE8817D"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Trường hợp chủ sở hữu nhà ở, người đang quản lý, sử dụng nhà ở, chủ đầu tư công trình không chi trả thì cơ quan nhà nước có thẩm quyền ra quyết định cưỡng chế áp dụng biện pháp cưỡng chế tài sản để bảo đảm kinh phí cho việc phá dỡ.</w:t>
            </w:r>
          </w:p>
        </w:tc>
        <w:tc>
          <w:tcPr>
            <w:tcW w:w="4000" w:type="dxa"/>
          </w:tcPr>
          <w:p w14:paraId="61BC6942"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95 Luật 2014</w:t>
            </w:r>
          </w:p>
        </w:tc>
      </w:tr>
      <w:tr w:rsidR="00D96EE5" w:rsidRPr="00D96EE5" w14:paraId="4440B90A" w14:textId="77777777">
        <w:tc>
          <w:tcPr>
            <w:tcW w:w="739" w:type="dxa"/>
            <w:vAlign w:val="center"/>
          </w:tcPr>
          <w:p w14:paraId="7FE1DE3E"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96</w:t>
            </w:r>
          </w:p>
        </w:tc>
        <w:tc>
          <w:tcPr>
            <w:tcW w:w="4643" w:type="dxa"/>
          </w:tcPr>
          <w:p w14:paraId="1717DE85"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96. Chỗ ở của chủ sở hữu khi nhà ở bị phá dỡ </w:t>
            </w:r>
          </w:p>
          <w:p w14:paraId="09C060AC"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Chủ sở hữu nhà ở phải tự lo chỗ ở khi nhà ở bị phá dỡ.</w:t>
            </w:r>
          </w:p>
          <w:p w14:paraId="34495D7C"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Trường hợp phá dỡ nhà ở thuộc diện bị thu hồi đất thì chỗ ở của chủ sở hữu được giải quyết theo chính sách về nhà ở tái định cư khi Nhà nước thu hồi đất theo quy định của Luật này và pháp luật về đất đai.</w:t>
            </w:r>
          </w:p>
          <w:p w14:paraId="7D941DF5"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3. Trường hợp phá dỡ nhà chung cư để cải tạo, xây dựng lại nhà chung cư mới thì chỗ ở của chủ sở hữu có nhà chung cư bị phá dỡ được giải quyết theo quy định tại Điều 116 của Luật này.</w:t>
            </w:r>
          </w:p>
        </w:tc>
        <w:tc>
          <w:tcPr>
            <w:tcW w:w="5103" w:type="dxa"/>
          </w:tcPr>
          <w:p w14:paraId="364E3DE2" w14:textId="636D8D9E"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w:t>
            </w:r>
            <w:r w:rsidR="00E91CCA" w:rsidRPr="00D96EE5">
              <w:rPr>
                <w:rFonts w:ascii="Times New Roman" w:hAnsi="Times New Roman"/>
                <w:b/>
                <w:bCs/>
                <w:sz w:val="28"/>
                <w:szCs w:val="28"/>
              </w:rPr>
              <w:t>39</w:t>
            </w:r>
            <w:r w:rsidRPr="00D96EE5">
              <w:rPr>
                <w:rFonts w:ascii="Times New Roman" w:hAnsi="Times New Roman"/>
                <w:b/>
                <w:bCs/>
                <w:sz w:val="28"/>
                <w:szCs w:val="28"/>
              </w:rPr>
              <w:t xml:space="preserve">. Chỗ ở của chủ sở hữu khi nhà ở bị phá dỡ </w:t>
            </w:r>
          </w:p>
          <w:p w14:paraId="72A8E6EF"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Chủ sở hữu nhà ở phải tự lo chỗ ở khi nhà ở bị phá dỡ.</w:t>
            </w:r>
          </w:p>
          <w:p w14:paraId="54B044E0"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Trường hợp phá dỡ nhà ở thuộc diện bị thu hồi đất thì chỗ ở của chủ sở hữu được giải quyết theo chính sách về nhà ở tái định cư khi Nhà nước thu hồi đất theo quy định của Luật này và pháp luật về đất đai.</w:t>
            </w:r>
          </w:p>
          <w:p w14:paraId="094F2E81"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Trường hợp phá dỡ nhà chung cư để cải tạo, xây dựng lại nhà chung cư mới thì chỗ ở của chủ sở hữu có nhà chung cư bị phá dỡ được giải quyết theo quy định tại Điều 87 của Luật này.</w:t>
            </w:r>
          </w:p>
          <w:p w14:paraId="3DB7B845"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4C250BC1"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96 Luật 2014</w:t>
            </w:r>
          </w:p>
        </w:tc>
      </w:tr>
      <w:tr w:rsidR="00D96EE5" w:rsidRPr="00D96EE5" w14:paraId="4304B9AB" w14:textId="77777777">
        <w:trPr>
          <w:trHeight w:val="7500"/>
        </w:trPr>
        <w:tc>
          <w:tcPr>
            <w:tcW w:w="739" w:type="dxa"/>
            <w:vAlign w:val="center"/>
          </w:tcPr>
          <w:p w14:paraId="02078AE1"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97</w:t>
            </w:r>
          </w:p>
        </w:tc>
        <w:tc>
          <w:tcPr>
            <w:tcW w:w="4643" w:type="dxa"/>
          </w:tcPr>
          <w:p w14:paraId="76678FD5"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97. Phá dỡ nhà ở đang cho thuê </w:t>
            </w:r>
          </w:p>
          <w:p w14:paraId="7E05E420"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Bên cho thuê nhà ở phải thông báo việc phá dỡ bằng văn bản cho bên thuê biết ít nhất là 90 ngày trước khi thực hiện phá dỡ, trừ trường hợp khẩn cấp hoặc phá dỡ theo quyết định hành chính của cơ quan nhà nước có thẩm quyền.</w:t>
            </w:r>
          </w:p>
          <w:p w14:paraId="430D993C"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Trường hợp phá dỡ để xây dựng lại nhà ở mà thời hạn thuê vẫn còn thì bên cho thuê có trách nhiệm bố trí cho bên thuê chỗ ở khác trong thời gian phá dỡ và xây dựng lại nhà ở, trừ trường hợp bên thuê thoả thuận tự lo chỗ ở. Sau khi xây dựng xong nhà ở, bên thuê được tiếp tục thuê đến hết hạn hợp đồng, trừ trường hợp bên thuê không có nhu cầu tiếp tục thuê nhà ở đó; trường hợp bên thuê tự lo chỗ ở thì không phải trả tiền thuê nhà ở trong thời gian phá dỡ và xây dựng lại, thời gian phá dỡ và xây dựng lại không tính vào thời hạn của hợp đồng thuê nhà ở.</w:t>
            </w:r>
          </w:p>
        </w:tc>
        <w:tc>
          <w:tcPr>
            <w:tcW w:w="5103" w:type="dxa"/>
          </w:tcPr>
          <w:p w14:paraId="7BBC6524" w14:textId="0B3F1648"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14</w:t>
            </w:r>
            <w:r w:rsidR="00E91CCA" w:rsidRPr="00D96EE5">
              <w:rPr>
                <w:rFonts w:ascii="Times New Roman" w:hAnsi="Times New Roman"/>
                <w:b/>
                <w:bCs/>
                <w:sz w:val="28"/>
                <w:szCs w:val="28"/>
              </w:rPr>
              <w:t>0</w:t>
            </w:r>
            <w:r w:rsidRPr="00D96EE5">
              <w:rPr>
                <w:rFonts w:ascii="Times New Roman" w:hAnsi="Times New Roman"/>
                <w:b/>
                <w:bCs/>
                <w:sz w:val="28"/>
                <w:szCs w:val="28"/>
              </w:rPr>
              <w:t xml:space="preserve">. Phá dỡ nhà ở đang cho thuê </w:t>
            </w:r>
          </w:p>
          <w:p w14:paraId="058107D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Bên cho thuê nhà ở phải thông báo việc phá dỡ bằng văn bản cho bên thuê biết ít nhất là 90 ngày trước khi thực hiện phá dỡ, trừ trường hợp khẩn cấp hoặc phá dỡ theo quyết định hành chính của cơ quan nhà nước có thẩm quyền.</w:t>
            </w:r>
          </w:p>
          <w:p w14:paraId="4215D2F0" w14:textId="77777777" w:rsidR="005E2A0A" w:rsidRPr="00D96EE5" w:rsidRDefault="005E2A0A" w:rsidP="005E2A0A">
            <w:pPr>
              <w:spacing w:before="80" w:after="80" w:line="360" w:lineRule="exact"/>
              <w:jc w:val="both"/>
            </w:pPr>
            <w:r w:rsidRPr="00D96EE5">
              <w:rPr>
                <w:rFonts w:ascii="Times New Roman" w:hAnsi="Times New Roman"/>
                <w:sz w:val="28"/>
              </w:rPr>
              <w:t>2. Trường hợp phá dỡ để xây dựng lại nhà ở mà thời hạn thuê vẫn còn thì bên cho thuê có trách nhiệm bố trí cho bên thuê chỗ ở khác trong thời gian phá dỡ và xây dựng lại nhà ở, trừ trường hợp bên thuê thỏa thuận tự lo chỗ ở. Sau khi xây dựng xong nhà ở, bên thuê được tiếp tục thuê đến hết hạn hợp đồng, trừ trường hợp bên thuê không có nhu cầu tiếp tục thuê nhà ở đó; trường hợp bên thuê tự lo chỗ ở thì không phải trả tiền thuê nhà ở trong thời gian phá dỡ và xây dựng lại, thời gian phá dỡ và xây dựng lại không tính vào thời hạn của hợp đồng thuê nhà ở.</w:t>
            </w:r>
          </w:p>
          <w:p w14:paraId="5A4A1E3F"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687747A7" w14:textId="77777777" w:rsidR="005E2A0A" w:rsidRPr="00D96EE5" w:rsidRDefault="005E2A0A" w:rsidP="005E2A0A">
            <w:pPr>
              <w:spacing w:before="80" w:after="80" w:line="240" w:lineRule="auto"/>
              <w:jc w:val="both"/>
              <w:rPr>
                <w:rFonts w:ascii="Times New Roman" w:hAnsi="Times New Roman"/>
                <w:sz w:val="28"/>
                <w:szCs w:val="28"/>
              </w:rPr>
            </w:pPr>
          </w:p>
        </w:tc>
      </w:tr>
      <w:tr w:rsidR="00D96EE5" w:rsidRPr="00D96EE5" w14:paraId="5E7D99AC" w14:textId="77777777">
        <w:tc>
          <w:tcPr>
            <w:tcW w:w="739" w:type="dxa"/>
            <w:vAlign w:val="center"/>
          </w:tcPr>
          <w:p w14:paraId="2753B375"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51185D47"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Chương VII. QUẢN LÝ, SỬ DỤNG NHÀ CHUNG CƯ</w:t>
            </w:r>
          </w:p>
        </w:tc>
        <w:tc>
          <w:tcPr>
            <w:tcW w:w="5103" w:type="dxa"/>
          </w:tcPr>
          <w:p w14:paraId="2EBF5B77"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7E24A291" w14:textId="77777777" w:rsidR="005E2A0A" w:rsidRPr="00D96EE5" w:rsidRDefault="005E2A0A" w:rsidP="005E2A0A">
            <w:pPr>
              <w:spacing w:before="80" w:after="80" w:line="240" w:lineRule="auto"/>
              <w:jc w:val="both"/>
              <w:rPr>
                <w:rFonts w:ascii="Times New Roman" w:hAnsi="Times New Roman"/>
                <w:sz w:val="28"/>
                <w:szCs w:val="28"/>
              </w:rPr>
            </w:pPr>
          </w:p>
        </w:tc>
      </w:tr>
      <w:tr w:rsidR="00D96EE5" w:rsidRPr="00D96EE5" w14:paraId="031396B1" w14:textId="77777777">
        <w:tc>
          <w:tcPr>
            <w:tcW w:w="739" w:type="dxa"/>
            <w:vAlign w:val="center"/>
          </w:tcPr>
          <w:p w14:paraId="137D4536"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47D4E768"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Mục 1. QUẢN LÝ, SỬ DỤNG, BẢO TRÌ NHÀ CHUNG CƯ</w:t>
            </w:r>
          </w:p>
        </w:tc>
        <w:tc>
          <w:tcPr>
            <w:tcW w:w="5103" w:type="dxa"/>
          </w:tcPr>
          <w:p w14:paraId="4DBE62DD"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b/>
                <w:bCs/>
                <w:sz w:val="28"/>
                <w:szCs w:val="28"/>
              </w:rPr>
              <w:t>Mục 1. QUY ĐỊNH CHUNG</w:t>
            </w:r>
          </w:p>
        </w:tc>
        <w:tc>
          <w:tcPr>
            <w:tcW w:w="4000" w:type="dxa"/>
          </w:tcPr>
          <w:p w14:paraId="1BE38936" w14:textId="77777777" w:rsidR="005E2A0A" w:rsidRPr="00D96EE5" w:rsidRDefault="005E2A0A" w:rsidP="005E2A0A">
            <w:pPr>
              <w:spacing w:before="80" w:after="80" w:line="240" w:lineRule="auto"/>
              <w:jc w:val="both"/>
              <w:rPr>
                <w:rFonts w:ascii="Times New Roman" w:hAnsi="Times New Roman"/>
                <w:sz w:val="28"/>
                <w:szCs w:val="28"/>
              </w:rPr>
            </w:pPr>
          </w:p>
        </w:tc>
      </w:tr>
      <w:tr w:rsidR="00D96EE5" w:rsidRPr="00D96EE5" w14:paraId="58B2EE22" w14:textId="77777777">
        <w:trPr>
          <w:trHeight w:val="2820"/>
        </w:trPr>
        <w:tc>
          <w:tcPr>
            <w:tcW w:w="739" w:type="dxa"/>
            <w:vAlign w:val="center"/>
          </w:tcPr>
          <w:p w14:paraId="2188AF03"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98</w:t>
            </w:r>
          </w:p>
        </w:tc>
        <w:tc>
          <w:tcPr>
            <w:tcW w:w="4643" w:type="dxa"/>
          </w:tcPr>
          <w:p w14:paraId="13AECE1A"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Điều 98. Phân hạng nhà chung cư </w:t>
            </w:r>
          </w:p>
          <w:p w14:paraId="342574EB"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1. Nhà chung cư được phân thành nhiều hạng khác nhau để xác định giá trị của nhà chung cư khi thực hiện quản lý hoặc giao dịch trên thị trường. </w:t>
            </w:r>
          </w:p>
          <w:p w14:paraId="1C031B10"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2. Bộ trưởng Bộ Xây dựng quy định việc phân hạng và công nhận phân hạng nhà chung cư.</w:t>
            </w:r>
          </w:p>
        </w:tc>
        <w:tc>
          <w:tcPr>
            <w:tcW w:w="5103" w:type="dxa"/>
          </w:tcPr>
          <w:p w14:paraId="3E31F76D" w14:textId="3FBFD602"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14</w:t>
            </w:r>
            <w:r w:rsidR="00E91CCA" w:rsidRPr="00D96EE5">
              <w:rPr>
                <w:rFonts w:ascii="Times New Roman" w:hAnsi="Times New Roman"/>
                <w:b/>
                <w:bCs/>
                <w:sz w:val="28"/>
                <w:szCs w:val="28"/>
              </w:rPr>
              <w:t>1</w:t>
            </w:r>
            <w:r w:rsidRPr="00D96EE5">
              <w:rPr>
                <w:rFonts w:ascii="Times New Roman" w:hAnsi="Times New Roman"/>
                <w:b/>
                <w:bCs/>
                <w:sz w:val="28"/>
                <w:szCs w:val="28"/>
              </w:rPr>
              <w:t xml:space="preserve">. Phần sở hữu chung và phần sở hữu riêng trong nhà chung cư </w:t>
            </w:r>
          </w:p>
          <w:p w14:paraId="1DEDD66F" w14:textId="77777777" w:rsidR="005E2A0A" w:rsidRPr="00D96EE5" w:rsidRDefault="005E2A0A" w:rsidP="005E2A0A">
            <w:pPr>
              <w:spacing w:before="80" w:after="80" w:line="360" w:lineRule="exact"/>
              <w:jc w:val="both"/>
              <w:rPr>
                <w:rFonts w:ascii="Times New Roman" w:hAnsi="Times New Roman"/>
                <w:sz w:val="28"/>
                <w:szCs w:val="28"/>
              </w:rPr>
            </w:pPr>
            <w:bookmarkStart w:id="21" w:name="khoan_1_100"/>
            <w:r w:rsidRPr="00D96EE5">
              <w:rPr>
                <w:rFonts w:ascii="Times New Roman" w:hAnsi="Times New Roman"/>
                <w:sz w:val="28"/>
                <w:szCs w:val="28"/>
              </w:rPr>
              <w:t>1. Phần sở hữu riêng trong nhà chung cư bao gồm:</w:t>
            </w:r>
            <w:bookmarkEnd w:id="21"/>
          </w:p>
          <w:p w14:paraId="48481EE4"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a) Phần diện tích bên trong căn hộ bao gồm cả diện tích ban công, lô gia gắn liền với căn hộ đó;</w:t>
            </w:r>
          </w:p>
          <w:p w14:paraId="11D5DE02"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b) Phần diện tích khác trong nhà chung cư được công nhận là sở hữu riêng cho chủ sở hữu nhà chung cư;</w:t>
            </w:r>
          </w:p>
          <w:p w14:paraId="54B2A9A6"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c) Hệ thống trang thiết bị kỹ thuật sử dụng riêng gắn liền với căn hộ hoặc gắn liền với phần diện tích khác thuộc sở hữu riêng.</w:t>
            </w:r>
          </w:p>
          <w:p w14:paraId="6523249D" w14:textId="77777777" w:rsidR="005E2A0A" w:rsidRPr="00D96EE5" w:rsidRDefault="005E2A0A" w:rsidP="005E2A0A">
            <w:pPr>
              <w:spacing w:before="80" w:after="80" w:line="360" w:lineRule="exact"/>
              <w:jc w:val="both"/>
              <w:rPr>
                <w:rFonts w:ascii="Times New Roman" w:hAnsi="Times New Roman"/>
                <w:sz w:val="28"/>
                <w:szCs w:val="28"/>
              </w:rPr>
            </w:pPr>
            <w:bookmarkStart w:id="22" w:name="khoan_2_100"/>
            <w:r w:rsidRPr="00D96EE5">
              <w:rPr>
                <w:rFonts w:ascii="Times New Roman" w:hAnsi="Times New Roman"/>
                <w:sz w:val="28"/>
                <w:szCs w:val="28"/>
              </w:rPr>
              <w:t>2. Phần sở hữu chung của nhà chung cư bao gồm:</w:t>
            </w:r>
            <w:bookmarkEnd w:id="22"/>
          </w:p>
          <w:p w14:paraId="104076AD"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a) Phần diện tích còn lại của nhà chung cư ngoài phần diện tích thuộc sở hữu riêng quy định tại khoản 1 Điều này; nhà sinh hoạt cộng đồng của nhà chung cư;</w:t>
            </w:r>
          </w:p>
          <w:p w14:paraId="141583F2"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b) Không gian và hệ thống kết cấu chịu lực, trang thiết bị kỹ thuật dùng chung trong nhà chung cư bao gồm khung, cột, tường chịu lực, tường bao ngôi nhà, tường phân chia các căn hộ, sàn, mái, sân thượng, hành lang, cầu thang bộ, thang máy, đường thoát hiểm, lồng xả rác, hộp kỹ thuật, hệ thống cấp điện, cấp nước, cấp ga, hệ thống thông tin liên lạc, phát thanh, truyền hình, thoát nước, bể phốt, thu lôi, cứu hỏa và các phần khác không thuộc phần sở hữu riêng của chủ sở hữu nhà chung cư;</w:t>
            </w:r>
          </w:p>
          <w:p w14:paraId="18739E21"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c) Hệ thống hạ tầng kỹ thuật bên ngoài nhưng được kết nối với nhà chung cư đó, trừ hệ thống hạ tầng kỹ thuật sử dụng vào mục đích công cộng hoặc thuộc diện phải bàn giao cho Nhà nước hoặc giao cho chủ đầu tư quản lý theo nội dung dự án đã được phê duyệt;</w:t>
            </w:r>
          </w:p>
          <w:p w14:paraId="268608D8"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d) Các công trình công cộng trong khu vực nhà chung cư nhưng không thuộc diện đầu tư xây dựng để kinh doanh hoặc </w:t>
            </w:r>
            <w:r w:rsidRPr="00D96EE5">
              <w:rPr>
                <w:rFonts w:ascii="Times New Roman" w:eastAsia="Times New Roman" w:hAnsi="Times New Roman"/>
                <w:sz w:val="28"/>
                <w:szCs w:val="28"/>
              </w:rPr>
              <w:t xml:space="preserve">không thuộc diện </w:t>
            </w:r>
            <w:r w:rsidRPr="00D96EE5">
              <w:rPr>
                <w:rFonts w:ascii="Times New Roman" w:eastAsia="Times New Roman" w:hAnsi="Times New Roman"/>
                <w:sz w:val="28"/>
                <w:szCs w:val="28"/>
                <w:lang w:val="vi-VN"/>
              </w:rPr>
              <w:t>phải bàn giao cho Nhà nước theo nội dung dự án đã được duyệt bao gồm sân chung, vườn hoa, công viên và các công trình khác được xác định trong nội dung của dự án đầu tư xây dựng nhà ở được phê duyệt.</w:t>
            </w:r>
          </w:p>
        </w:tc>
        <w:tc>
          <w:tcPr>
            <w:tcW w:w="4000" w:type="dxa"/>
          </w:tcPr>
          <w:p w14:paraId="7F0E0A6D" w14:textId="029D49D2"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100 Luật 2014</w:t>
            </w:r>
          </w:p>
        </w:tc>
      </w:tr>
      <w:tr w:rsidR="00D96EE5" w:rsidRPr="00D96EE5" w14:paraId="6B77F0E1" w14:textId="77777777">
        <w:tc>
          <w:tcPr>
            <w:tcW w:w="739" w:type="dxa"/>
            <w:vAlign w:val="center"/>
          </w:tcPr>
          <w:p w14:paraId="636675FA"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99</w:t>
            </w:r>
          </w:p>
        </w:tc>
        <w:tc>
          <w:tcPr>
            <w:tcW w:w="4643" w:type="dxa"/>
          </w:tcPr>
          <w:p w14:paraId="6CC8D9AD"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 xml:space="preserve">Điều 99. Thời hạn sử dụng nhà chung cư </w:t>
            </w:r>
          </w:p>
          <w:p w14:paraId="7053A43A"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1. Thời hạn sử dụng nhà chung cư được xác định căn cứ vào cấp công trình xây dựng và kết luận kiểm định chất lượng của cơ quan quản lý nhà ở cấp tỉnh nơi có nhà chung cư theo quy định tại khoản 2 Điều này. Ủy ban nhân dân cấp tỉnh bố trí kinh phí để thực hiện kiểm định chất lượng nhà ở.</w:t>
            </w:r>
          </w:p>
          <w:p w14:paraId="53D031F1"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2. Khi nhà chung cư hết niên hạn sử dụng theo quy định của pháp luật về xây dựng hoặc bị hư hỏng nặng, có nguy cơ sập đổ, không bảo đảm an toàn cho người sử dụng thì cơ quan quản lý nhà ở cấp tỉnh phải tổ chức kiểm định chất lượng công trình nhà chung cư này để xử lý theo quy định sau đây:</w:t>
            </w:r>
          </w:p>
          <w:p w14:paraId="7518C18A"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a) Trường hợp nhà chung cư còn bảo đảm chất lượng và an toàn cho người sử dụng thì chủ sở hữu được tiếp tục sử dụng theo thời hạn ghi trong kết luận kiểm định, trừ trường hợp quy định tại khoản 2 và khoản 3 Điều 110 của Luật này;</w:t>
            </w:r>
          </w:p>
          <w:p w14:paraId="51C5C6EA"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b) Trường hợp nhà chung cư bị hư hỏng nặng, có nguy cơ sập đổ, không còn bảo đảm an toàn cho người sử dụng thì cơ quan quản lý nhà ở cấp tỉnh phải ban hành kết luận kiểm định chất lượng và báo cáo Ủy ban nhân dân cấp tỉnh để thông báo bằng văn bản cho chủ sở hữu nhà ở; nội dung văn bản thông báo phải được công bố công khai trên Cổng thông tin điện tử của Ủy ban nhân dân và cơ quan quản lý nhà ở cấp tỉnh, trên phương tiện thông tin đại chúng của địa phương. </w:t>
            </w:r>
          </w:p>
          <w:p w14:paraId="2B6CDB8C"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Chủ sở hữu nhà chung cư có trách nhiệm phá dỡ để cải tạo, xây dựng lại nhà chung cư mới hoặc bàn giao cho cơ quan có thẩm quyền để phá dỡ và xây dựng công trình khác theo quy định tại khoản 3 Điều này. </w:t>
            </w:r>
          </w:p>
          <w:p w14:paraId="0A2F49DA"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3. Việc xử lý nhà chung cư và quyền sử dụng đất có nhà chung cư thuộc diện quy định tại điểm b khoản 2 Điều này được quy định như sau:</w:t>
            </w:r>
          </w:p>
          <w:p w14:paraId="5330E851"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a) Trường hợp khu đất có nhà chung cư vẫn phù hợp với quy hoạch xây dựng nhà ở thì chủ sở hữu được cải tạo, xây dựng lại nhà chung cư mới theo quy định tại Mục 2 Chương này;</w:t>
            </w:r>
          </w:p>
          <w:p w14:paraId="164D4724"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b) Trường hợp khu đất có nhà chung cư không còn phù hợp với quy hoạch xây dựng nhà ở thì chủ sở hữu nhà chung cư phải bàn giao lại nhà chung cư này cho cơ quan có thẩm quyền để phá dỡ và xây dựng công trình khác theo quy hoạch được duyệt;</w:t>
            </w:r>
          </w:p>
          <w:p w14:paraId="2DAEF025"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c) Trường hợp chủ sở hữu nhà chung cư không chấp hành việc phá dỡ hoặc không bàn giao nhà ở thì Chủ tịch Ủy ban nhân dân cấp tỉnh quyết định cưỡng chế phá dỡ hoặc cưỡng chế di chuyển để bàn giao nhà ở;</w:t>
            </w:r>
          </w:p>
          <w:p w14:paraId="2B3F7A88"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d) Việc giải quyết chỗ ở cho các chủ sở hữu có nhà chung cư bị phá dỡ được thực hiện theo quy định tại Điều 116 của Luật này.</w:t>
            </w:r>
          </w:p>
          <w:p w14:paraId="3D4C8AFF"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sz w:val="28"/>
                <w:szCs w:val="28"/>
              </w:rPr>
              <w:t xml:space="preserve">Trường hợp phá dỡ để xây dựng lại nhà chung cư thì các chủ sở hữu được tiếp tục thực hiện quyền sử dụng đất có nhà chung cư đó; trường hợp phá dỡ để xây dựng công trình khác thì việc xử lý quyền sử dụng đất có nhà chung cư này được thực hiện theo quy định của pháp luật về đất đai. </w:t>
            </w:r>
          </w:p>
        </w:tc>
        <w:tc>
          <w:tcPr>
            <w:tcW w:w="5103" w:type="dxa"/>
          </w:tcPr>
          <w:p w14:paraId="3C7D3F70" w14:textId="3B471F0E" w:rsidR="005E2A0A" w:rsidRPr="00D96EE5" w:rsidRDefault="005E2A0A" w:rsidP="005E2A0A">
            <w:pPr>
              <w:spacing w:before="80" w:after="80" w:line="360" w:lineRule="exact"/>
              <w:jc w:val="both"/>
              <w:rPr>
                <w:rFonts w:ascii="Times New Roman" w:hAnsi="Times New Roman"/>
                <w:b/>
                <w:bCs/>
                <w:sz w:val="28"/>
                <w:szCs w:val="28"/>
                <w:lang w:val="vi-VN"/>
              </w:rPr>
            </w:pPr>
            <w:r w:rsidRPr="00D96EE5">
              <w:rPr>
                <w:rFonts w:ascii="Times New Roman" w:eastAsia="Times New Roman" w:hAnsi="Times New Roman"/>
                <w:b/>
                <w:bCs/>
                <w:sz w:val="28"/>
                <w:szCs w:val="28"/>
              </w:rPr>
              <w:t>Điều 14</w:t>
            </w:r>
            <w:r w:rsidR="00E91CCA" w:rsidRPr="00D96EE5">
              <w:rPr>
                <w:rFonts w:ascii="Times New Roman" w:eastAsia="Times New Roman" w:hAnsi="Times New Roman"/>
                <w:b/>
                <w:bCs/>
                <w:sz w:val="28"/>
                <w:szCs w:val="28"/>
              </w:rPr>
              <w:t>2</w:t>
            </w:r>
            <w:r w:rsidRPr="00D96EE5">
              <w:rPr>
                <w:rFonts w:ascii="Times New Roman" w:eastAsia="Times New Roman" w:hAnsi="Times New Roman"/>
                <w:b/>
                <w:bCs/>
                <w:sz w:val="28"/>
                <w:szCs w:val="28"/>
              </w:rPr>
              <w:t xml:space="preserve">. </w:t>
            </w:r>
            <w:r w:rsidRPr="00D96EE5">
              <w:rPr>
                <w:rFonts w:ascii="Times New Roman" w:hAnsi="Times New Roman"/>
                <w:b/>
                <w:bCs/>
                <w:sz w:val="28"/>
                <w:szCs w:val="28"/>
              </w:rPr>
              <w:t>C</w:t>
            </w:r>
            <w:r w:rsidRPr="00D96EE5">
              <w:rPr>
                <w:rFonts w:ascii="Times New Roman" w:hAnsi="Times New Roman"/>
                <w:b/>
                <w:bCs/>
                <w:sz w:val="28"/>
                <w:szCs w:val="28"/>
                <w:lang w:val="vi-VN"/>
              </w:rPr>
              <w:t xml:space="preserve">ách xác định diện tích sử dụng căn hộ, diện tích khác trong nhà chung cư </w:t>
            </w:r>
          </w:p>
          <w:p w14:paraId="2BF78D9F" w14:textId="77777777" w:rsidR="005E2A0A" w:rsidRPr="00D96EE5" w:rsidRDefault="005E2A0A" w:rsidP="005E2A0A">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1. </w:t>
            </w:r>
            <w:r w:rsidRPr="00D96EE5">
              <w:rPr>
                <w:rFonts w:ascii="Times New Roman" w:eastAsia="Times New Roman" w:hAnsi="Times New Roman"/>
                <w:sz w:val="28"/>
                <w:szCs w:val="28"/>
                <w:lang w:val="vi-VN"/>
              </w:rPr>
              <w:t xml:space="preserve">Diện tích sử dụng căn hộ hoặc phần diện tích khác trong nhà chung cư thuộc sở hữu riêng của chủ sở hữu nhà chung cư được tính theo kích thước thông thủy bao gồm cả phần diện tích tường ngăn các phòng bên trong căn hộ, diện tích ban công, lô gia (nếu có) và không tính diện tích tường bao ngôi nhà, tường phân chia các căn hộ, diện tích sàn có cột, hộp kỹ thuật nằm bên trong căn hộ. Khi tính diện tích ban công thì tính toàn bộ diện tích sàn; trường hợp ban công có phần diện tích tường chung thì tính từ mép trong của tường chung. </w:t>
            </w:r>
          </w:p>
          <w:p w14:paraId="5300CFBF"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eastAsia="Times New Roman" w:hAnsi="Times New Roman"/>
                <w:sz w:val="28"/>
                <w:szCs w:val="28"/>
              </w:rPr>
              <w:t>Đối với</w:t>
            </w:r>
            <w:r w:rsidRPr="00D96EE5">
              <w:rPr>
                <w:rFonts w:ascii="Times New Roman" w:eastAsia="Times New Roman" w:hAnsi="Times New Roman"/>
                <w:sz w:val="28"/>
                <w:szCs w:val="28"/>
                <w:lang w:val="vi-VN"/>
              </w:rPr>
              <w:t xml:space="preserve"> diện tích lô</w:t>
            </w:r>
            <w:r w:rsidRPr="00D96EE5">
              <w:rPr>
                <w:rFonts w:ascii="Times New Roman" w:eastAsia="Times New Roman" w:hAnsi="Times New Roman"/>
                <w:sz w:val="28"/>
                <w:szCs w:val="28"/>
              </w:rPr>
              <w:t xml:space="preserve"> </w:t>
            </w:r>
            <w:r w:rsidRPr="00D96EE5">
              <w:rPr>
                <w:rFonts w:ascii="Times New Roman" w:eastAsia="Times New Roman" w:hAnsi="Times New Roman"/>
                <w:sz w:val="28"/>
                <w:szCs w:val="28"/>
                <w:lang w:val="vi-VN"/>
              </w:rPr>
              <w:t xml:space="preserve">gia </w:t>
            </w:r>
            <w:r w:rsidRPr="00D96EE5">
              <w:rPr>
                <w:rFonts w:ascii="Times New Roman" w:hAnsi="Times New Roman"/>
                <w:sz w:val="28"/>
                <w:szCs w:val="28"/>
                <w:lang w:val="vi-VN"/>
              </w:rPr>
              <w:t>thì</w:t>
            </w:r>
            <w:r w:rsidRPr="00D96EE5">
              <w:rPr>
                <w:rFonts w:ascii="Times New Roman" w:hAnsi="Times New Roman"/>
                <w:sz w:val="28"/>
                <w:szCs w:val="28"/>
              </w:rPr>
              <w:t xml:space="preserve"> tính toàn bộ diện tích sàn từ mép trong của tường chung hoặc </w:t>
            </w:r>
            <w:r w:rsidRPr="00D96EE5">
              <w:rPr>
                <w:rFonts w:ascii="Times New Roman" w:hAnsi="Times New Roman"/>
                <w:sz w:val="28"/>
                <w:szCs w:val="28"/>
                <w:lang w:val="vi-VN"/>
              </w:rPr>
              <w:t>tường</w:t>
            </w:r>
            <w:r w:rsidRPr="00D96EE5">
              <w:rPr>
                <w:rFonts w:ascii="Times New Roman" w:hAnsi="Times New Roman"/>
                <w:sz w:val="28"/>
                <w:szCs w:val="28"/>
              </w:rPr>
              <w:t xml:space="preserve"> bao căn hộ. Đối với d</w:t>
            </w:r>
            <w:r w:rsidRPr="00D96EE5">
              <w:rPr>
                <w:rFonts w:ascii="Times New Roman" w:hAnsi="Times New Roman"/>
                <w:sz w:val="28"/>
                <w:szCs w:val="28"/>
                <w:lang w:val="vi-VN"/>
              </w:rPr>
              <w:t xml:space="preserve">iện tích </w:t>
            </w:r>
            <w:r w:rsidRPr="00D96EE5">
              <w:rPr>
                <w:rFonts w:ascii="Times New Roman" w:hAnsi="Times New Roman"/>
                <w:sz w:val="28"/>
                <w:szCs w:val="28"/>
              </w:rPr>
              <w:t>sàn có</w:t>
            </w:r>
            <w:r w:rsidRPr="00D96EE5">
              <w:rPr>
                <w:rFonts w:ascii="Times New Roman" w:hAnsi="Times New Roman"/>
                <w:sz w:val="28"/>
                <w:szCs w:val="28"/>
                <w:lang w:val="vi-VN"/>
              </w:rPr>
              <w:t xml:space="preserve"> hộp kỹ thuật</w:t>
            </w:r>
            <w:r w:rsidRPr="00D96EE5">
              <w:rPr>
                <w:rFonts w:ascii="Times New Roman" w:hAnsi="Times New Roman"/>
                <w:sz w:val="28"/>
                <w:szCs w:val="28"/>
              </w:rPr>
              <w:t xml:space="preserve"> thì</w:t>
            </w:r>
            <w:r w:rsidRPr="00D96EE5">
              <w:rPr>
                <w:rFonts w:ascii="Times New Roman" w:hAnsi="Times New Roman"/>
                <w:sz w:val="28"/>
                <w:szCs w:val="28"/>
                <w:lang w:val="vi-VN"/>
              </w:rPr>
              <w:t xml:space="preserve"> được </w:t>
            </w:r>
            <w:r w:rsidRPr="00D96EE5">
              <w:rPr>
                <w:rFonts w:ascii="Times New Roman" w:hAnsi="Times New Roman"/>
                <w:sz w:val="28"/>
                <w:szCs w:val="28"/>
              </w:rPr>
              <w:t xml:space="preserve">xác định theo hồ sơ thiết kế bản vẽ thi công đã </w:t>
            </w:r>
            <w:r w:rsidRPr="00D96EE5">
              <w:rPr>
                <w:rFonts w:ascii="Times New Roman" w:hAnsi="Times New Roman"/>
                <w:sz w:val="28"/>
                <w:szCs w:val="28"/>
                <w:lang w:val="vi-VN"/>
              </w:rPr>
              <w:t>được phê duyệt</w:t>
            </w:r>
            <w:r w:rsidRPr="00D96EE5">
              <w:rPr>
                <w:rFonts w:ascii="Times New Roman" w:hAnsi="Times New Roman"/>
                <w:sz w:val="28"/>
                <w:szCs w:val="28"/>
              </w:rPr>
              <w:t xml:space="preserve"> theo quy định</w:t>
            </w:r>
            <w:r w:rsidRPr="00D96EE5">
              <w:rPr>
                <w:rFonts w:ascii="Times New Roman" w:hAnsi="Times New Roman"/>
                <w:sz w:val="28"/>
                <w:szCs w:val="28"/>
                <w:lang w:val="vi-VN"/>
              </w:rPr>
              <w:t>.</w:t>
            </w:r>
          </w:p>
          <w:p w14:paraId="612EBB0F"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2. Bộ Xây dựng hướng dẫn cách xác định cụ thể diện tích căn hộ quy định tại khoản 1 Điều này.</w:t>
            </w:r>
          </w:p>
          <w:p w14:paraId="58CB2522"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045C7EC5"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sz w:val="28"/>
                <w:szCs w:val="28"/>
              </w:rPr>
              <w:t>Sửa đổi, bổ sung Điều 101 Luật 2014 và Luật hóa quy định của quy chuẩn tiêu chuẩn xây dựng</w:t>
            </w:r>
          </w:p>
        </w:tc>
      </w:tr>
      <w:tr w:rsidR="00D96EE5" w:rsidRPr="00D96EE5" w14:paraId="04BA7DBF" w14:textId="77777777">
        <w:tc>
          <w:tcPr>
            <w:tcW w:w="739" w:type="dxa"/>
            <w:vAlign w:val="center"/>
          </w:tcPr>
          <w:p w14:paraId="7360D31C"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100</w:t>
            </w:r>
          </w:p>
        </w:tc>
        <w:tc>
          <w:tcPr>
            <w:tcW w:w="4643" w:type="dxa"/>
          </w:tcPr>
          <w:p w14:paraId="648FBE40"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100. Phần sở hữu riêng và phần sở hữu chung của nhà chung cư</w:t>
            </w:r>
          </w:p>
          <w:p w14:paraId="7982786F"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1. Phần sở hữu riêng trong nhà chung cư bao gồm:</w:t>
            </w:r>
          </w:p>
          <w:p w14:paraId="1D533CB4"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a) Phần diện tích bên trong căn hộ bao gồm cả diện tích ban công, lô gia gắn liền với căn hộ đó;</w:t>
            </w:r>
          </w:p>
          <w:p w14:paraId="1D4C7AF8"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b) Phần diện tích khác trong nhà chung cư được công nhận là sở hữu riêng cho chủ sở hữu nhà chung cư;</w:t>
            </w:r>
          </w:p>
          <w:p w14:paraId="1A162AB4"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c) Hệ thống trang thiết bị kỹ thuật sử dụng riêng gắn liền với căn hộ hoặc gắn liền với phần diện tích khác thuộc sở hữu riêng.</w:t>
            </w:r>
          </w:p>
          <w:p w14:paraId="5F70EE1E"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2. Phần sở hữu chung của nhà chung cư bao gồm:</w:t>
            </w:r>
          </w:p>
          <w:p w14:paraId="0A6BCD9E"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a) Phần diện tích còn lại của nhà chung cư ngoài phần diện tích thuộc sở hữu riêng quy định tại khoản 1 Điều này; nhà sinh hoạt cộng đồng của nhà chung cư;</w:t>
            </w:r>
          </w:p>
          <w:p w14:paraId="64BBDC45"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b) Không gian và hệ thống kết cấu chịu lực, trang thiết bị kỹ thuật dùng chung trong nhà chung cư bao gồm khung, cột, tường chịu lực, tường bao ngôi nhà, tường phân chia các căn hộ, sàn, mái, sân thượng, hành lang, cầu thang bộ, thang máy, đường thoát hiểm, lồng xả rác, hộp kỹ thuật, hệ thống cấp điện, cấp nước, cấp ga, hệ thống thông tin liên lạc, phát thanh, truyền hình, thoát nước, bể phốt, thu lôi, cứu hoả và các phần khác không thuộc phần sở hữu riêng của chủ sở hữu nhà chung cư;</w:t>
            </w:r>
          </w:p>
          <w:p w14:paraId="15FE33E9"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c) Hệ thống hạ tầng kỹ thuật bên ngoài nhưng được kết nối với nhà chung cư đó, trừ hệ thống hạ tầng kỹ thuật sử dụng vào mục đích công cộng hoặc thuộc diện phải bàn giao cho Nhà nước hoặc giao cho chủ đầu tư quản lý theo nội dung dự án đã được phê duyệt;</w:t>
            </w:r>
          </w:p>
          <w:p w14:paraId="541A3A40"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sz w:val="28"/>
                <w:szCs w:val="28"/>
              </w:rPr>
              <w:t>d) Các công trình công cộng trong khu vực nhà chung cư nhưng không thuộc diện đầu tư xây dựng để kinh doanh hoặc phải bàn giao cho Nhà nước theo nội dung dự án đã được duyệt bao gồm sân chung, vườn hoa, công viên và các công trình khác được xác định trong nội dung của dự án đầu tư xây dựng nhà ở được phê duyệt.</w:t>
            </w:r>
          </w:p>
        </w:tc>
        <w:tc>
          <w:tcPr>
            <w:tcW w:w="5103" w:type="dxa"/>
          </w:tcPr>
          <w:p w14:paraId="0D398378" w14:textId="3203A84F" w:rsidR="005E2A0A" w:rsidRPr="00D96EE5" w:rsidRDefault="005E2A0A" w:rsidP="005E2A0A">
            <w:pPr>
              <w:shd w:val="clear" w:color="auto" w:fill="FFFFFF"/>
              <w:spacing w:before="80" w:after="80" w:line="360" w:lineRule="exact"/>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14</w:t>
            </w:r>
            <w:r w:rsidR="00E91CCA" w:rsidRPr="00D96EE5">
              <w:rPr>
                <w:rFonts w:ascii="Times New Roman" w:eastAsia="Times New Roman" w:hAnsi="Times New Roman"/>
                <w:b/>
                <w:bCs/>
                <w:sz w:val="28"/>
                <w:szCs w:val="28"/>
              </w:rPr>
              <w:t>3</w:t>
            </w:r>
            <w:r w:rsidRPr="00D96EE5">
              <w:rPr>
                <w:rFonts w:ascii="Times New Roman" w:eastAsia="Times New Roman" w:hAnsi="Times New Roman"/>
                <w:b/>
                <w:bCs/>
                <w:sz w:val="28"/>
                <w:szCs w:val="28"/>
              </w:rPr>
              <w:t xml:space="preserve">. Chỗ để xe của nhà chung cư </w:t>
            </w:r>
          </w:p>
          <w:p w14:paraId="72753A61"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lang w:val="vi-VN"/>
              </w:rPr>
            </w:pPr>
            <w:r w:rsidRPr="00D96EE5">
              <w:rPr>
                <w:sz w:val="28"/>
                <w:szCs w:val="28"/>
              </w:rPr>
              <w:t>1.</w:t>
            </w:r>
            <w:r w:rsidRPr="00D96EE5">
              <w:rPr>
                <w:sz w:val="28"/>
                <w:szCs w:val="28"/>
                <w:lang w:val="vi-VN"/>
              </w:rPr>
              <w:t xml:space="preserve"> Chỗ để xe phục vụ cho các chủ sở hữu, người sử dụng nhà chung cư bao gồm xe ô tô, xe động cơ hai bánh, xe động cơ ba bánh, xe đạp và xe cho người khuyết tật thì chủ đầu tư phải xây dựng theo tiêu chuẩn, quy chuẩn xây dựng, thiết kế được phê duyệt và phải được sử dụng đúng mục đích. Chỗ để xe có thể được bố trí tại tầng hầm hoặc tại phần diện tích khác trong hoặc ngoài nhà chung cư</w:t>
            </w:r>
            <w:r w:rsidRPr="00D96EE5">
              <w:rPr>
                <w:sz w:val="28"/>
                <w:szCs w:val="28"/>
              </w:rPr>
              <w:t xml:space="preserve"> theo quy hoạch, hồ sơ thiết kế được duyệt</w:t>
            </w:r>
            <w:r w:rsidRPr="00D96EE5">
              <w:rPr>
                <w:sz w:val="28"/>
                <w:szCs w:val="28"/>
                <w:lang w:val="vi-VN"/>
              </w:rPr>
              <w:t xml:space="preserve">. </w:t>
            </w:r>
          </w:p>
          <w:p w14:paraId="164D8663"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lang w:val="vi-VN"/>
              </w:rPr>
            </w:pPr>
            <w:r w:rsidRPr="00D96EE5">
              <w:rPr>
                <w:sz w:val="28"/>
                <w:szCs w:val="28"/>
              </w:rPr>
              <w:t xml:space="preserve">2. </w:t>
            </w:r>
            <w:r w:rsidRPr="00D96EE5">
              <w:rPr>
                <w:sz w:val="28"/>
                <w:szCs w:val="28"/>
                <w:lang w:val="vi-VN"/>
              </w:rPr>
              <w:t>Việc xác định quyền sở hữu, quyền sử dụng đối với chỗ để xe được quy định như sau:</w:t>
            </w:r>
          </w:p>
          <w:p w14:paraId="37295437"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a) Đối với chỗ để xe đạp, xe dùng cho người khuyết tật, xe động cơ hai bánh, xe động cơ ba bánh cho các chủ sở hữu, người sử dụng nhà chung cư thì thuộc quyền sở hữu chung, sử dụng chung của các chủ sở hữu nhà chung cư;</w:t>
            </w:r>
          </w:p>
          <w:p w14:paraId="47908A10"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b) Đối với chỗ để xe ô tô dành cho các chủ sở hữu nhà chung cư thì người mua, thuê mua căn hộ hoặc diện tích khác trong nhà chung cư quyết định mua hoặc thuê</w:t>
            </w:r>
            <w:r w:rsidRPr="00D96EE5">
              <w:rPr>
                <w:rFonts w:ascii="Times New Roman" w:eastAsia="Times New Roman" w:hAnsi="Times New Roman"/>
                <w:sz w:val="28"/>
                <w:szCs w:val="28"/>
              </w:rPr>
              <w:t xml:space="preserve">; trường hợp không mua hoặc không thuê thì chỗ để xe ô tô này thuộc quyền quản lý của chủ đầu tư và chủ đầu tư không được tính vào giá bán, giá thuê mua căn hộ chi phí đầu tư xây dựng chỗ để xe này. </w:t>
            </w:r>
            <w:r w:rsidRPr="00D96EE5">
              <w:rPr>
                <w:rFonts w:ascii="Times New Roman" w:eastAsia="Times New Roman" w:hAnsi="Times New Roman"/>
                <w:sz w:val="28"/>
                <w:szCs w:val="28"/>
                <w:lang w:val="vi-VN"/>
              </w:rPr>
              <w:t>Việc bố trí chỗ để xe ô tô của khu nhà chung cư phải bảo đảm nguyên tắc ưu tiên cho các chủ sở hữu nhà chung cư trước sau đó mới dành chỗ để xe công cộng.</w:t>
            </w:r>
          </w:p>
          <w:p w14:paraId="0F0D579D"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Việc mua hoặc thuê chỗ để xe ô tô quy định tại điểm này được ghi trong hợp đồng mua bán, thuê mua căn hộ hoặc lập hợp đồng riêng.</w:t>
            </w:r>
          </w:p>
          <w:p w14:paraId="0DE6E6AC"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3. Việc quản lý vận hành chỗ để xe được thực hiện theo Quy chế quản lý sử dụng nhà chung cư do Bộ Xây dựng ban hành. </w:t>
            </w:r>
          </w:p>
          <w:p w14:paraId="6E2C16A5"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2C6DA0B1"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sz w:val="28"/>
                <w:szCs w:val="28"/>
              </w:rPr>
              <w:t>Tách từ Điều 101 Luật 2014</w:t>
            </w:r>
          </w:p>
        </w:tc>
      </w:tr>
      <w:tr w:rsidR="00D96EE5" w:rsidRPr="00D96EE5" w14:paraId="23779399" w14:textId="77777777">
        <w:tc>
          <w:tcPr>
            <w:tcW w:w="739" w:type="dxa"/>
            <w:vAlign w:val="center"/>
          </w:tcPr>
          <w:p w14:paraId="0176BAE4"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101</w:t>
            </w:r>
          </w:p>
        </w:tc>
        <w:tc>
          <w:tcPr>
            <w:tcW w:w="4643" w:type="dxa"/>
          </w:tcPr>
          <w:p w14:paraId="42EC80A3" w14:textId="77777777" w:rsidR="005E2A0A" w:rsidRPr="00D96EE5" w:rsidRDefault="005E2A0A" w:rsidP="005E2A0A">
            <w:pPr>
              <w:spacing w:before="80" w:after="80" w:line="240" w:lineRule="auto"/>
              <w:jc w:val="both"/>
              <w:rPr>
                <w:rFonts w:ascii="Times New Roman" w:hAnsi="Times New Roman"/>
                <w:b/>
                <w:bCs/>
                <w:sz w:val="28"/>
                <w:szCs w:val="28"/>
                <w:lang w:val="vi-VN"/>
              </w:rPr>
            </w:pPr>
            <w:r w:rsidRPr="00D96EE5">
              <w:rPr>
                <w:rFonts w:ascii="Times New Roman" w:hAnsi="Times New Roman"/>
                <w:b/>
                <w:bCs/>
                <w:sz w:val="28"/>
                <w:szCs w:val="28"/>
                <w:lang w:val="vi-VN"/>
              </w:rPr>
              <w:t>Điều 101. Chỗ để xe và việc xác định diện tích sử dụng căn hộ, diện tích khác trong nhà chung cư</w:t>
            </w:r>
          </w:p>
          <w:p w14:paraId="060FD5D2" w14:textId="77777777" w:rsidR="005E2A0A" w:rsidRPr="00D96EE5" w:rsidRDefault="005E2A0A" w:rsidP="005E2A0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1. Chỗ để xe phục vụ cho các chủ sở hữu, người sử dụng nhà chung cư bao gồm xe ô tô, xe động cơ hai bánh, xe động cơ ba bánh, xe đạp và xe cho người khuyết tật thì chủ đầu tư phải xây dựng theo tiêu chuẩn, quy chuẩn xây dựng, thiết kế được phê duyệt và phải được sử dụng đúng mục đích. Việc xác định quyền sở hữu, quyền sử dụng đối với chỗ để xe được quy định như sau:</w:t>
            </w:r>
          </w:p>
          <w:p w14:paraId="288A87BF" w14:textId="77777777" w:rsidR="005E2A0A" w:rsidRPr="00D96EE5" w:rsidRDefault="005E2A0A" w:rsidP="005E2A0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a) Đối với chỗ để xe đạp, xe dùng cho người khuyết tật, xe động cơ hai bánh, xe động cơ ba bánh cho các chủ sở hữu, người sử dụng nhà chung cư thì thuộc quyền sở hữu chung, sử dụng chung của các chủ sở hữu nhà chung cư;</w:t>
            </w:r>
          </w:p>
          <w:p w14:paraId="6586758A" w14:textId="77777777" w:rsidR="005E2A0A" w:rsidRPr="00D96EE5" w:rsidRDefault="005E2A0A" w:rsidP="005E2A0A">
            <w:pPr>
              <w:spacing w:before="80" w:after="80" w:line="240" w:lineRule="auto"/>
              <w:jc w:val="both"/>
              <w:rPr>
                <w:rFonts w:ascii="Times New Roman" w:hAnsi="Times New Roman"/>
                <w:sz w:val="28"/>
                <w:szCs w:val="28"/>
                <w:lang w:val="vi-VN"/>
              </w:rPr>
            </w:pPr>
            <w:r w:rsidRPr="00D96EE5">
              <w:rPr>
                <w:rFonts w:ascii="Times New Roman" w:hAnsi="Times New Roman"/>
                <w:sz w:val="28"/>
                <w:szCs w:val="28"/>
                <w:lang w:val="vi-VN"/>
              </w:rPr>
              <w:t>b) Đối với chỗ để xe ô tô dành cho các chủ sở hữu nhà chung cư thì người mua, thuê mua căn hộ hoặc diện tích khác trong nhà chung cư quyết định mua hoặc thuê; trường hợp không mua hoặc không thuê thì chỗ để xe ô tô này thuộc quyền quản lý của chủ đầu tư và chủ đầu tư không được tính vào giá bán, giá thuê mua chi phí đầu tư xây dựng chỗ để xe này. Việc bố trí chỗ để xe ô tô của khu nhà chung cư phải bảo đảm nguyên tắc ưu tiên cho các chủ sở hữu nhà chung cư trước sau đó mới dành chỗ để xe công cộng.</w:t>
            </w:r>
          </w:p>
          <w:p w14:paraId="72581016"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sz w:val="28"/>
                <w:szCs w:val="28"/>
                <w:lang w:val="vi-VN"/>
              </w:rPr>
              <w:t>2. Diện tích sử dụng căn hộ hoặc phần diện tích khác trong nhà chung cư thuộc sở hữu riêng của chủ sở hữu nhà chung cư được tính theo kích thước thông thủy bao gồm cả phần diện tích tường ngăn các phòng bên trong căn hộ, diện tích ban công, lô gia (nếu có) và không tính diện tích tường bao ngôi nhà, tường phân chia các căn hộ, diện tích sàn có cột, hộp kỹ thuật nằm bên trong căn hộ. Khi tính diện tích ban công thì tính toàn bộ diện tích sàn; trường hợp ban công có phần diện tích tường chung thì tính từ mép trong của tường chung.</w:t>
            </w:r>
          </w:p>
        </w:tc>
        <w:tc>
          <w:tcPr>
            <w:tcW w:w="5103" w:type="dxa"/>
          </w:tcPr>
          <w:p w14:paraId="376E1DD8" w14:textId="77777777" w:rsidR="005E2A0A" w:rsidRPr="00D96EE5" w:rsidRDefault="005E2A0A" w:rsidP="005E2A0A">
            <w:pPr>
              <w:shd w:val="clear" w:color="auto" w:fill="FFFFFF"/>
              <w:spacing w:before="80" w:after="80" w:line="360" w:lineRule="exact"/>
              <w:jc w:val="both"/>
              <w:rPr>
                <w:rFonts w:ascii="Times New Roman" w:eastAsia="Times New Roman" w:hAnsi="Times New Roman"/>
                <w:b/>
                <w:bCs/>
                <w:sz w:val="28"/>
                <w:szCs w:val="28"/>
              </w:rPr>
            </w:pPr>
          </w:p>
        </w:tc>
        <w:tc>
          <w:tcPr>
            <w:tcW w:w="4000" w:type="dxa"/>
          </w:tcPr>
          <w:p w14:paraId="167BB912"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Đã đưa lên Điều 145,146 dự thảo</w:t>
            </w:r>
          </w:p>
        </w:tc>
      </w:tr>
      <w:tr w:rsidR="00D96EE5" w:rsidRPr="00D96EE5" w14:paraId="6A1987F8" w14:textId="77777777">
        <w:tc>
          <w:tcPr>
            <w:tcW w:w="739" w:type="dxa"/>
            <w:vAlign w:val="center"/>
          </w:tcPr>
          <w:p w14:paraId="3D6626EE"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12F043D8" w14:textId="77777777" w:rsidR="005E2A0A" w:rsidRPr="00D96EE5" w:rsidRDefault="005E2A0A" w:rsidP="005E2A0A">
            <w:pPr>
              <w:spacing w:before="80" w:after="80" w:line="240" w:lineRule="auto"/>
              <w:jc w:val="both"/>
              <w:rPr>
                <w:rFonts w:ascii="Times New Roman" w:hAnsi="Times New Roman"/>
                <w:b/>
                <w:bCs/>
                <w:sz w:val="28"/>
                <w:szCs w:val="28"/>
              </w:rPr>
            </w:pPr>
          </w:p>
        </w:tc>
        <w:tc>
          <w:tcPr>
            <w:tcW w:w="5103" w:type="dxa"/>
          </w:tcPr>
          <w:p w14:paraId="26675E9B" w14:textId="77777777" w:rsidR="005E2A0A" w:rsidRPr="00D96EE5" w:rsidRDefault="005E2A0A" w:rsidP="005E2A0A">
            <w:pPr>
              <w:pStyle w:val="Heading2"/>
              <w:spacing w:before="80" w:after="80" w:line="360" w:lineRule="exact"/>
              <w:jc w:val="both"/>
              <w:rPr>
                <w:rFonts w:ascii="Times New Roman" w:eastAsia="Times New Roman" w:hAnsi="Times New Roman"/>
                <w:b/>
                <w:bCs/>
                <w:color w:val="auto"/>
                <w:sz w:val="28"/>
                <w:szCs w:val="28"/>
              </w:rPr>
            </w:pPr>
            <w:r w:rsidRPr="00D96EE5">
              <w:rPr>
                <w:rFonts w:ascii="Times New Roman" w:eastAsia="Times New Roman" w:hAnsi="Times New Roman"/>
                <w:b/>
                <w:bCs/>
                <w:color w:val="auto"/>
                <w:sz w:val="28"/>
                <w:szCs w:val="28"/>
              </w:rPr>
              <w:t xml:space="preserve">Mục 2. </w:t>
            </w:r>
            <w:r w:rsidRPr="00D96EE5">
              <w:rPr>
                <w:rFonts w:ascii="Times New Roman" w:hAnsi="Times New Roman"/>
                <w:b/>
                <w:bCs/>
                <w:color w:val="auto"/>
                <w:sz w:val="28"/>
                <w:szCs w:val="28"/>
              </w:rPr>
              <w:t>HỘI NGHỊ NHÀ CHUNG CƯ VÀ BAN QUẢN TRỊ NHÀ CHUNG CƯ</w:t>
            </w:r>
          </w:p>
        </w:tc>
        <w:tc>
          <w:tcPr>
            <w:tcW w:w="4000" w:type="dxa"/>
          </w:tcPr>
          <w:p w14:paraId="66A52F6E" w14:textId="77777777" w:rsidR="005E2A0A" w:rsidRPr="00D96EE5" w:rsidRDefault="005E2A0A" w:rsidP="005E2A0A">
            <w:pPr>
              <w:spacing w:before="80" w:after="80" w:line="240" w:lineRule="auto"/>
              <w:jc w:val="both"/>
              <w:rPr>
                <w:rFonts w:ascii="Times New Roman" w:hAnsi="Times New Roman"/>
                <w:bCs/>
                <w:sz w:val="28"/>
                <w:szCs w:val="28"/>
              </w:rPr>
            </w:pPr>
          </w:p>
        </w:tc>
      </w:tr>
      <w:tr w:rsidR="00D96EE5" w:rsidRPr="00D96EE5" w14:paraId="362AF8E5" w14:textId="77777777">
        <w:tc>
          <w:tcPr>
            <w:tcW w:w="739" w:type="dxa"/>
            <w:vAlign w:val="center"/>
          </w:tcPr>
          <w:p w14:paraId="70821C58"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102</w:t>
            </w:r>
          </w:p>
        </w:tc>
        <w:tc>
          <w:tcPr>
            <w:tcW w:w="4643" w:type="dxa"/>
          </w:tcPr>
          <w:p w14:paraId="4A864159" w14:textId="77777777" w:rsidR="005E2A0A" w:rsidRPr="00D96EE5" w:rsidRDefault="005E2A0A" w:rsidP="005E2A0A">
            <w:pPr>
              <w:pStyle w:val="NormalWeb"/>
              <w:spacing w:before="80" w:beforeAutospacing="0" w:after="80" w:afterAutospacing="0"/>
              <w:jc w:val="both"/>
              <w:rPr>
                <w:b/>
                <w:bCs/>
                <w:sz w:val="28"/>
                <w:szCs w:val="28"/>
              </w:rPr>
            </w:pPr>
            <w:r w:rsidRPr="00D96EE5">
              <w:rPr>
                <w:b/>
                <w:bCs/>
                <w:sz w:val="28"/>
                <w:szCs w:val="28"/>
              </w:rPr>
              <w:t xml:space="preserve">Điều 102. Hội nghị nhà chung cư </w:t>
            </w:r>
          </w:p>
          <w:p w14:paraId="1B85C408" w14:textId="77777777" w:rsidR="005E2A0A" w:rsidRPr="00D96EE5" w:rsidRDefault="005E2A0A" w:rsidP="005E2A0A">
            <w:pPr>
              <w:pStyle w:val="NormalWeb"/>
              <w:spacing w:before="80" w:beforeAutospacing="0" w:after="80" w:afterAutospacing="0"/>
              <w:jc w:val="both"/>
              <w:rPr>
                <w:bCs/>
                <w:sz w:val="28"/>
                <w:szCs w:val="28"/>
                <w:lang w:val="vi-VN"/>
              </w:rPr>
            </w:pPr>
            <w:r w:rsidRPr="00D96EE5">
              <w:rPr>
                <w:bCs/>
                <w:sz w:val="28"/>
                <w:szCs w:val="28"/>
                <w:lang w:val="vi-VN"/>
              </w:rPr>
              <w:t xml:space="preserve">1. Hội nghị nhà chung cư là hội nghị của các chủ sở hữu, người sử dụng nhà chung cư nếu chủ sở hữu nhà chung cư không tham dự. </w:t>
            </w:r>
          </w:p>
          <w:p w14:paraId="75BE326E" w14:textId="77777777" w:rsidR="005E2A0A" w:rsidRPr="00D96EE5" w:rsidRDefault="005E2A0A" w:rsidP="005E2A0A">
            <w:pPr>
              <w:pStyle w:val="NormalWeb"/>
              <w:spacing w:before="80" w:beforeAutospacing="0" w:after="80" w:afterAutospacing="0"/>
              <w:jc w:val="both"/>
              <w:rPr>
                <w:bCs/>
                <w:sz w:val="28"/>
                <w:szCs w:val="28"/>
                <w:lang w:val="vi-VN"/>
              </w:rPr>
            </w:pPr>
            <w:r w:rsidRPr="00D96EE5">
              <w:rPr>
                <w:bCs/>
                <w:sz w:val="28"/>
                <w:szCs w:val="28"/>
                <w:lang w:val="vi-VN"/>
              </w:rPr>
              <w:t xml:space="preserve">2. Hội nghị nhà chung cư được tổ chức họp để quyết định các nội dung quy định tại khoản 3 hoặc khoản 4 Điều này khi có đủ điều kiện theo Quy chế quản lý, sử dụng nhà chung cư do Bộ trưởng Bộ Xây dựng ban hành. </w:t>
            </w:r>
          </w:p>
          <w:p w14:paraId="1CA1A9C3" w14:textId="77777777" w:rsidR="005E2A0A" w:rsidRPr="00D96EE5" w:rsidRDefault="005E2A0A" w:rsidP="005E2A0A">
            <w:pPr>
              <w:pStyle w:val="NormalWeb"/>
              <w:spacing w:before="80" w:beforeAutospacing="0" w:after="80" w:afterAutospacing="0"/>
              <w:jc w:val="both"/>
              <w:rPr>
                <w:bCs/>
                <w:sz w:val="28"/>
                <w:szCs w:val="28"/>
                <w:lang w:val="vi-VN"/>
              </w:rPr>
            </w:pPr>
            <w:r w:rsidRPr="00D96EE5">
              <w:rPr>
                <w:bCs/>
                <w:sz w:val="28"/>
                <w:szCs w:val="28"/>
                <w:lang w:val="vi-VN"/>
              </w:rPr>
              <w:t>3. Đối với nhà chung cư có nhiều chủ sở hữu thì Hội nghị nhà chung cư được tổ chức họp để quyết định các vấn đề sau đây:</w:t>
            </w:r>
          </w:p>
          <w:p w14:paraId="00FA64CD" w14:textId="77777777" w:rsidR="005E2A0A" w:rsidRPr="00D96EE5" w:rsidRDefault="005E2A0A" w:rsidP="005E2A0A">
            <w:pPr>
              <w:pStyle w:val="NormalWeb"/>
              <w:spacing w:before="80" w:beforeAutospacing="0" w:after="80" w:afterAutospacing="0"/>
              <w:jc w:val="both"/>
              <w:rPr>
                <w:bCs/>
                <w:sz w:val="28"/>
                <w:szCs w:val="28"/>
                <w:lang w:val="vi-VN"/>
              </w:rPr>
            </w:pPr>
            <w:r w:rsidRPr="00D96EE5">
              <w:rPr>
                <w:bCs/>
                <w:sz w:val="28"/>
                <w:szCs w:val="28"/>
                <w:lang w:val="vi-VN"/>
              </w:rPr>
              <w:t>a) Đề cử, bầu, bãi miễn các thành viên Ban quản trị nhà chung cư; thông qua, bổ sung, sửa đổi Bản nội quy quản lý, sử dụng nhà chung cư;</w:t>
            </w:r>
          </w:p>
          <w:p w14:paraId="20F9C07A" w14:textId="77777777" w:rsidR="005E2A0A" w:rsidRPr="00D96EE5" w:rsidRDefault="005E2A0A" w:rsidP="005E2A0A">
            <w:pPr>
              <w:pStyle w:val="NormalWeb"/>
              <w:spacing w:before="80" w:beforeAutospacing="0" w:after="80" w:afterAutospacing="0"/>
              <w:jc w:val="both"/>
              <w:rPr>
                <w:bCs/>
                <w:sz w:val="28"/>
                <w:szCs w:val="28"/>
                <w:lang w:val="vi-VN"/>
              </w:rPr>
            </w:pPr>
            <w:r w:rsidRPr="00D96EE5">
              <w:rPr>
                <w:bCs/>
                <w:sz w:val="28"/>
                <w:szCs w:val="28"/>
                <w:lang w:val="vi-VN"/>
              </w:rPr>
              <w:t xml:space="preserve">b) Thông qua, bổ sung, sửa đổi Quy chế hoạt động của Ban quản trị nhà chung cư; quyết định mức phụ cấp trách nhiệm của các thành viên Ban quản trị và các chi phí hợp lý khác phục vụ hoạt động của Ban quản trị; </w:t>
            </w:r>
          </w:p>
          <w:p w14:paraId="2859BE0C" w14:textId="77777777" w:rsidR="005E2A0A" w:rsidRPr="00D96EE5" w:rsidRDefault="005E2A0A" w:rsidP="005E2A0A">
            <w:pPr>
              <w:pStyle w:val="NormalWeb"/>
              <w:spacing w:before="80" w:beforeAutospacing="0" w:after="80" w:afterAutospacing="0"/>
              <w:jc w:val="both"/>
              <w:rPr>
                <w:bCs/>
                <w:sz w:val="28"/>
                <w:szCs w:val="28"/>
                <w:lang w:val="vi-VN"/>
              </w:rPr>
            </w:pPr>
            <w:r w:rsidRPr="00D96EE5">
              <w:rPr>
                <w:bCs/>
                <w:sz w:val="28"/>
                <w:szCs w:val="28"/>
                <w:lang w:val="vi-VN"/>
              </w:rPr>
              <w:t>c) Thông qua mức giá dịch vụ quản lý vận hành nhà chung cư theo quy định tại Điều 106 của Luật này và việc sử dụng kinh phí bảo trì phần sở hữu chung của nhà chung cư;</w:t>
            </w:r>
          </w:p>
          <w:p w14:paraId="15DC9A68" w14:textId="77777777" w:rsidR="005E2A0A" w:rsidRPr="00D96EE5" w:rsidRDefault="005E2A0A" w:rsidP="005E2A0A">
            <w:pPr>
              <w:pStyle w:val="NormalWeb"/>
              <w:spacing w:before="80" w:beforeAutospacing="0" w:after="80" w:afterAutospacing="0"/>
              <w:jc w:val="both"/>
              <w:rPr>
                <w:bCs/>
                <w:sz w:val="28"/>
                <w:szCs w:val="28"/>
                <w:lang w:val="vi-VN"/>
              </w:rPr>
            </w:pPr>
            <w:r w:rsidRPr="00D96EE5">
              <w:rPr>
                <w:bCs/>
                <w:sz w:val="28"/>
                <w:szCs w:val="28"/>
                <w:lang w:val="vi-VN"/>
              </w:rPr>
              <w:t>d) Quyết định lựa chọn đơn vị quản lý vận hành nhà chung cư trong trường hợp chủ đầu tư không có chức năng, năng lực quản lý vận hành nhà chung cư hoặc có chức năng, năng lực quản lý vận hành nhưng không tham gia quản lý vận hành hoặc tham gia quản lý vận hành nhưng không đáp ứng được các yêu cầu như đã thỏa thuận trong hợp đồng cung cấp dịch vụ ký với Ban quản trị nhà chung cư;</w:t>
            </w:r>
          </w:p>
          <w:p w14:paraId="4B1C40EA" w14:textId="77777777" w:rsidR="005E2A0A" w:rsidRPr="00D96EE5" w:rsidRDefault="005E2A0A" w:rsidP="005E2A0A">
            <w:pPr>
              <w:pStyle w:val="NormalWeb"/>
              <w:spacing w:before="80" w:beforeAutospacing="0" w:after="80" w:afterAutospacing="0"/>
              <w:jc w:val="both"/>
              <w:rPr>
                <w:bCs/>
                <w:sz w:val="28"/>
                <w:szCs w:val="28"/>
                <w:lang w:val="vi-VN"/>
              </w:rPr>
            </w:pPr>
            <w:r w:rsidRPr="00D96EE5">
              <w:rPr>
                <w:bCs/>
                <w:sz w:val="28"/>
                <w:szCs w:val="28"/>
                <w:lang w:val="vi-VN"/>
              </w:rPr>
              <w:t>đ) Thông qua báo cáo về hoạt động quản lý vận hành, hoạt động bảo trì phần sở hữu chung của nhà chung cư;</w:t>
            </w:r>
          </w:p>
          <w:p w14:paraId="15F32AE3" w14:textId="77777777" w:rsidR="005E2A0A" w:rsidRPr="00D96EE5" w:rsidRDefault="005E2A0A" w:rsidP="005E2A0A">
            <w:pPr>
              <w:pStyle w:val="NormalWeb"/>
              <w:spacing w:before="80" w:beforeAutospacing="0" w:after="80" w:afterAutospacing="0"/>
              <w:jc w:val="both"/>
              <w:rPr>
                <w:bCs/>
                <w:sz w:val="28"/>
                <w:szCs w:val="28"/>
                <w:lang w:val="vi-VN"/>
              </w:rPr>
            </w:pPr>
            <w:r w:rsidRPr="00D96EE5">
              <w:rPr>
                <w:bCs/>
                <w:sz w:val="28"/>
                <w:szCs w:val="28"/>
                <w:lang w:val="vi-VN"/>
              </w:rPr>
              <w:t>e) Quyết định các nội dung khác có liên quan đến việc quản lý, sử dụng nhà chung cư.</w:t>
            </w:r>
          </w:p>
          <w:p w14:paraId="2CC10867" w14:textId="77777777" w:rsidR="005E2A0A" w:rsidRPr="00D96EE5" w:rsidRDefault="005E2A0A" w:rsidP="005E2A0A">
            <w:pPr>
              <w:pStyle w:val="NormalWeb"/>
              <w:spacing w:before="80" w:beforeAutospacing="0" w:after="80" w:afterAutospacing="0"/>
              <w:jc w:val="both"/>
              <w:rPr>
                <w:bCs/>
                <w:sz w:val="28"/>
                <w:szCs w:val="28"/>
                <w:lang w:val="vi-VN"/>
              </w:rPr>
            </w:pPr>
            <w:r w:rsidRPr="00D96EE5">
              <w:rPr>
                <w:bCs/>
                <w:sz w:val="28"/>
                <w:szCs w:val="28"/>
                <w:lang w:val="vi-VN"/>
              </w:rPr>
              <w:t>4. Đối với nhà chung cư có một chủ sở hữu thì Hội nghị nhà chung cư được tổ chức họp để quyết định các vấn đề quy định tại các điểm a, b và e khoản 3 Điều này.</w:t>
            </w:r>
          </w:p>
          <w:p w14:paraId="046C2B44"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Cs/>
                <w:sz w:val="28"/>
                <w:szCs w:val="28"/>
                <w:lang w:val="vi-VN"/>
              </w:rPr>
              <w:t>5. Mọi quyết định của Hội nghị nhà chung cư về các vấn đề quy định tại khoản 3 Điều này được thông qua theo nguyên tắc đa số bằng hình thức biểu quyết hoặc bỏ phiếu, được lập thành biên bản có chữ ký của các thành viên chủ trì cuộc họp và thư ký cuộc họp Hội nghị nhà chung cư.</w:t>
            </w:r>
          </w:p>
        </w:tc>
        <w:tc>
          <w:tcPr>
            <w:tcW w:w="5103" w:type="dxa"/>
          </w:tcPr>
          <w:p w14:paraId="44C48CFF" w14:textId="6B3D6D87" w:rsidR="005E2A0A" w:rsidRPr="00D96EE5" w:rsidRDefault="005E2A0A" w:rsidP="005E2A0A">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14</w:t>
            </w:r>
            <w:r w:rsidR="00E91CCA" w:rsidRPr="00D96EE5">
              <w:rPr>
                <w:rFonts w:ascii="Times New Roman" w:hAnsi="Times New Roman"/>
                <w:b/>
                <w:bCs/>
                <w:sz w:val="28"/>
                <w:szCs w:val="28"/>
              </w:rPr>
              <w:t>4</w:t>
            </w:r>
            <w:r w:rsidRPr="00D96EE5">
              <w:rPr>
                <w:rFonts w:ascii="Times New Roman" w:hAnsi="Times New Roman"/>
                <w:b/>
                <w:bCs/>
                <w:sz w:val="28"/>
                <w:szCs w:val="28"/>
                <w:lang w:val="vi-VN"/>
              </w:rPr>
              <w:t xml:space="preserve">. Hội nghị nhà chung cư </w:t>
            </w:r>
          </w:p>
          <w:p w14:paraId="4361DC71"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lang w:val="vi-VN"/>
              </w:rPr>
            </w:pPr>
            <w:r w:rsidRPr="00D96EE5">
              <w:rPr>
                <w:sz w:val="28"/>
                <w:szCs w:val="28"/>
                <w:lang w:val="vi-VN"/>
              </w:rPr>
              <w:t>1. Hội nghị nhà chung cư là hội nghị của các chủ sở hữu, người sử dụng nhà chung cư nếu chủ sở hữu nhà chung cư không tham dự.</w:t>
            </w:r>
          </w:p>
          <w:p w14:paraId="1C52B1AC"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lang w:val="vi-VN"/>
              </w:rPr>
            </w:pPr>
            <w:r w:rsidRPr="00D96EE5">
              <w:rPr>
                <w:sz w:val="28"/>
                <w:szCs w:val="28"/>
                <w:lang w:val="vi-VN"/>
              </w:rPr>
              <w:t xml:space="preserve">2. Hội nghị nhà chung cư được </w:t>
            </w:r>
            <w:r w:rsidRPr="00D96EE5">
              <w:rPr>
                <w:sz w:val="28"/>
                <w:szCs w:val="28"/>
              </w:rPr>
              <w:t xml:space="preserve">tổ chức họp để quy định các nội dung quy định tại khoản 3 hoặc khoản 4 Điều này khi có đủ điều kiện theo Quy chế quản lý, sử dụng nhà chung cư do Bộ trưởng Bộ Xây dựng ban hành. Việc tổ chức họp Hội nghị nhà chung cư được </w:t>
            </w:r>
            <w:r w:rsidRPr="00D96EE5">
              <w:rPr>
                <w:sz w:val="28"/>
                <w:szCs w:val="28"/>
                <w:lang w:val="vi-VN"/>
              </w:rPr>
              <w:t>thực hiện thông qua các hình thức sau đây:</w:t>
            </w:r>
          </w:p>
          <w:p w14:paraId="2B76C610"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lang w:val="vi-VN"/>
              </w:rPr>
            </w:pPr>
            <w:r w:rsidRPr="00D96EE5">
              <w:rPr>
                <w:sz w:val="28"/>
                <w:szCs w:val="28"/>
                <w:lang w:val="vi-VN"/>
              </w:rPr>
              <w:t>a) Họp trực tiếp</w:t>
            </w:r>
            <w:r w:rsidRPr="00D96EE5">
              <w:rPr>
                <w:sz w:val="28"/>
                <w:szCs w:val="28"/>
              </w:rPr>
              <w:t xml:space="preserve"> hoặc h</w:t>
            </w:r>
            <w:r w:rsidRPr="00D96EE5">
              <w:rPr>
                <w:sz w:val="28"/>
                <w:szCs w:val="28"/>
                <w:lang w:val="vi-VN"/>
              </w:rPr>
              <w:t>ọp trực tuyến</w:t>
            </w:r>
            <w:r w:rsidRPr="00D96EE5">
              <w:rPr>
                <w:sz w:val="28"/>
                <w:szCs w:val="28"/>
              </w:rPr>
              <w:t xml:space="preserve"> hoặc kết hợp cả h</w:t>
            </w:r>
            <w:r w:rsidRPr="00D96EE5">
              <w:rPr>
                <w:sz w:val="28"/>
                <w:szCs w:val="28"/>
                <w:lang w:val="vi-VN"/>
              </w:rPr>
              <w:t>ọp trực tiếp</w:t>
            </w:r>
            <w:r w:rsidRPr="00D96EE5">
              <w:rPr>
                <w:sz w:val="28"/>
                <w:szCs w:val="28"/>
              </w:rPr>
              <w:t xml:space="preserve"> và h</w:t>
            </w:r>
            <w:r w:rsidRPr="00D96EE5">
              <w:rPr>
                <w:sz w:val="28"/>
                <w:szCs w:val="28"/>
                <w:lang w:val="vi-VN"/>
              </w:rPr>
              <w:t>ọp trực tuyến;</w:t>
            </w:r>
          </w:p>
          <w:p w14:paraId="06991E98"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lang w:val="vi-VN"/>
              </w:rPr>
            </w:pPr>
            <w:r w:rsidRPr="00D96EE5">
              <w:rPr>
                <w:sz w:val="28"/>
                <w:szCs w:val="28"/>
                <w:lang w:val="vi-VN"/>
              </w:rPr>
              <w:t>b) Lấy ý kiến bằng văn bản của các chủ sở hữu, người sử dụng nhà chung cư.</w:t>
            </w:r>
          </w:p>
          <w:p w14:paraId="3B376B56"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3. Đối với nhà chung cư có nhiều chủ sở hữu thì Hội nghị nhà chung cư quyết định các vấn đề sau đây:</w:t>
            </w:r>
          </w:p>
          <w:p w14:paraId="581D8BF8"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a</w:t>
            </w:r>
            <w:r w:rsidRPr="00D96EE5">
              <w:rPr>
                <w:rFonts w:ascii="Times New Roman" w:eastAsia="Times New Roman" w:hAnsi="Times New Roman"/>
                <w:sz w:val="28"/>
                <w:szCs w:val="28"/>
                <w:lang w:val="vi-VN"/>
              </w:rPr>
              <w:t>) Đề cử, bầu, bãi miễn các thành viên Ban quản trị nhà chung cư; thông qua, bổ sung, sửa đổi Bản nội quy quản lý, sử dụng nhà chung cư.</w:t>
            </w:r>
          </w:p>
          <w:p w14:paraId="008F9F1C"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b</w:t>
            </w:r>
            <w:r w:rsidRPr="00D96EE5">
              <w:rPr>
                <w:rFonts w:ascii="Times New Roman" w:eastAsia="Times New Roman" w:hAnsi="Times New Roman"/>
                <w:sz w:val="28"/>
                <w:szCs w:val="28"/>
                <w:lang w:val="vi-VN"/>
              </w:rPr>
              <w:t>) Thông qua, bổ sung, sửa đổi Quy chế hoạt động, Quy chế thu chi tài chính của Ban quản trị nhà chung cư; quyết định mức phụ cấp trách nhiệm của các thành viên Ban quản trị và các chi phí hợp lý khác phục vụ hoạt động của Ban quản trị</w:t>
            </w:r>
            <w:r w:rsidRPr="00D96EE5">
              <w:rPr>
                <w:rFonts w:ascii="Times New Roman" w:eastAsia="Times New Roman" w:hAnsi="Times New Roman"/>
                <w:sz w:val="28"/>
                <w:szCs w:val="28"/>
              </w:rPr>
              <w:t xml:space="preserve">; </w:t>
            </w:r>
          </w:p>
          <w:p w14:paraId="20D7ABDF"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c</w:t>
            </w:r>
            <w:r w:rsidRPr="00D96EE5">
              <w:rPr>
                <w:rFonts w:ascii="Times New Roman" w:eastAsia="Times New Roman" w:hAnsi="Times New Roman"/>
                <w:sz w:val="28"/>
                <w:szCs w:val="28"/>
                <w:lang w:val="vi-VN"/>
              </w:rPr>
              <w:t>) Thông qua mức giá dịch vụ quản lý vận hành nhà chung cư và việc sử dụng kinh phí bảo trì phần sở hữu chung của nhà chung cư;</w:t>
            </w:r>
          </w:p>
          <w:p w14:paraId="0CE9546C"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d</w:t>
            </w:r>
            <w:r w:rsidRPr="00D96EE5">
              <w:rPr>
                <w:rFonts w:ascii="Times New Roman" w:eastAsia="Times New Roman" w:hAnsi="Times New Roman"/>
                <w:sz w:val="28"/>
                <w:szCs w:val="28"/>
                <w:lang w:val="vi-VN"/>
              </w:rPr>
              <w:t>) Quyết định lựa chọn đơn vị quản lý vận hành nhà chung cư trong trường hợp chủ đầu tư không có chức năng, năng lực quản lý vận hành nhà chung cư hoặc có chức năng, năng lực quản lý vận hành nhưng không tham gia quản lý vận hành hoặc tham gia quản lý vận hành nhưng không đáp ứng được các yêu cầu như đã thỏa thuận trong hợp đồng cung cấp dịch vụ ký với Ban quản trị nhà chung cư;</w:t>
            </w:r>
          </w:p>
          <w:p w14:paraId="6E585A02"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đ</w:t>
            </w:r>
            <w:r w:rsidRPr="00D96EE5">
              <w:rPr>
                <w:rFonts w:ascii="Times New Roman" w:eastAsia="Times New Roman" w:hAnsi="Times New Roman"/>
                <w:sz w:val="28"/>
                <w:szCs w:val="28"/>
                <w:lang w:val="vi-VN"/>
              </w:rPr>
              <w:t xml:space="preserve">) Thông qua kế hoạch bảo trì </w:t>
            </w:r>
            <w:r w:rsidRPr="00D96EE5">
              <w:rPr>
                <w:rFonts w:ascii="Times New Roman" w:eastAsia="Times New Roman" w:hAnsi="Times New Roman"/>
                <w:sz w:val="28"/>
                <w:szCs w:val="28"/>
              </w:rPr>
              <w:t xml:space="preserve">phần sở hữu chung </w:t>
            </w:r>
            <w:r w:rsidRPr="00D96EE5">
              <w:rPr>
                <w:rFonts w:ascii="Times New Roman" w:eastAsia="Times New Roman" w:hAnsi="Times New Roman"/>
                <w:sz w:val="28"/>
                <w:szCs w:val="28"/>
                <w:lang w:val="vi-VN"/>
              </w:rPr>
              <w:t>của nhà chung cư;</w:t>
            </w:r>
          </w:p>
          <w:p w14:paraId="4E81EBB6"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e</w:t>
            </w:r>
            <w:r w:rsidRPr="00D96EE5">
              <w:rPr>
                <w:rFonts w:ascii="Times New Roman" w:eastAsia="Times New Roman" w:hAnsi="Times New Roman"/>
                <w:sz w:val="28"/>
                <w:szCs w:val="28"/>
                <w:lang w:val="vi-VN"/>
              </w:rPr>
              <w:t>) Thông qua báo cáo về hoạt động quản lý vận hành, hoạt động bảo trì phần sở hữu chung của nhà chung cư;</w:t>
            </w:r>
          </w:p>
          <w:p w14:paraId="693C736A"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g</w:t>
            </w:r>
            <w:r w:rsidRPr="00D96EE5">
              <w:rPr>
                <w:rFonts w:ascii="Times New Roman" w:eastAsia="Times New Roman" w:hAnsi="Times New Roman"/>
                <w:sz w:val="28"/>
                <w:szCs w:val="28"/>
                <w:lang w:val="vi-VN"/>
              </w:rPr>
              <w:t>) Quyết định các nội dung khác có liên quan đến việc quản lý, sử dụng nhà chung cư.</w:t>
            </w:r>
          </w:p>
          <w:p w14:paraId="4F24A297"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4. Đối với nhà chung cư có một chủ sở hữu thì Hội nghị nhà chung cư được tổ chức họp để quyết định các vấn đề quy định tại các điểm a, b và e khoản 3 Điều này.</w:t>
            </w:r>
          </w:p>
          <w:p w14:paraId="4B7E6913"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5. Mọi quyết định của Hội nghị nhà chung cư về các vấn đề quy định tại khoản 3 Điều này được thông qua theo nguyên tắc đa số bằng hình thức biểu quyết hoặc bỏ phiếu, được lập thành biên bản có chữ ký của các thành viên chủ trì </w:t>
            </w:r>
            <w:r w:rsidRPr="00D96EE5">
              <w:rPr>
                <w:rFonts w:ascii="Times New Roman" w:eastAsia="Times New Roman" w:hAnsi="Times New Roman"/>
                <w:sz w:val="28"/>
                <w:szCs w:val="28"/>
              </w:rPr>
              <w:t>Hội nghị</w:t>
            </w:r>
            <w:r w:rsidRPr="00D96EE5">
              <w:rPr>
                <w:rFonts w:ascii="Times New Roman" w:eastAsia="Times New Roman" w:hAnsi="Times New Roman"/>
                <w:sz w:val="28"/>
                <w:szCs w:val="28"/>
                <w:lang w:val="vi-VN"/>
              </w:rPr>
              <w:t xml:space="preserve"> và thư ký Hội nghị nhà chung cư.</w:t>
            </w:r>
          </w:p>
        </w:tc>
        <w:tc>
          <w:tcPr>
            <w:tcW w:w="4000" w:type="dxa"/>
          </w:tcPr>
          <w:p w14:paraId="4B91DF29"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sz w:val="28"/>
                <w:szCs w:val="28"/>
              </w:rPr>
              <w:t>Sửa đổi, bổ sung Điều 102 Luật 2014 và luật hóa từ Thông tư 02 ban hành Quy chế quản lý sử dụng nhà chung cư</w:t>
            </w:r>
          </w:p>
        </w:tc>
      </w:tr>
      <w:tr w:rsidR="00D96EE5" w:rsidRPr="00D96EE5" w14:paraId="51FAB19D" w14:textId="77777777">
        <w:tc>
          <w:tcPr>
            <w:tcW w:w="739" w:type="dxa"/>
            <w:vAlign w:val="center"/>
          </w:tcPr>
          <w:p w14:paraId="299B2A3B"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103</w:t>
            </w:r>
          </w:p>
        </w:tc>
        <w:tc>
          <w:tcPr>
            <w:tcW w:w="4643" w:type="dxa"/>
          </w:tcPr>
          <w:p w14:paraId="40AFE663" w14:textId="77777777" w:rsidR="005E2A0A" w:rsidRPr="00D96EE5" w:rsidRDefault="005E2A0A" w:rsidP="005E2A0A">
            <w:pPr>
              <w:spacing w:before="80" w:after="80" w:line="240" w:lineRule="auto"/>
              <w:jc w:val="both"/>
              <w:rPr>
                <w:rFonts w:ascii="Times New Roman" w:hAnsi="Times New Roman"/>
                <w:b/>
                <w:bCs/>
                <w:sz w:val="28"/>
                <w:szCs w:val="28"/>
                <w:lang w:val="vi-VN"/>
              </w:rPr>
            </w:pPr>
            <w:r w:rsidRPr="00D96EE5">
              <w:rPr>
                <w:rFonts w:ascii="Times New Roman" w:hAnsi="Times New Roman"/>
                <w:b/>
                <w:bCs/>
                <w:sz w:val="28"/>
                <w:szCs w:val="28"/>
                <w:lang w:val="vi-VN"/>
              </w:rPr>
              <w:t>Điều 103. Ban quản trị nhà chung cư</w:t>
            </w:r>
          </w:p>
          <w:p w14:paraId="37262C59"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1. Đối với nhà chung cư có một chủ sở hữu hoặc nhà chung cư có nhiều chủ sở hữu nhưng có dưới 20 căn hộ thì chủ sở hữu, người sử dụng nhà chung cư thống nhất quyết định việc thành lập Ban quản trị nhà chung cư hoặc không thành lập Ban quản trị nhà chung cư; trường hợp thành lập Ban quản trị nhà chung cư được thực hiện như sau:</w:t>
            </w:r>
          </w:p>
          <w:p w14:paraId="4E8017A4"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a) Đối với nhà chung cư có một chủ sở hữu, thành phần Ban quản trị bao gồm đại diện chủ sở hữu và người sử dụng nhà chung cư;</w:t>
            </w:r>
          </w:p>
          <w:p w14:paraId="2317C918"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b) Đối với nhà chung cư có nhiều chủ sở hữu, thành phần Ban quản trị nhà chung cư thực hiện theo quy định tại khoản 2 Điều này.</w:t>
            </w:r>
          </w:p>
          <w:p w14:paraId="628A6161"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2. Đối với nhà chung cư có nhiều chủ sở hữu mà có từ 20 căn hộ trở lên phải thành lập Ban quản trị nhà chung cư. Thành phần Ban quản trị nhà chung cư gồm đại diện các chủ sở hữu nhà chung cư, đại diện chủ đầu tư (nếu có); trường hợp người sử dụng nhà chung cư tham gia Hội nghị nhà chung cư thì thành phần Ban quản trị nhà chung cư có thể gồm cả người sử dụng.</w:t>
            </w:r>
          </w:p>
          <w:p w14:paraId="71C6A0E6"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 xml:space="preserve">3. Ban quản trị nhà chung cư có một chủ sở hữu được tổ chức theo mô hình tự quản. Ban quản trị nhà chung cư có nhiều chủ sở hữu được tổ chức và hoạt động theo mô hình Hội đồng quản trị của công ty cổ phần hoặc mô hình Ban chủ nhiệm của hợp tác xã, có tư cách pháp nhân, có con dấu và thực hiện các quyền, trách nhiệm quy định tại khoản 1 Điều 104 của Luật này. </w:t>
            </w:r>
          </w:p>
          <w:p w14:paraId="6C178F83" w14:textId="77777777" w:rsidR="005E2A0A" w:rsidRPr="00D96EE5" w:rsidRDefault="005E2A0A" w:rsidP="005E2A0A">
            <w:pPr>
              <w:spacing w:before="80" w:after="80" w:line="240" w:lineRule="auto"/>
              <w:jc w:val="both"/>
              <w:rPr>
                <w:rFonts w:ascii="Times New Roman" w:hAnsi="Times New Roman"/>
                <w:b/>
                <w:bCs/>
                <w:sz w:val="28"/>
                <w:szCs w:val="28"/>
                <w:lang w:val="vi-VN"/>
              </w:rPr>
            </w:pPr>
            <w:r w:rsidRPr="00D96EE5">
              <w:rPr>
                <w:rFonts w:ascii="Times New Roman" w:hAnsi="Times New Roman"/>
                <w:bCs/>
                <w:sz w:val="28"/>
                <w:szCs w:val="28"/>
                <w:lang w:val="vi-VN"/>
              </w:rPr>
              <w:t>Khi bầu, bãi miễn thành viên Ban quản trị nhà chung cư, các chủ sở hữu, người sử dụng nhà chung cư không phải thành lập công ty cổ phần hoặc thành lập hợp tác xã; việc bầu, bãi miễn thành viên Ban quản trị được thực hiện thông qua Hội nghị nhà chung cư theo Quy chế quản lý, sử dụng nhà chung cư do Bộ trưởng Bộ Xây dựng ban hành.</w:t>
            </w:r>
          </w:p>
        </w:tc>
        <w:tc>
          <w:tcPr>
            <w:tcW w:w="5103" w:type="dxa"/>
          </w:tcPr>
          <w:p w14:paraId="5EE98D73" w14:textId="44D2044E"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14</w:t>
            </w:r>
            <w:r w:rsidR="00E91CCA" w:rsidRPr="00D96EE5">
              <w:rPr>
                <w:rFonts w:ascii="Times New Roman" w:hAnsi="Times New Roman"/>
                <w:b/>
                <w:bCs/>
                <w:sz w:val="28"/>
                <w:szCs w:val="28"/>
              </w:rPr>
              <w:t>5</w:t>
            </w:r>
            <w:r w:rsidRPr="00D96EE5">
              <w:rPr>
                <w:rFonts w:ascii="Times New Roman" w:hAnsi="Times New Roman"/>
                <w:b/>
                <w:bCs/>
                <w:sz w:val="28"/>
                <w:szCs w:val="28"/>
                <w:lang w:val="vi-VN"/>
              </w:rPr>
              <w:t xml:space="preserve">. Ban quản trị nhà chung cư </w:t>
            </w:r>
          </w:p>
          <w:p w14:paraId="40E44E2B"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lang w:val="vi-VN"/>
              </w:rPr>
            </w:pPr>
            <w:r w:rsidRPr="00D96EE5">
              <w:rPr>
                <w:sz w:val="28"/>
                <w:szCs w:val="28"/>
                <w:lang w:val="vi-VN"/>
              </w:rPr>
              <w:t>1. Đối với nhà chung cư có một chủ sở hữu hoặc nhà chung cư có nhiều chủ sở hữu nhưng có dưới 20 căn hộ thì chủ sở hữu, người sử dụng nhà chung cư thống nhất quyết định việc thành lập Ban quản trị nhà chung cư hoặc không thành lập Ban quản trị nhà chung cư; trường hợp thành lập Ban quản trị nhà chung cư được thực hiện như sau:</w:t>
            </w:r>
          </w:p>
          <w:p w14:paraId="119795D9"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a) Đối với nhà chung cư có một chủ sở hữu, thành phần Ban quản trị bao gồm đại diện chủ sở hữu và người sử dụng nhà chung cư;</w:t>
            </w:r>
          </w:p>
          <w:p w14:paraId="7F5C7195"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b) Đối với nhà chung cư có nhiều chủ sở hữu, thành phần Ban quản trị nhà chung cư thực hiện theo quy định tại khoản 2 Điều này.</w:t>
            </w:r>
          </w:p>
          <w:p w14:paraId="187E5379"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trike/>
                <w:sz w:val="28"/>
                <w:szCs w:val="28"/>
                <w:lang w:val="vi-VN"/>
              </w:rPr>
            </w:pPr>
            <w:r w:rsidRPr="00D96EE5">
              <w:rPr>
                <w:rFonts w:ascii="Times New Roman" w:eastAsia="Times New Roman" w:hAnsi="Times New Roman"/>
                <w:sz w:val="28"/>
                <w:szCs w:val="28"/>
                <w:lang w:val="vi-VN"/>
              </w:rPr>
              <w:t>2. Đối với nhà chung cư có nhiều chủ sở hữu mà có từ 20 căn hộ trở lên phải thành lập Ban quản trị nhà chung cư. Thành phần Ban quản trị nhà chung cư gồm đại diện các chủ sở hữu</w:t>
            </w:r>
            <w:r w:rsidRPr="00D96EE5">
              <w:rPr>
                <w:rFonts w:ascii="Times New Roman" w:eastAsia="Times New Roman" w:hAnsi="Times New Roman"/>
                <w:sz w:val="28"/>
                <w:szCs w:val="28"/>
              </w:rPr>
              <w:t>, người sử dụng</w:t>
            </w:r>
            <w:r w:rsidRPr="00D96EE5">
              <w:rPr>
                <w:rFonts w:ascii="Times New Roman" w:eastAsia="Times New Roman" w:hAnsi="Times New Roman"/>
                <w:sz w:val="28"/>
                <w:szCs w:val="28"/>
                <w:lang w:val="vi-VN"/>
              </w:rPr>
              <w:t xml:space="preserve"> nhà chung cư</w:t>
            </w:r>
            <w:r w:rsidRPr="00D96EE5">
              <w:rPr>
                <w:rFonts w:ascii="Times New Roman" w:eastAsia="Times New Roman" w:hAnsi="Times New Roman"/>
                <w:sz w:val="28"/>
                <w:szCs w:val="28"/>
              </w:rPr>
              <w:t xml:space="preserve"> nếu chủ sở hữu không tham dự</w:t>
            </w:r>
            <w:r w:rsidRPr="00D96EE5">
              <w:rPr>
                <w:rFonts w:ascii="Times New Roman" w:eastAsia="Times New Roman" w:hAnsi="Times New Roman"/>
                <w:sz w:val="28"/>
                <w:szCs w:val="28"/>
                <w:lang w:val="vi-VN"/>
              </w:rPr>
              <w:t>, đại diện chủ đầu tư (nếu có);</w:t>
            </w:r>
          </w:p>
          <w:p w14:paraId="415503A0"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3. Ban quản trị nhà chung cư có một chủ sở hữu hoạt động theo mô hình tự quản. Ban quản trị nhà chung cư có nhiều chủ sở hữu được tổ chức và hoạt động theo mô hình Hội đồng quản trị của</w:t>
            </w:r>
            <w:r w:rsidRPr="00D96EE5">
              <w:rPr>
                <w:rFonts w:ascii="Times New Roman" w:eastAsia="Times New Roman" w:hAnsi="Times New Roman"/>
                <w:sz w:val="28"/>
                <w:szCs w:val="28"/>
              </w:rPr>
              <w:t xml:space="preserve"> công ty cổ phần hoặc h</w:t>
            </w:r>
            <w:r w:rsidRPr="00D96EE5">
              <w:rPr>
                <w:rFonts w:ascii="Times New Roman" w:eastAsia="Times New Roman" w:hAnsi="Times New Roman"/>
                <w:sz w:val="28"/>
                <w:szCs w:val="28"/>
                <w:lang w:val="vi-VN"/>
              </w:rPr>
              <w:t>ợp tác xã, có tư cách pháp nhân</w:t>
            </w:r>
            <w:r w:rsidRPr="00D96EE5">
              <w:rPr>
                <w:rFonts w:ascii="Times New Roman" w:eastAsia="Times New Roman" w:hAnsi="Times New Roman"/>
                <w:sz w:val="28"/>
                <w:szCs w:val="28"/>
              </w:rPr>
              <w:t>, có con dấu, tài khoản để hoạt động</w:t>
            </w:r>
            <w:r w:rsidRPr="00D96EE5">
              <w:rPr>
                <w:rFonts w:ascii="Times New Roman" w:eastAsia="Times New Roman" w:hAnsi="Times New Roman"/>
                <w:sz w:val="28"/>
                <w:szCs w:val="28"/>
                <w:lang w:val="vi-VN"/>
              </w:rPr>
              <w:t xml:space="preserve"> và thực hiện các quyền, trách nhiệm quy định tại Điều 1</w:t>
            </w:r>
            <w:r w:rsidRPr="00D96EE5">
              <w:rPr>
                <w:rFonts w:ascii="Times New Roman" w:eastAsia="Times New Roman" w:hAnsi="Times New Roman"/>
                <w:sz w:val="28"/>
                <w:szCs w:val="28"/>
              </w:rPr>
              <w:t>5</w:t>
            </w:r>
            <w:r w:rsidRPr="00D96EE5">
              <w:rPr>
                <w:rFonts w:ascii="Times New Roman" w:eastAsia="Times New Roman" w:hAnsi="Times New Roman"/>
                <w:sz w:val="28"/>
                <w:szCs w:val="28"/>
                <w:lang w:val="vi-VN"/>
              </w:rPr>
              <w:t>6 và Điều 1</w:t>
            </w:r>
            <w:r w:rsidRPr="00D96EE5">
              <w:rPr>
                <w:rFonts w:ascii="Times New Roman" w:eastAsia="Times New Roman" w:hAnsi="Times New Roman"/>
                <w:sz w:val="28"/>
                <w:szCs w:val="28"/>
              </w:rPr>
              <w:t>57</w:t>
            </w:r>
            <w:r w:rsidRPr="00D96EE5">
              <w:rPr>
                <w:rFonts w:ascii="Times New Roman" w:eastAsia="Times New Roman" w:hAnsi="Times New Roman"/>
                <w:sz w:val="28"/>
                <w:szCs w:val="28"/>
                <w:lang w:val="vi-VN"/>
              </w:rPr>
              <w:t xml:space="preserve"> của Luật này.</w:t>
            </w:r>
            <w:r w:rsidRPr="00D96EE5">
              <w:rPr>
                <w:rFonts w:ascii="Times New Roman" w:eastAsia="Times New Roman" w:hAnsi="Times New Roman"/>
                <w:sz w:val="28"/>
                <w:szCs w:val="28"/>
              </w:rPr>
              <w:t xml:space="preserve"> </w:t>
            </w:r>
          </w:p>
          <w:p w14:paraId="7578F394"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hAnsi="Times New Roman"/>
                <w:sz w:val="28"/>
                <w:szCs w:val="28"/>
                <w:lang w:val="vi-VN"/>
              </w:rPr>
              <w:t>4. Khuyến khích người có kinh nghiệm, kiến thức về xây dựng, kiến trúc, tài chính, pháp luật, phòng cháy chữa cháy tham gia Ban quản trị nhà chung cư.</w:t>
            </w:r>
          </w:p>
          <w:p w14:paraId="3C256888" w14:textId="77777777" w:rsidR="005E2A0A" w:rsidRPr="00D96EE5" w:rsidRDefault="005E2A0A" w:rsidP="005E2A0A">
            <w:pPr>
              <w:pStyle w:val="NormalWeb"/>
              <w:shd w:val="clear" w:color="auto" w:fill="FFFFFF"/>
              <w:spacing w:before="80" w:beforeAutospacing="0" w:after="80" w:afterAutospacing="0" w:line="360" w:lineRule="exact"/>
              <w:jc w:val="both"/>
              <w:rPr>
                <w:b/>
                <w:bCs/>
                <w:sz w:val="28"/>
                <w:szCs w:val="28"/>
              </w:rPr>
            </w:pPr>
            <w:r w:rsidRPr="00D96EE5">
              <w:rPr>
                <w:sz w:val="28"/>
                <w:szCs w:val="28"/>
              </w:rPr>
              <w:t>5</w:t>
            </w:r>
            <w:r w:rsidRPr="00D96EE5">
              <w:rPr>
                <w:sz w:val="28"/>
                <w:szCs w:val="28"/>
                <w:lang w:val="vi-VN"/>
              </w:rPr>
              <w:t xml:space="preserve">. </w:t>
            </w:r>
            <w:r w:rsidRPr="00D96EE5">
              <w:rPr>
                <w:sz w:val="28"/>
                <w:szCs w:val="28"/>
              </w:rPr>
              <w:t xml:space="preserve">Việc bầu, bãi miễn, bãi nhiệm Ban quản trị nhà chung cư; việc xác định số lượng thành viên Ban quản trị; việc tách, nhập Ban quản trị và hồ sơ, trình tự, thủ tục công nhận Ban quản trị nhà chung cư được thực hiện theo Quy chế quản lý, sử dụng nhà chung cư. </w:t>
            </w:r>
          </w:p>
        </w:tc>
        <w:tc>
          <w:tcPr>
            <w:tcW w:w="4000" w:type="dxa"/>
          </w:tcPr>
          <w:p w14:paraId="0227F550"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sz w:val="28"/>
                <w:szCs w:val="28"/>
              </w:rPr>
              <w:t>Giữ nguyên Điều 103 Luật 2014</w:t>
            </w:r>
          </w:p>
        </w:tc>
      </w:tr>
      <w:tr w:rsidR="00D96EE5" w:rsidRPr="00D96EE5" w14:paraId="0FB21204" w14:textId="77777777">
        <w:tc>
          <w:tcPr>
            <w:tcW w:w="739" w:type="dxa"/>
            <w:vAlign w:val="center"/>
          </w:tcPr>
          <w:p w14:paraId="197CACAE"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104</w:t>
            </w:r>
          </w:p>
        </w:tc>
        <w:tc>
          <w:tcPr>
            <w:tcW w:w="4643" w:type="dxa"/>
          </w:tcPr>
          <w:p w14:paraId="5EF9551E"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
                <w:sz w:val="28"/>
                <w:szCs w:val="28"/>
              </w:rPr>
              <w:t xml:space="preserve">Điều 104. Quyền và trách nhiệm của Ban quản trị nhà chung cư </w:t>
            </w:r>
            <w:r w:rsidRPr="00D96EE5">
              <w:rPr>
                <w:b/>
                <w:sz w:val="28"/>
                <w:szCs w:val="28"/>
              </w:rPr>
              <w:br/>
            </w:r>
            <w:r w:rsidRPr="00D96EE5">
              <w:rPr>
                <w:bCs/>
                <w:sz w:val="28"/>
                <w:szCs w:val="28"/>
              </w:rPr>
              <w:t>1. Đối với nhà chung cư có nhiều chủ sở hữu thì Ban quản trị nhà chung cư có quyền và trách nhiệm sau đây:</w:t>
            </w:r>
          </w:p>
          <w:p w14:paraId="1E434BCC"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 xml:space="preserve">a) Đôn đốc, nhắc nhở các chủ sở hữu, người sử dụng nhà chung cư trong việc thực hiện nội quy, quy chế quản lý, sử dụng nhà chung cư; </w:t>
            </w:r>
          </w:p>
          <w:p w14:paraId="16BF9A2B"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b) Quản lý, sử dụng kinh phí bảo trì phần sở hữu chung của nhà chung cư theo quy định của Luật này và quyết định của Hội nghị nhà chung cư; báo cáo Hội nghị nhà chung cư việc thu, chi khoản kinh phí này;</w:t>
            </w:r>
          </w:p>
          <w:p w14:paraId="4F8A1AEB"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 xml:space="preserve">c) Đề nghị Hội nghị nhà chung cư thông qua mức giá dịch vụ quản lý vận hành nhà chung cư; </w:t>
            </w:r>
          </w:p>
          <w:p w14:paraId="0037852A"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 xml:space="preserve">d) Ký hợp đồng cung cấp dịch vụ quản lý vận hành nhà chung cư với chủ đầu tư hoặc đơn vị có chức năng, năng lực quản lý vận hành nhà chung cư sau khi đã được Hội nghị nhà chung cư lựa chọn theo quy định tại điểm d khoản 3 Điều 102 của Luật này. </w:t>
            </w:r>
          </w:p>
          <w:p w14:paraId="6CFC3CED"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Trường hợp nhà chung cư không yêu cầu phải có đơn vị quản lý vận hành theo quy định tại điểm b khoản 1 Điều 105 của Luật này và được Hội nghị nhà chung cư giao cho Ban quản trị thực hiện quản lý vận hành thì Ban quản trị nhà chung cư thực hiện việc thu, chi kinh phí quản lý vận hành theo quyết định của Hội nghị nhà chung cư;</w:t>
            </w:r>
          </w:p>
          <w:p w14:paraId="23BA316F"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đ) Ký kết hợp đồng với đơn vị có năng lực bảo trì nhà ở theo quy định của pháp luật về xây dựng để bảo trì phần sở hữu chung của nhà chung cư và giám sát hoạt động bảo trì. Việc bảo trì phần sở hữu chung có thể do đơn vị đang quản lý vận hành nhà chung cư hoặc đơn vị khác có năng lực bảo trì theo quy định của pháp luật về xây dựng thực hiện;</w:t>
            </w:r>
          </w:p>
          <w:p w14:paraId="39072F63"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e) Thu thập, tổng hợp ý kiến, kiến nghị của người sử dụng nhà chung cư về việc quản lý, sử dụng và cung cấp các dịch vụ nhà chung cư để phối hợp với cơ quan chức năng, tổ chức, cá nhân có liên quan xem xét, giải quyết;</w:t>
            </w:r>
          </w:p>
          <w:p w14:paraId="63B1CE6A"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g) Phối hợp với chính quyền địa phương, tổ dân phố trong việc xây dựng nếp sống văn minh, giữ gìn trật tự, an toàn xã hội trong nhà chung cư;</w:t>
            </w:r>
          </w:p>
          <w:p w14:paraId="3748B677"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h) Thực hiện đúng quy chế hoạt động của Ban quản trị nhà chung cư đã được Hội nghị nhà chung cư thông qua, không được tự bãi miễn hoặc bổ sung thành viên Ban quản trị nhà chung cư;</w:t>
            </w:r>
          </w:p>
          <w:p w14:paraId="7B8CB3AA"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i) Được hưởng thù lao trách nhiệm và các chi phí hợp lý khác theo quyết định của Hội nghị nhà chung cư;</w:t>
            </w:r>
          </w:p>
          <w:p w14:paraId="5FD5890D"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k) Chịu trách nhiệm trước pháp luật, trước chủ sở hữu, người sử dụng nhà chung cư khi thực hiện quyền và trách nhiệm không đúng với quy định tại khoản này;</w:t>
            </w:r>
          </w:p>
          <w:p w14:paraId="1DF7A126"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l) Thực hiện các công việc khác do Hội nghị nhà chung cư giao mà không trái với quy định pháp luật.</w:t>
            </w:r>
          </w:p>
          <w:p w14:paraId="3FEDF816" w14:textId="77777777" w:rsidR="005E2A0A" w:rsidRPr="00D96EE5" w:rsidRDefault="005E2A0A" w:rsidP="005E2A0A">
            <w:pPr>
              <w:pStyle w:val="NormalWeb"/>
              <w:spacing w:before="80" w:beforeAutospacing="0" w:after="80" w:afterAutospacing="0"/>
              <w:jc w:val="both"/>
              <w:rPr>
                <w:bCs/>
                <w:sz w:val="28"/>
                <w:szCs w:val="28"/>
              </w:rPr>
            </w:pPr>
            <w:r w:rsidRPr="00D96EE5">
              <w:rPr>
                <w:bCs/>
                <w:sz w:val="28"/>
                <w:szCs w:val="28"/>
              </w:rPr>
              <w:t xml:space="preserve"> 2. Đối với nhà chung cư có một chủ sở hữu thì Ban quản trị nhà chung cư thực hiện quyền và trách nhiệm quy định tại các điểm a, e, g, h, i, k và l khoản 1 Điều này.</w:t>
            </w:r>
          </w:p>
        </w:tc>
        <w:tc>
          <w:tcPr>
            <w:tcW w:w="5103" w:type="dxa"/>
          </w:tcPr>
          <w:p w14:paraId="27533032"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p>
        </w:tc>
        <w:tc>
          <w:tcPr>
            <w:tcW w:w="4000" w:type="dxa"/>
          </w:tcPr>
          <w:p w14:paraId="3D6CBD97"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Đã đưa vào Điều 149 và Điều 150 dự thảo</w:t>
            </w:r>
          </w:p>
        </w:tc>
      </w:tr>
      <w:tr w:rsidR="00D96EE5" w:rsidRPr="00D96EE5" w14:paraId="7AAD0F8F" w14:textId="77777777">
        <w:tc>
          <w:tcPr>
            <w:tcW w:w="739" w:type="dxa"/>
            <w:vAlign w:val="center"/>
          </w:tcPr>
          <w:p w14:paraId="3D69D3DB"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105</w:t>
            </w:r>
          </w:p>
        </w:tc>
        <w:tc>
          <w:tcPr>
            <w:tcW w:w="4643" w:type="dxa"/>
          </w:tcPr>
          <w:p w14:paraId="1FF15F70" w14:textId="77777777" w:rsidR="005E2A0A" w:rsidRPr="00D96EE5" w:rsidRDefault="005E2A0A" w:rsidP="005E2A0A">
            <w:pPr>
              <w:pStyle w:val="NormalWeb"/>
              <w:shd w:val="clear" w:color="auto" w:fill="FFFFFF"/>
              <w:spacing w:before="80" w:beforeAutospacing="0" w:after="80" w:afterAutospacing="0"/>
              <w:jc w:val="both"/>
              <w:rPr>
                <w:b/>
                <w:sz w:val="28"/>
                <w:szCs w:val="28"/>
              </w:rPr>
            </w:pPr>
          </w:p>
        </w:tc>
        <w:tc>
          <w:tcPr>
            <w:tcW w:w="5103" w:type="dxa"/>
          </w:tcPr>
          <w:p w14:paraId="09E70E3A" w14:textId="2AAEA65F"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14</w:t>
            </w:r>
            <w:r w:rsidR="00E91CCA" w:rsidRPr="00D96EE5">
              <w:rPr>
                <w:rFonts w:ascii="Times New Roman" w:hAnsi="Times New Roman"/>
                <w:b/>
                <w:bCs/>
                <w:sz w:val="28"/>
                <w:szCs w:val="28"/>
              </w:rPr>
              <w:t>6</w:t>
            </w:r>
            <w:r w:rsidRPr="00D96EE5">
              <w:rPr>
                <w:rFonts w:ascii="Times New Roman" w:hAnsi="Times New Roman"/>
                <w:b/>
                <w:bCs/>
                <w:sz w:val="28"/>
                <w:szCs w:val="28"/>
                <w:lang w:val="vi-VN"/>
              </w:rPr>
              <w:t>. Quyền của Ban quản trị</w:t>
            </w:r>
            <w:r w:rsidRPr="00D96EE5">
              <w:rPr>
                <w:rFonts w:ascii="Times New Roman" w:hAnsi="Times New Roman"/>
                <w:b/>
                <w:bCs/>
                <w:sz w:val="28"/>
                <w:szCs w:val="28"/>
              </w:rPr>
              <w:t xml:space="preserve"> nhà chung cư</w:t>
            </w:r>
            <w:r w:rsidRPr="00D96EE5">
              <w:rPr>
                <w:rFonts w:ascii="Times New Roman" w:hAnsi="Times New Roman"/>
                <w:b/>
                <w:bCs/>
                <w:sz w:val="28"/>
                <w:szCs w:val="28"/>
                <w:lang w:val="vi-VN"/>
              </w:rPr>
              <w:t xml:space="preserve"> </w:t>
            </w:r>
          </w:p>
          <w:p w14:paraId="001985F0"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rPr>
            </w:pPr>
            <w:r w:rsidRPr="00D96EE5">
              <w:rPr>
                <w:sz w:val="28"/>
                <w:szCs w:val="28"/>
                <w:lang w:val="vi-VN"/>
              </w:rPr>
              <w:t>1. Đối với nhà chung cư có nhiều chủ sở hữu thì Ban quản trị nhà chung cư có quyền sau đây:</w:t>
            </w:r>
          </w:p>
          <w:p w14:paraId="6E340ADF"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rPr>
            </w:pPr>
            <w:r w:rsidRPr="00D96EE5">
              <w:rPr>
                <w:sz w:val="28"/>
                <w:szCs w:val="28"/>
              </w:rPr>
              <w:t>a</w:t>
            </w:r>
            <w:r w:rsidRPr="00D96EE5">
              <w:rPr>
                <w:sz w:val="28"/>
                <w:szCs w:val="28"/>
                <w:lang w:val="vi-VN"/>
              </w:rPr>
              <w:t xml:space="preserve">) </w:t>
            </w:r>
            <w:r w:rsidRPr="00D96EE5">
              <w:rPr>
                <w:sz w:val="28"/>
                <w:szCs w:val="28"/>
              </w:rPr>
              <w:t xml:space="preserve">Yêu cầu chủ đầu tư bàn giao đầy đủ kinh phí bảo trì sau khi </w:t>
            </w:r>
            <w:r w:rsidRPr="00D96EE5">
              <w:rPr>
                <w:sz w:val="28"/>
                <w:szCs w:val="28"/>
                <w:lang w:val="vi-VN"/>
              </w:rPr>
              <w:t>Ban quản trị</w:t>
            </w:r>
            <w:r w:rsidRPr="00D96EE5">
              <w:rPr>
                <w:sz w:val="28"/>
                <w:szCs w:val="28"/>
              </w:rPr>
              <w:t xml:space="preserve"> được thành lập và có văn bản đề nghị bàn giao;</w:t>
            </w:r>
          </w:p>
          <w:p w14:paraId="5D92002D"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 xml:space="preserve">b) </w:t>
            </w:r>
            <w:r w:rsidRPr="00D96EE5">
              <w:rPr>
                <w:rFonts w:ascii="Times New Roman" w:eastAsia="Times New Roman" w:hAnsi="Times New Roman"/>
                <w:sz w:val="28"/>
                <w:szCs w:val="28"/>
                <w:lang w:val="vi-VN"/>
              </w:rPr>
              <w:t xml:space="preserve">Quản lý, sử dụng kinh phí bảo trì phần sở hữu chung của nhà chung cư theo quy định của Luật này và quyết định của Hội nghị nhà chung cư; </w:t>
            </w:r>
          </w:p>
          <w:p w14:paraId="451DACDE"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c) Đề nghị Hội nghị nhà chung cư thông qua mức giá dịch vụ quản lý vận hành nhà chung cư;</w:t>
            </w:r>
          </w:p>
          <w:p w14:paraId="1E7D976B"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d</w:t>
            </w:r>
            <w:r w:rsidRPr="00D96EE5">
              <w:rPr>
                <w:rFonts w:ascii="Times New Roman" w:eastAsia="Times New Roman" w:hAnsi="Times New Roman"/>
                <w:sz w:val="28"/>
                <w:szCs w:val="28"/>
                <w:lang w:val="vi-VN"/>
              </w:rPr>
              <w:t>) Được hưởng thù lao trách nhiệm và các chi phí hợp lý khác theo quyết định của Hội nghị nhà chung cư;</w:t>
            </w:r>
          </w:p>
          <w:p w14:paraId="5326A462"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đ) Yêu cầu cơ quan có thẩm quyền theo quy định của Luật này thực hiện công nhận Ban quản trị hoặc thực hiện cưỡng chế, bàn giao hồ sơ hoặc kinh phí bảo trì nhà chung cư;</w:t>
            </w:r>
          </w:p>
          <w:p w14:paraId="0C7D2C81"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e) Thực hiện các công việc khác do Hội nghị nhà chung cư giao mà không trái với quy định của pháp luật.</w:t>
            </w:r>
          </w:p>
          <w:p w14:paraId="39210FBB"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2. Đối với nhà chung cư có một chủ sở hữu thì Ban quản trị nhà chung cư thực hiện quyền quy định tại các điểm</w:t>
            </w:r>
            <w:r w:rsidRPr="00D96EE5">
              <w:rPr>
                <w:rFonts w:ascii="Times New Roman" w:eastAsia="Times New Roman" w:hAnsi="Times New Roman"/>
                <w:sz w:val="28"/>
                <w:szCs w:val="28"/>
              </w:rPr>
              <w:t xml:space="preserve"> b, c, d, đ </w:t>
            </w:r>
            <w:r w:rsidRPr="00D96EE5">
              <w:rPr>
                <w:rFonts w:ascii="Times New Roman" w:eastAsia="Times New Roman" w:hAnsi="Times New Roman"/>
                <w:sz w:val="28"/>
                <w:szCs w:val="28"/>
                <w:lang w:val="vi-VN"/>
              </w:rPr>
              <w:t>khoản 1 Điều này.</w:t>
            </w:r>
          </w:p>
        </w:tc>
        <w:tc>
          <w:tcPr>
            <w:tcW w:w="4000" w:type="dxa"/>
          </w:tcPr>
          <w:p w14:paraId="44653B9F"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Tách từ Điều 104 Luật 2014</w:t>
            </w:r>
          </w:p>
        </w:tc>
      </w:tr>
      <w:tr w:rsidR="00D96EE5" w:rsidRPr="00D96EE5" w14:paraId="7EAAA092" w14:textId="77777777">
        <w:tc>
          <w:tcPr>
            <w:tcW w:w="739" w:type="dxa"/>
            <w:vAlign w:val="center"/>
          </w:tcPr>
          <w:p w14:paraId="5C3AE81E"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106</w:t>
            </w:r>
          </w:p>
        </w:tc>
        <w:tc>
          <w:tcPr>
            <w:tcW w:w="4643" w:type="dxa"/>
          </w:tcPr>
          <w:p w14:paraId="5AE7BAD0" w14:textId="77777777" w:rsidR="005E2A0A" w:rsidRPr="00D96EE5" w:rsidRDefault="005E2A0A" w:rsidP="005E2A0A">
            <w:pPr>
              <w:spacing w:before="80" w:after="80" w:line="240" w:lineRule="auto"/>
              <w:jc w:val="both"/>
              <w:rPr>
                <w:rFonts w:ascii="Times New Roman" w:hAnsi="Times New Roman"/>
                <w:b/>
                <w:bCs/>
                <w:sz w:val="28"/>
                <w:szCs w:val="28"/>
              </w:rPr>
            </w:pPr>
          </w:p>
        </w:tc>
        <w:tc>
          <w:tcPr>
            <w:tcW w:w="5103" w:type="dxa"/>
          </w:tcPr>
          <w:p w14:paraId="06F69755" w14:textId="7E78B815"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w:t>
            </w:r>
            <w:r w:rsidR="00E91CCA" w:rsidRPr="00D96EE5">
              <w:rPr>
                <w:rFonts w:ascii="Times New Roman" w:hAnsi="Times New Roman"/>
                <w:b/>
                <w:bCs/>
                <w:sz w:val="28"/>
                <w:szCs w:val="28"/>
              </w:rPr>
              <w:t>47</w:t>
            </w:r>
            <w:r w:rsidRPr="00D96EE5">
              <w:rPr>
                <w:rFonts w:ascii="Times New Roman" w:hAnsi="Times New Roman"/>
                <w:b/>
                <w:bCs/>
                <w:sz w:val="28"/>
                <w:szCs w:val="28"/>
              </w:rPr>
              <w:t>. T</w:t>
            </w:r>
            <w:r w:rsidRPr="00D96EE5">
              <w:rPr>
                <w:rFonts w:ascii="Times New Roman" w:hAnsi="Times New Roman"/>
                <w:b/>
                <w:bCs/>
                <w:sz w:val="28"/>
                <w:szCs w:val="28"/>
                <w:lang w:val="vi-VN"/>
              </w:rPr>
              <w:t>rách nhiệm của Ban quản trị</w:t>
            </w:r>
            <w:r w:rsidRPr="00D96EE5">
              <w:rPr>
                <w:rFonts w:ascii="Times New Roman" w:hAnsi="Times New Roman"/>
                <w:b/>
                <w:bCs/>
                <w:sz w:val="28"/>
                <w:szCs w:val="28"/>
              </w:rPr>
              <w:t xml:space="preserve"> nhà chung cư </w:t>
            </w:r>
          </w:p>
          <w:p w14:paraId="3D183C38"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1. Đối với nhà chung cư có nhiều chủ sở hữu thì Ban quản trị nhà chung cư có trách nhiệm sau đây:</w:t>
            </w:r>
          </w:p>
          <w:p w14:paraId="65CB0DDA"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rPr>
            </w:pPr>
            <w:r w:rsidRPr="00D96EE5">
              <w:rPr>
                <w:sz w:val="28"/>
                <w:szCs w:val="28"/>
              </w:rPr>
              <w:t>a) Đăng ký con dấu, tài khoản hoạt động của Ban quản trị, tài khoản để quản lý, sử dụng kinh phí bảo trì nhà chung cư; tiếp nhận và quản lý hồ sơ nhà chung cư từ chủ đầu tư và cung cấp cho đơn vị quản lý vận hành nhà chung cư theo Quy chế quản lý sử dụng nhà chung cư;</w:t>
            </w:r>
          </w:p>
          <w:p w14:paraId="39DF5869"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b</w:t>
            </w:r>
            <w:r w:rsidRPr="00D96EE5">
              <w:rPr>
                <w:rFonts w:ascii="Times New Roman" w:eastAsia="Times New Roman" w:hAnsi="Times New Roman"/>
                <w:sz w:val="28"/>
                <w:szCs w:val="28"/>
                <w:lang w:val="vi-VN"/>
              </w:rPr>
              <w:t xml:space="preserve">) Quản lý, sử dụng kinh phí bảo trì phần sở hữu chung của nhà chung cư theo </w:t>
            </w:r>
            <w:r w:rsidRPr="00D96EE5">
              <w:rPr>
                <w:rFonts w:ascii="Times New Roman" w:eastAsia="Times New Roman" w:hAnsi="Times New Roman"/>
                <w:sz w:val="28"/>
                <w:szCs w:val="28"/>
              </w:rPr>
              <w:t xml:space="preserve">Quy chế chi tiêu tài chính do </w:t>
            </w:r>
            <w:r w:rsidRPr="00D96EE5">
              <w:rPr>
                <w:rFonts w:ascii="Times New Roman" w:eastAsia="Times New Roman" w:hAnsi="Times New Roman"/>
                <w:sz w:val="28"/>
                <w:szCs w:val="28"/>
                <w:lang w:val="vi-VN"/>
              </w:rPr>
              <w:t>Hội nghị nhà chung cư</w:t>
            </w:r>
            <w:r w:rsidRPr="00D96EE5">
              <w:rPr>
                <w:rFonts w:ascii="Times New Roman" w:eastAsia="Times New Roman" w:hAnsi="Times New Roman"/>
                <w:sz w:val="28"/>
                <w:szCs w:val="28"/>
              </w:rPr>
              <w:t xml:space="preserve"> quyết định</w:t>
            </w:r>
            <w:r w:rsidRPr="00D96EE5">
              <w:rPr>
                <w:rFonts w:ascii="Times New Roman" w:eastAsia="Times New Roman" w:hAnsi="Times New Roman"/>
                <w:sz w:val="28"/>
                <w:szCs w:val="28"/>
                <w:lang w:val="vi-VN"/>
              </w:rPr>
              <w:t>; báo cáo Hội nghị nhà chung cư việc thu, chi khoản kinh phí này;</w:t>
            </w:r>
          </w:p>
          <w:p w14:paraId="484F836B"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c</w:t>
            </w:r>
            <w:r w:rsidRPr="00D96EE5">
              <w:rPr>
                <w:rFonts w:ascii="Times New Roman" w:eastAsia="Times New Roman" w:hAnsi="Times New Roman"/>
                <w:sz w:val="28"/>
                <w:szCs w:val="28"/>
                <w:lang w:val="vi-VN"/>
              </w:rPr>
              <w:t>) Đề nghị Hội nghị nhà chung cư thông qua mức giá dịch vụ quản lý vận hành nhà chung cư;</w:t>
            </w:r>
          </w:p>
          <w:p w14:paraId="2D718075"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rPr>
            </w:pPr>
            <w:r w:rsidRPr="00D96EE5">
              <w:rPr>
                <w:sz w:val="28"/>
                <w:szCs w:val="28"/>
              </w:rPr>
              <w:t>d</w:t>
            </w:r>
            <w:r w:rsidRPr="00D96EE5">
              <w:rPr>
                <w:sz w:val="28"/>
                <w:szCs w:val="28"/>
                <w:lang w:val="vi-VN"/>
              </w:rPr>
              <w:t>) Ký hợp đồng cung cấp dịch vụ quản lý vận hành nhà chung cư với chủ đầu tư hoặc đơn vị có chức năng, năng lực quản lý vận hành nhà chung cư sau khi đã được Hội nghị nhà chung cư lựa chọn theo quy định tại điểm d khoản 3 Điều 1</w:t>
            </w:r>
            <w:r w:rsidRPr="00D96EE5">
              <w:rPr>
                <w:sz w:val="28"/>
                <w:szCs w:val="28"/>
              </w:rPr>
              <w:t>54</w:t>
            </w:r>
            <w:r w:rsidRPr="00D96EE5">
              <w:rPr>
                <w:sz w:val="28"/>
                <w:szCs w:val="28"/>
                <w:lang w:val="vi-VN"/>
              </w:rPr>
              <w:t xml:space="preserve"> của Luật này</w:t>
            </w:r>
            <w:r w:rsidRPr="00D96EE5">
              <w:rPr>
                <w:sz w:val="28"/>
                <w:szCs w:val="28"/>
              </w:rPr>
              <w:t>;</w:t>
            </w:r>
          </w:p>
          <w:p w14:paraId="7659C126"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Trường hợp nhà chung cư không yêu cầu phải có đơn vị quản lý vận hành theo quy định tại khoản 1 Điều 1</w:t>
            </w:r>
            <w:r w:rsidRPr="00D96EE5">
              <w:rPr>
                <w:rFonts w:ascii="Times New Roman" w:eastAsia="Times New Roman" w:hAnsi="Times New Roman"/>
                <w:sz w:val="28"/>
                <w:szCs w:val="28"/>
              </w:rPr>
              <w:t>55</w:t>
            </w:r>
            <w:r w:rsidRPr="00D96EE5">
              <w:rPr>
                <w:rFonts w:ascii="Times New Roman" w:eastAsia="Times New Roman" w:hAnsi="Times New Roman"/>
                <w:sz w:val="28"/>
                <w:szCs w:val="28"/>
                <w:lang w:val="vi-VN"/>
              </w:rPr>
              <w:t xml:space="preserve"> của Luật này và được Hội nghị nhà chung cư giao cho Ban quản trị thực hiện quản lý vận hành thì Ban quản trị nhà chung cư thực hiện việc thu, chi kinh phí quản lý vận hành theo quyết định của Hội nghị nhà chung cư;</w:t>
            </w:r>
          </w:p>
          <w:p w14:paraId="6C53B4EE"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đ</w:t>
            </w:r>
            <w:r w:rsidRPr="00D96EE5">
              <w:rPr>
                <w:rFonts w:ascii="Times New Roman" w:eastAsia="Times New Roman" w:hAnsi="Times New Roman"/>
                <w:sz w:val="28"/>
                <w:szCs w:val="28"/>
                <w:lang w:val="vi-VN"/>
              </w:rPr>
              <w:t>) Ký kết hợp đồng với đơn vị có năng lực bảo trì nhà ở theo quy định của pháp luật về xây dựng để bảo trì phần sở hữu chung của nhà chung cư và giám sát hoạt động bảo trì. Việc bảo trì phần sở hữu chung có thể do đơn vị đang quản lý vận hành nhà chung cư hoặc đơn vị khác có năng lực bảo trì theo quy định của pháp luật về xây dựng thực hiện;</w:t>
            </w:r>
          </w:p>
          <w:p w14:paraId="6250FE7A"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e</w:t>
            </w:r>
            <w:r w:rsidRPr="00D96EE5">
              <w:rPr>
                <w:rFonts w:ascii="Times New Roman" w:eastAsia="Times New Roman" w:hAnsi="Times New Roman"/>
                <w:sz w:val="28"/>
                <w:szCs w:val="28"/>
                <w:lang w:val="vi-VN"/>
              </w:rPr>
              <w:t>) Đôn đốc, nhắc nhở các chủ sở hữu, người sử dụng nhà chung cư trong việc thực hiện nội quy, quy chế quản lý, sử dụng nhà chung cư;</w:t>
            </w:r>
            <w:r w:rsidRPr="00D96EE5">
              <w:rPr>
                <w:rFonts w:ascii="Times New Roman" w:eastAsia="Times New Roman" w:hAnsi="Times New Roman"/>
                <w:sz w:val="28"/>
                <w:szCs w:val="28"/>
              </w:rPr>
              <w:t xml:space="preserve"> t</w:t>
            </w:r>
            <w:r w:rsidRPr="00D96EE5">
              <w:rPr>
                <w:rFonts w:ascii="Times New Roman" w:eastAsia="Times New Roman" w:hAnsi="Times New Roman"/>
                <w:sz w:val="28"/>
                <w:szCs w:val="28"/>
                <w:lang w:val="vi-VN"/>
              </w:rPr>
              <w:t>hu thập, tổng hợp ý kiến, kiến nghị của người sử dụng nhà chung cư về việc quản lý, sử dụng và cung cấp các dịch vụ nhà chung cư để phối hợp với cơ quan chức năng, tổ chức, cá nhân có liên quan xem xét, giải quyết;</w:t>
            </w:r>
          </w:p>
          <w:p w14:paraId="583F7D70"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g</w:t>
            </w:r>
            <w:r w:rsidRPr="00D96EE5">
              <w:rPr>
                <w:rFonts w:ascii="Times New Roman" w:eastAsia="Times New Roman" w:hAnsi="Times New Roman"/>
                <w:sz w:val="28"/>
                <w:szCs w:val="28"/>
                <w:lang w:val="vi-VN"/>
              </w:rPr>
              <w:t>) Phối hợp với chính quyền địa phương, tổ dân phố trong việc xây dựng nếp sống văn minh, giữ gìn trật tự, an toàn xã hội trong nhà chung cư;</w:t>
            </w:r>
          </w:p>
          <w:p w14:paraId="16BC19D7"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h</w:t>
            </w:r>
            <w:r w:rsidRPr="00D96EE5">
              <w:rPr>
                <w:rFonts w:ascii="Times New Roman" w:eastAsia="Times New Roman" w:hAnsi="Times New Roman"/>
                <w:sz w:val="28"/>
                <w:szCs w:val="28"/>
                <w:lang w:val="vi-VN"/>
              </w:rPr>
              <w:t>) Thực hiện đúng quy chế hoạt động</w:t>
            </w:r>
            <w:r w:rsidRPr="00D96EE5">
              <w:rPr>
                <w:rFonts w:ascii="Times New Roman" w:eastAsia="Times New Roman" w:hAnsi="Times New Roman"/>
                <w:sz w:val="28"/>
                <w:szCs w:val="28"/>
              </w:rPr>
              <w:t>, quy chế thu chi tài chính</w:t>
            </w:r>
            <w:r w:rsidRPr="00D96EE5">
              <w:rPr>
                <w:rFonts w:ascii="Times New Roman" w:eastAsia="Times New Roman" w:hAnsi="Times New Roman"/>
                <w:sz w:val="28"/>
                <w:szCs w:val="28"/>
                <w:lang w:val="vi-VN"/>
              </w:rPr>
              <w:t xml:space="preserve"> của Ban quản trị nhà chung cư đã được Hội nghị nhà chung cư thông qua; không được tự bãi miễn hoặc bổ sung thành viên Ban quản trị nhà chung cư;</w:t>
            </w:r>
          </w:p>
          <w:p w14:paraId="49381303"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i) Chịu trách nhiệm trước pháp luật, trước chủ sở hữu, người sử dụng nhà chung cư khi thực hiện quyền và trách nhiệm không đúng với quy định tại khoản này;</w:t>
            </w:r>
          </w:p>
          <w:p w14:paraId="073E45FE"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k</w:t>
            </w:r>
            <w:r w:rsidRPr="00D96EE5">
              <w:rPr>
                <w:rFonts w:ascii="Times New Roman" w:eastAsia="Times New Roman" w:hAnsi="Times New Roman"/>
                <w:sz w:val="28"/>
                <w:szCs w:val="28"/>
                <w:lang w:val="vi-VN"/>
              </w:rPr>
              <w:t>) Chấp hành quyết định giải quyết, xử lý của cơ quan nhà nước có thẩm quyền và thực hiện các quyền, trách nhiệm khác theo quy định của pháp luật;</w:t>
            </w:r>
          </w:p>
          <w:p w14:paraId="7B0FC3F6"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l) </w:t>
            </w:r>
            <w:r w:rsidRPr="00D96EE5">
              <w:rPr>
                <w:rFonts w:ascii="Times New Roman" w:eastAsia="Times New Roman" w:hAnsi="Times New Roman"/>
                <w:sz w:val="28"/>
                <w:szCs w:val="28"/>
              </w:rPr>
              <w:t>C</w:t>
            </w:r>
            <w:r w:rsidRPr="00D96EE5">
              <w:rPr>
                <w:rFonts w:ascii="Times New Roman" w:eastAsia="Times New Roman" w:hAnsi="Times New Roman"/>
                <w:sz w:val="28"/>
                <w:szCs w:val="28"/>
                <w:lang w:val="vi-VN"/>
              </w:rPr>
              <w:t>ác công việc khác do Hội nghị nhà chung cư giao mà không trái với quy định pháp luật.</w:t>
            </w:r>
          </w:p>
          <w:p w14:paraId="26DDB865"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2. Đối với nhà chung cư có một chủ sở hữu thì Ban quản trị nhà chung cư thực hiện quyền và trách nhiệm quy định tại các điểm a, e, g, h, i, k và l khoản 1 Điều này.</w:t>
            </w:r>
          </w:p>
          <w:p w14:paraId="22F7B044"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3</w:t>
            </w:r>
            <w:r w:rsidRPr="00D96EE5">
              <w:rPr>
                <w:rFonts w:ascii="Times New Roman" w:eastAsia="Times New Roman" w:hAnsi="Times New Roman"/>
                <w:sz w:val="28"/>
                <w:szCs w:val="28"/>
                <w:lang w:val="vi-VN"/>
              </w:rPr>
              <w:t>. Các quyết định của Ban quản trị nhà chung cư nếu vượt quá quyền hạn quy định tại Điều này và Quy chế hoạt động của Ban quản trị thì không có giá trị pháp lý; trường hợp vi phạm thì tùy theo mức độ vi phạm mà bị xử phạt vi phạm hành chính hoặc bị truy cứu trách nhiệm hình sự; nếu gây thiệt hại thì phải bồi thường cho bên bị thiệt hại.</w:t>
            </w:r>
          </w:p>
        </w:tc>
        <w:tc>
          <w:tcPr>
            <w:tcW w:w="4000" w:type="dxa"/>
          </w:tcPr>
          <w:p w14:paraId="1331F5AD"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sz w:val="28"/>
                <w:szCs w:val="28"/>
              </w:rPr>
              <w:t>Tách từ Điều 104 Luật 2014</w:t>
            </w:r>
          </w:p>
        </w:tc>
      </w:tr>
      <w:tr w:rsidR="00D96EE5" w:rsidRPr="00D96EE5" w14:paraId="4380EF8B" w14:textId="77777777">
        <w:tc>
          <w:tcPr>
            <w:tcW w:w="739" w:type="dxa"/>
            <w:vAlign w:val="center"/>
          </w:tcPr>
          <w:p w14:paraId="72DF001D"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70145B22" w14:textId="77777777" w:rsidR="005E2A0A" w:rsidRPr="00D96EE5" w:rsidRDefault="005E2A0A" w:rsidP="005E2A0A">
            <w:pPr>
              <w:spacing w:before="80" w:after="80" w:line="240" w:lineRule="auto"/>
              <w:jc w:val="both"/>
              <w:rPr>
                <w:rFonts w:ascii="Times New Roman" w:hAnsi="Times New Roman"/>
                <w:b/>
                <w:bCs/>
                <w:sz w:val="28"/>
                <w:szCs w:val="28"/>
              </w:rPr>
            </w:pPr>
          </w:p>
        </w:tc>
        <w:tc>
          <w:tcPr>
            <w:tcW w:w="5103" w:type="dxa"/>
          </w:tcPr>
          <w:p w14:paraId="57F91844" w14:textId="77777777"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Mục 3. TỔ CHỨC QUẢN LÝ, VẬN HÀNH NHÀ CHUNG CƯ</w:t>
            </w:r>
          </w:p>
        </w:tc>
        <w:tc>
          <w:tcPr>
            <w:tcW w:w="4000" w:type="dxa"/>
          </w:tcPr>
          <w:p w14:paraId="0A24DEB8" w14:textId="77777777" w:rsidR="005E2A0A" w:rsidRPr="00D96EE5" w:rsidRDefault="005E2A0A" w:rsidP="005E2A0A">
            <w:pPr>
              <w:spacing w:before="80" w:after="80" w:line="240" w:lineRule="auto"/>
              <w:jc w:val="both"/>
              <w:rPr>
                <w:rFonts w:ascii="Times New Roman" w:hAnsi="Times New Roman"/>
                <w:bCs/>
                <w:sz w:val="28"/>
                <w:szCs w:val="28"/>
              </w:rPr>
            </w:pPr>
          </w:p>
        </w:tc>
      </w:tr>
      <w:tr w:rsidR="00D96EE5" w:rsidRPr="00D96EE5" w14:paraId="1D828E81" w14:textId="77777777">
        <w:tc>
          <w:tcPr>
            <w:tcW w:w="739" w:type="dxa"/>
            <w:vAlign w:val="center"/>
          </w:tcPr>
          <w:p w14:paraId="447271E6"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75886C8D" w14:textId="77777777" w:rsidR="005E2A0A" w:rsidRPr="00D96EE5" w:rsidRDefault="005E2A0A" w:rsidP="005E2A0A">
            <w:pPr>
              <w:pStyle w:val="NormalWeb"/>
              <w:spacing w:before="80" w:beforeAutospacing="0" w:after="80" w:afterAutospacing="0"/>
              <w:jc w:val="both"/>
              <w:rPr>
                <w:b/>
                <w:bCs/>
                <w:sz w:val="28"/>
                <w:szCs w:val="28"/>
              </w:rPr>
            </w:pPr>
            <w:r w:rsidRPr="00D96EE5">
              <w:rPr>
                <w:b/>
                <w:bCs/>
                <w:sz w:val="28"/>
                <w:szCs w:val="28"/>
              </w:rPr>
              <w:t xml:space="preserve">Điều 105. Quản lý vận hành nhà chung cư </w:t>
            </w:r>
          </w:p>
          <w:p w14:paraId="0DB961ED" w14:textId="77777777" w:rsidR="005E2A0A" w:rsidRPr="00D96EE5" w:rsidRDefault="005E2A0A" w:rsidP="005E2A0A">
            <w:pPr>
              <w:pStyle w:val="NormalWeb"/>
              <w:spacing w:before="80" w:beforeAutospacing="0" w:after="80" w:afterAutospacing="0"/>
              <w:jc w:val="both"/>
              <w:rPr>
                <w:sz w:val="28"/>
                <w:szCs w:val="28"/>
                <w:lang w:val="vi-VN"/>
              </w:rPr>
            </w:pPr>
            <w:r w:rsidRPr="00D96EE5">
              <w:rPr>
                <w:sz w:val="28"/>
                <w:szCs w:val="28"/>
                <w:lang w:val="vi-VN"/>
              </w:rPr>
              <w:t>1. Việc quản lý vận hành nhà chung cư được quy định như sau:</w:t>
            </w:r>
          </w:p>
          <w:p w14:paraId="1BEE6896" w14:textId="77777777" w:rsidR="005E2A0A" w:rsidRPr="00D96EE5" w:rsidRDefault="005E2A0A" w:rsidP="005E2A0A">
            <w:pPr>
              <w:pStyle w:val="NormalWeb"/>
              <w:spacing w:before="80" w:beforeAutospacing="0" w:after="80" w:afterAutospacing="0"/>
              <w:jc w:val="both"/>
              <w:rPr>
                <w:sz w:val="28"/>
                <w:szCs w:val="28"/>
                <w:lang w:val="vi-VN"/>
              </w:rPr>
            </w:pPr>
            <w:r w:rsidRPr="00D96EE5">
              <w:rPr>
                <w:sz w:val="28"/>
                <w:szCs w:val="28"/>
                <w:lang w:val="vi-VN"/>
              </w:rPr>
              <w:t>a) Đối với nhà chung cư có thang máy thì do đơn vị có chức năng, năng lực quản lý vận hành nhà chung cư thực hiện;</w:t>
            </w:r>
          </w:p>
          <w:p w14:paraId="242F11C5" w14:textId="77777777" w:rsidR="005E2A0A" w:rsidRPr="00D96EE5" w:rsidRDefault="005E2A0A" w:rsidP="005E2A0A">
            <w:pPr>
              <w:pStyle w:val="NormalWeb"/>
              <w:spacing w:before="80" w:beforeAutospacing="0" w:after="80" w:afterAutospacing="0"/>
              <w:jc w:val="both"/>
              <w:rPr>
                <w:sz w:val="28"/>
                <w:szCs w:val="28"/>
                <w:lang w:val="vi-VN"/>
              </w:rPr>
            </w:pPr>
            <w:r w:rsidRPr="00D96EE5">
              <w:rPr>
                <w:sz w:val="28"/>
                <w:szCs w:val="28"/>
                <w:lang w:val="vi-VN"/>
              </w:rPr>
              <w:t>b) Đối với nhà chung cư không có thang máy thì Hội nghị nhà chung cư họp quyết định tự quản lý vận hành hoặc thuê đơn vị có chức năng, năng lực quản lý vận hành nhà chung cư thực hiện.</w:t>
            </w:r>
          </w:p>
          <w:p w14:paraId="3CC96CC9" w14:textId="77777777" w:rsidR="005E2A0A" w:rsidRPr="00D96EE5" w:rsidRDefault="005E2A0A" w:rsidP="005E2A0A">
            <w:pPr>
              <w:pStyle w:val="NormalWeb"/>
              <w:spacing w:before="80" w:beforeAutospacing="0" w:after="80" w:afterAutospacing="0"/>
              <w:jc w:val="both"/>
              <w:rPr>
                <w:sz w:val="28"/>
                <w:szCs w:val="28"/>
                <w:lang w:val="vi-VN"/>
              </w:rPr>
            </w:pPr>
            <w:r w:rsidRPr="00D96EE5">
              <w:rPr>
                <w:sz w:val="28"/>
                <w:szCs w:val="28"/>
                <w:lang w:val="vi-VN"/>
              </w:rPr>
              <w:t>2. Đơn vị quản lý vận hành nhà chung cư phải có đủ điều kiện về chức năng và năng lực theo quy định sau đây:</w:t>
            </w:r>
          </w:p>
          <w:p w14:paraId="165F3A08" w14:textId="77777777" w:rsidR="005E2A0A" w:rsidRPr="00D96EE5" w:rsidRDefault="005E2A0A" w:rsidP="005E2A0A">
            <w:pPr>
              <w:pStyle w:val="NormalWeb"/>
              <w:spacing w:before="80" w:beforeAutospacing="0" w:after="80" w:afterAutospacing="0"/>
              <w:jc w:val="both"/>
              <w:rPr>
                <w:sz w:val="28"/>
                <w:szCs w:val="28"/>
                <w:lang w:val="vi-VN"/>
              </w:rPr>
            </w:pPr>
            <w:r w:rsidRPr="00D96EE5">
              <w:rPr>
                <w:sz w:val="28"/>
                <w:szCs w:val="28"/>
                <w:lang w:val="vi-VN"/>
              </w:rPr>
              <w:t>a) Được thành lập, hoạt động theo quy định của Luật doanh nghiệp hoặc Luật hợp tác xã và có chức năng quản lý vận hành nhà chung cư;</w:t>
            </w:r>
          </w:p>
          <w:p w14:paraId="5E4204AB" w14:textId="77777777" w:rsidR="005E2A0A" w:rsidRPr="00D96EE5" w:rsidRDefault="005E2A0A" w:rsidP="005E2A0A">
            <w:pPr>
              <w:pStyle w:val="NormalWeb"/>
              <w:spacing w:before="80" w:beforeAutospacing="0" w:after="80" w:afterAutospacing="0"/>
              <w:jc w:val="both"/>
              <w:rPr>
                <w:sz w:val="28"/>
                <w:szCs w:val="28"/>
                <w:lang w:val="vi-VN"/>
              </w:rPr>
            </w:pPr>
            <w:r w:rsidRPr="00D96EE5">
              <w:rPr>
                <w:sz w:val="28"/>
                <w:szCs w:val="28"/>
                <w:lang w:val="vi-VN"/>
              </w:rPr>
              <w:t>b) Phải có các bộ phận chuyên môn nghiệp vụ về quản lý vận hành nhà chung cư bao gồm bộ phận kỹ thuật, dịch vụ, bảo vệ an ninh, vệ sinh, môi trường;</w:t>
            </w:r>
          </w:p>
          <w:p w14:paraId="25BA0411" w14:textId="77777777" w:rsidR="005E2A0A" w:rsidRPr="00D96EE5" w:rsidRDefault="005E2A0A" w:rsidP="005E2A0A">
            <w:pPr>
              <w:pStyle w:val="NormalWeb"/>
              <w:spacing w:before="80" w:beforeAutospacing="0" w:after="80" w:afterAutospacing="0"/>
              <w:jc w:val="both"/>
              <w:rPr>
                <w:sz w:val="28"/>
                <w:szCs w:val="28"/>
                <w:lang w:val="vi-VN"/>
              </w:rPr>
            </w:pPr>
            <w:r w:rsidRPr="00D96EE5">
              <w:rPr>
                <w:sz w:val="28"/>
                <w:szCs w:val="28"/>
                <w:lang w:val="vi-VN"/>
              </w:rPr>
              <w:t>c) Có đội ngũ cán bộ, nhân viên đáp ứng yêu cầu về quản lý vận hành nhà ở bao gồm lĩnh vực xây dựng, kỹ thuật điện, nước, phòng cháy, chữa cháy, vận hành trang thiết bị gắn với nhà chung cư và có giấy chứng nhận đã được đào tạo, bồi dưỡng kiến thức chuyên môn nghiệp vụ về quản lý vận hành nhà chung cư theo quy định của Bộ trưởng Bộ Xây dựng.</w:t>
            </w:r>
          </w:p>
          <w:p w14:paraId="6C3AC1E3" w14:textId="77777777" w:rsidR="005E2A0A" w:rsidRPr="00D96EE5" w:rsidRDefault="005E2A0A" w:rsidP="005E2A0A">
            <w:pPr>
              <w:pStyle w:val="NormalWeb"/>
              <w:spacing w:before="80" w:beforeAutospacing="0" w:after="80" w:afterAutospacing="0"/>
              <w:jc w:val="both"/>
              <w:rPr>
                <w:sz w:val="28"/>
                <w:szCs w:val="28"/>
                <w:lang w:val="vi-VN"/>
              </w:rPr>
            </w:pPr>
            <w:r w:rsidRPr="00D96EE5">
              <w:rPr>
                <w:sz w:val="28"/>
                <w:szCs w:val="28"/>
                <w:lang w:val="vi-VN"/>
              </w:rPr>
              <w:t>3. Đơn vị quản lý vận hành nhà chung cư thực hiện việc quản lý vận hành hệ thống kỹ thuật, trang thiết bị, cung cấp các dịch vụ cho nhà chung cư, bảo trì nhà chung cư nếu có năng lực thực hiện bảo trì và thực hiện các công việc khác liên quan đến việc quản lý vận hành nhà chung cư.</w:t>
            </w:r>
          </w:p>
          <w:p w14:paraId="252D06C5" w14:textId="77777777" w:rsidR="005E2A0A" w:rsidRPr="00D96EE5" w:rsidRDefault="005E2A0A" w:rsidP="005E2A0A">
            <w:pPr>
              <w:pStyle w:val="NormalWeb"/>
              <w:spacing w:before="80" w:beforeAutospacing="0" w:after="80" w:afterAutospacing="0"/>
              <w:jc w:val="both"/>
              <w:rPr>
                <w:sz w:val="28"/>
                <w:szCs w:val="28"/>
                <w:lang w:val="vi-VN"/>
              </w:rPr>
            </w:pPr>
            <w:r w:rsidRPr="00D96EE5">
              <w:rPr>
                <w:sz w:val="28"/>
                <w:szCs w:val="28"/>
                <w:lang w:val="vi-VN"/>
              </w:rPr>
              <w:t>4. Đơn vị quản lý vận hành nhà chung cư được thu kinh phí quản lý vận hành của các chủ sở hữu, người sử dụng nhà chung cư theo mức giá quy định tại khoản 3 và khoản 4 Điều 106 của Luật này; đối với nhà chung cư thuộc sở hữu nhà nước thì giá dịch vụ quản lý vận hành được thực hiện theo quy định tại điểm a khoản 5 Điều 106 của Luật này.</w:t>
            </w:r>
          </w:p>
          <w:p w14:paraId="4B697D38" w14:textId="77777777" w:rsidR="005E2A0A" w:rsidRPr="00D96EE5" w:rsidRDefault="005E2A0A" w:rsidP="005E2A0A">
            <w:pPr>
              <w:pStyle w:val="NormalWeb"/>
              <w:shd w:val="clear" w:color="auto" w:fill="FFFFFF"/>
              <w:spacing w:before="80" w:beforeAutospacing="0" w:after="80" w:afterAutospacing="0"/>
              <w:jc w:val="both"/>
              <w:rPr>
                <w:b/>
                <w:sz w:val="28"/>
                <w:szCs w:val="28"/>
              </w:rPr>
            </w:pPr>
            <w:r w:rsidRPr="00D96EE5">
              <w:rPr>
                <w:sz w:val="28"/>
                <w:szCs w:val="28"/>
                <w:lang w:val="vi-VN"/>
              </w:rPr>
              <w:t>5. Đơn vị quản lý vận hành nhà chung cư được quản lý, vận hành nhiều nhà chung cư tại một hoặc nhiều địa bàn khác nhau.</w:t>
            </w:r>
          </w:p>
        </w:tc>
        <w:tc>
          <w:tcPr>
            <w:tcW w:w="5103" w:type="dxa"/>
          </w:tcPr>
          <w:p w14:paraId="28F5BC64" w14:textId="4AF785BD" w:rsidR="005E2A0A" w:rsidRPr="00D96EE5" w:rsidRDefault="005E2A0A" w:rsidP="005E2A0A">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rPr>
              <w:t>Điều 1</w:t>
            </w:r>
            <w:r w:rsidR="00E91CCA" w:rsidRPr="00D96EE5">
              <w:rPr>
                <w:rFonts w:ascii="Times New Roman" w:hAnsi="Times New Roman"/>
                <w:b/>
                <w:bCs/>
                <w:sz w:val="28"/>
                <w:szCs w:val="28"/>
              </w:rPr>
              <w:t>48</w:t>
            </w:r>
            <w:r w:rsidRPr="00D96EE5">
              <w:rPr>
                <w:rFonts w:ascii="Times New Roman" w:hAnsi="Times New Roman"/>
                <w:b/>
                <w:bCs/>
                <w:sz w:val="28"/>
                <w:szCs w:val="28"/>
              </w:rPr>
              <w:t>. Đơn vị q</w:t>
            </w:r>
            <w:r w:rsidRPr="00D96EE5">
              <w:rPr>
                <w:rFonts w:ascii="Times New Roman" w:hAnsi="Times New Roman"/>
                <w:b/>
                <w:bCs/>
                <w:sz w:val="28"/>
                <w:szCs w:val="28"/>
                <w:lang w:val="vi-VN"/>
              </w:rPr>
              <w:t xml:space="preserve">uản lý vận hành nhà chung cư </w:t>
            </w:r>
          </w:p>
          <w:p w14:paraId="76490325"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lang w:val="vi-VN"/>
              </w:rPr>
            </w:pPr>
            <w:r w:rsidRPr="00D96EE5">
              <w:rPr>
                <w:sz w:val="28"/>
                <w:szCs w:val="28"/>
                <w:lang w:val="vi-VN"/>
              </w:rPr>
              <w:t>1. Đối với nhà chung cư có thang máy thì do đơn vị có chức năng, năng lực quản lý vận hành nhà chung cư thực hiện. Đối với nhà chung cư không có thang máy thì Hội nghị nhà chung cư họp quyết định tự quản lý vận hành hoặc thuê đơn vị có chức năng, năng lực quản lý vận hành nhà chung cư thực hiện.</w:t>
            </w:r>
          </w:p>
          <w:p w14:paraId="6A0A92D5"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rPr>
            </w:pPr>
            <w:r w:rsidRPr="00D96EE5">
              <w:rPr>
                <w:sz w:val="28"/>
                <w:szCs w:val="28"/>
                <w:lang w:val="vi-VN"/>
              </w:rPr>
              <w:t xml:space="preserve">Trường hợp </w:t>
            </w:r>
            <w:r w:rsidRPr="00D96EE5">
              <w:rPr>
                <w:sz w:val="28"/>
                <w:szCs w:val="28"/>
              </w:rPr>
              <w:t xml:space="preserve">chủ đầu tư trực tiếp thực hiện quản lý vận hành nhà chung cư thì phải có chức năng, năng lực </w:t>
            </w:r>
            <w:r w:rsidRPr="00D96EE5">
              <w:rPr>
                <w:sz w:val="28"/>
                <w:szCs w:val="28"/>
                <w:lang w:val="vi-VN"/>
              </w:rPr>
              <w:t xml:space="preserve">quản lý vận hành </w:t>
            </w:r>
            <w:r w:rsidRPr="00D96EE5">
              <w:rPr>
                <w:sz w:val="28"/>
                <w:szCs w:val="28"/>
              </w:rPr>
              <w:t xml:space="preserve">theo quy định tại Điều 159 của Luật này. </w:t>
            </w:r>
          </w:p>
          <w:p w14:paraId="32AFE0E7" w14:textId="77777777" w:rsidR="005E2A0A" w:rsidRPr="00D96EE5" w:rsidRDefault="005E2A0A" w:rsidP="005E2A0A">
            <w:pPr>
              <w:shd w:val="clear" w:color="auto" w:fill="FFFFFF"/>
              <w:spacing w:before="80" w:after="80" w:line="360" w:lineRule="exact"/>
              <w:jc w:val="both"/>
              <w:rPr>
                <w:rFonts w:ascii="Times New Roman" w:eastAsia="Times New Roman" w:hAnsi="Times New Roman"/>
                <w:b/>
                <w:sz w:val="28"/>
                <w:szCs w:val="28"/>
                <w:lang w:val="vi-VN"/>
              </w:rPr>
            </w:pPr>
            <w:r w:rsidRPr="00D96EE5">
              <w:rPr>
                <w:rFonts w:ascii="Times New Roman" w:eastAsia="Times New Roman" w:hAnsi="Times New Roman"/>
                <w:sz w:val="28"/>
                <w:szCs w:val="28"/>
              </w:rPr>
              <w:t>2</w:t>
            </w:r>
            <w:r w:rsidRPr="00D96EE5">
              <w:rPr>
                <w:rFonts w:ascii="Times New Roman" w:eastAsia="Times New Roman" w:hAnsi="Times New Roman"/>
                <w:sz w:val="28"/>
                <w:szCs w:val="28"/>
                <w:lang w:val="vi-VN"/>
              </w:rPr>
              <w:t xml:space="preserve">. Trường hợp nhà chung cư phải có đơn vị quản lý vận hành theo quy định tại Khoản 1 Điều này thì </w:t>
            </w:r>
            <w:r w:rsidRPr="00D96EE5">
              <w:rPr>
                <w:rFonts w:ascii="Times New Roman" w:eastAsia="Times New Roman" w:hAnsi="Times New Roman"/>
                <w:sz w:val="28"/>
                <w:szCs w:val="28"/>
              </w:rPr>
              <w:t>các c</w:t>
            </w:r>
            <w:r w:rsidRPr="00D96EE5">
              <w:rPr>
                <w:rFonts w:ascii="Times New Roman" w:eastAsia="Times New Roman" w:hAnsi="Times New Roman"/>
                <w:sz w:val="28"/>
                <w:szCs w:val="28"/>
                <w:lang w:val="vi-VN"/>
              </w:rPr>
              <w:t>hủ sở hữu, người sử dụng không được thuê riêng các dịch vụ khác nhau để thực hiện quản lý vận hành. Đơn vị quản lý vận hành nhà chung cư có thể ký hợp đồng với đơn vị cung cấp dịch vụ để thực hiện một số nội dung liên quan đến việc quản lý vận hành nhà chung cư nhưng phải chịu trách nhiệm về việc quản lý vận hành theo nội dung hợp đồng dịch vụ đã ký kết với Ban quản trị nhà chung cư.</w:t>
            </w:r>
          </w:p>
          <w:p w14:paraId="2053CA7F"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3</w:t>
            </w:r>
            <w:r w:rsidRPr="00D96EE5">
              <w:rPr>
                <w:rFonts w:ascii="Times New Roman" w:eastAsia="Times New Roman" w:hAnsi="Times New Roman"/>
                <w:sz w:val="28"/>
                <w:szCs w:val="28"/>
                <w:lang w:val="vi-VN"/>
              </w:rPr>
              <w:t>. Đơn vị quản lý vận hành nhà chung cư được quản lý, vận hành nhiều nhà chung cư tại một hoặc nhiều địa bàn khác nhau.</w:t>
            </w:r>
          </w:p>
          <w:p w14:paraId="498C360A" w14:textId="77777777" w:rsidR="005E2A0A" w:rsidRPr="00D96EE5" w:rsidRDefault="005E2A0A" w:rsidP="005E2A0A">
            <w:pPr>
              <w:spacing w:before="80" w:after="80" w:line="360" w:lineRule="exact"/>
              <w:jc w:val="both"/>
              <w:rPr>
                <w:rFonts w:ascii="Times New Roman" w:hAnsi="Times New Roman"/>
                <w:b/>
                <w:bCs/>
                <w:sz w:val="28"/>
                <w:szCs w:val="28"/>
              </w:rPr>
            </w:pPr>
          </w:p>
        </w:tc>
        <w:tc>
          <w:tcPr>
            <w:tcW w:w="4000" w:type="dxa"/>
          </w:tcPr>
          <w:p w14:paraId="2301F78D"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Tách từ Điều 105 Luật 2014 và luật hóa từ Thông tư 02  </w:t>
            </w:r>
          </w:p>
        </w:tc>
      </w:tr>
      <w:tr w:rsidR="00D96EE5" w:rsidRPr="00D96EE5" w14:paraId="4A7221F5" w14:textId="77777777">
        <w:tc>
          <w:tcPr>
            <w:tcW w:w="739" w:type="dxa"/>
            <w:vAlign w:val="center"/>
          </w:tcPr>
          <w:p w14:paraId="34A199C5"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3694E92B" w14:textId="77777777" w:rsidR="005E2A0A" w:rsidRPr="00D96EE5" w:rsidRDefault="005E2A0A" w:rsidP="005E2A0A">
            <w:pPr>
              <w:pStyle w:val="NormalWeb"/>
              <w:spacing w:before="80" w:beforeAutospacing="0" w:after="80" w:afterAutospacing="0"/>
              <w:jc w:val="both"/>
              <w:rPr>
                <w:b/>
                <w:bCs/>
                <w:sz w:val="28"/>
                <w:szCs w:val="28"/>
              </w:rPr>
            </w:pPr>
          </w:p>
        </w:tc>
        <w:tc>
          <w:tcPr>
            <w:tcW w:w="5103" w:type="dxa"/>
          </w:tcPr>
          <w:p w14:paraId="09C1DEDB" w14:textId="3C2D7B9C" w:rsidR="005E2A0A" w:rsidRPr="00D96EE5" w:rsidRDefault="005E2A0A" w:rsidP="005E2A0A">
            <w:pPr>
              <w:shd w:val="clear" w:color="auto" w:fill="FFFFFF"/>
              <w:spacing w:before="80" w:after="80" w:line="360" w:lineRule="exact"/>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1</w:t>
            </w:r>
            <w:r w:rsidR="00E91CCA" w:rsidRPr="00D96EE5">
              <w:rPr>
                <w:rFonts w:ascii="Times New Roman" w:eastAsia="Times New Roman" w:hAnsi="Times New Roman"/>
                <w:b/>
                <w:bCs/>
                <w:sz w:val="28"/>
                <w:szCs w:val="28"/>
              </w:rPr>
              <w:t>49</w:t>
            </w:r>
            <w:r w:rsidRPr="00D96EE5">
              <w:rPr>
                <w:rFonts w:ascii="Times New Roman" w:eastAsia="Times New Roman" w:hAnsi="Times New Roman"/>
                <w:b/>
                <w:bCs/>
                <w:sz w:val="28"/>
                <w:szCs w:val="28"/>
              </w:rPr>
              <w:t>. Điều kiện của đ</w:t>
            </w:r>
            <w:r w:rsidRPr="00D96EE5">
              <w:rPr>
                <w:rFonts w:ascii="Times New Roman" w:hAnsi="Times New Roman"/>
                <w:b/>
                <w:bCs/>
                <w:sz w:val="28"/>
                <w:szCs w:val="28"/>
                <w:lang w:val="vi-VN"/>
              </w:rPr>
              <w:t>ơn vị quản lý vận hành nhà chung cư</w:t>
            </w:r>
          </w:p>
          <w:p w14:paraId="6D8F2EEE" w14:textId="77777777" w:rsidR="005E2A0A" w:rsidRPr="00D96EE5" w:rsidRDefault="005E2A0A" w:rsidP="005E2A0A">
            <w:pPr>
              <w:spacing w:before="80" w:after="80" w:line="360" w:lineRule="exact"/>
              <w:jc w:val="both"/>
              <w:rPr>
                <w:rFonts w:ascii="Times New Roman" w:hAnsi="Times New Roman"/>
                <w:strike/>
                <w:sz w:val="28"/>
                <w:szCs w:val="28"/>
                <w:lang w:val="vi-VN"/>
              </w:rPr>
            </w:pPr>
            <w:r w:rsidRPr="00D96EE5">
              <w:rPr>
                <w:rFonts w:ascii="Times New Roman" w:hAnsi="Times New Roman"/>
                <w:sz w:val="28"/>
                <w:szCs w:val="28"/>
              </w:rPr>
              <w:t>1</w:t>
            </w:r>
            <w:r w:rsidRPr="00D96EE5">
              <w:rPr>
                <w:rFonts w:ascii="Times New Roman" w:hAnsi="Times New Roman"/>
                <w:sz w:val="28"/>
                <w:szCs w:val="28"/>
                <w:lang w:val="vi-VN"/>
              </w:rPr>
              <w:t xml:space="preserve">. </w:t>
            </w:r>
            <w:r w:rsidRPr="00D96EE5">
              <w:rPr>
                <w:rFonts w:ascii="Times New Roman" w:hAnsi="Times New Roman"/>
                <w:sz w:val="28"/>
                <w:szCs w:val="28"/>
              </w:rPr>
              <w:t>Đ</w:t>
            </w:r>
            <w:r w:rsidRPr="00D96EE5">
              <w:rPr>
                <w:rFonts w:ascii="Times New Roman" w:hAnsi="Times New Roman"/>
                <w:sz w:val="28"/>
                <w:szCs w:val="28"/>
                <w:lang w:val="vi-VN"/>
              </w:rPr>
              <w:t>ơn vị quản lý vận hành nhà chung cư</w:t>
            </w:r>
            <w:r w:rsidRPr="00D96EE5">
              <w:rPr>
                <w:rFonts w:ascii="Times New Roman" w:hAnsi="Times New Roman"/>
                <w:sz w:val="28"/>
                <w:szCs w:val="28"/>
              </w:rPr>
              <w:t xml:space="preserve"> phải đáp ứng các điều kiện sau:</w:t>
            </w:r>
          </w:p>
          <w:p w14:paraId="29084338"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a) </w:t>
            </w:r>
            <w:r w:rsidRPr="00D96EE5">
              <w:rPr>
                <w:rFonts w:ascii="Times New Roman" w:eastAsia="Times New Roman" w:hAnsi="Times New Roman"/>
                <w:sz w:val="28"/>
                <w:szCs w:val="28"/>
              </w:rPr>
              <w:t>Là đơn vị sự nghiệp công lập hoặc doanh nghiệp đ</w:t>
            </w:r>
            <w:r w:rsidRPr="00D96EE5">
              <w:rPr>
                <w:rFonts w:ascii="Times New Roman" w:eastAsia="Times New Roman" w:hAnsi="Times New Roman"/>
                <w:sz w:val="28"/>
                <w:szCs w:val="28"/>
                <w:lang w:val="vi-VN"/>
              </w:rPr>
              <w:t>ược thành lập, hoạt động theo quy định của Luật doanh nghiệp hoặc Luật hợp tác xã và có chức năng quản lý vận hành nhà chung cư;</w:t>
            </w:r>
            <w:r w:rsidRPr="00D96EE5">
              <w:rPr>
                <w:rFonts w:ascii="Times New Roman" w:eastAsia="Times New Roman" w:hAnsi="Times New Roman"/>
                <w:sz w:val="28"/>
                <w:szCs w:val="28"/>
              </w:rPr>
              <w:t xml:space="preserve"> </w:t>
            </w:r>
          </w:p>
          <w:p w14:paraId="3D077E68"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 xml:space="preserve">b) Phải </w:t>
            </w:r>
            <w:r w:rsidRPr="00D96EE5">
              <w:rPr>
                <w:rFonts w:ascii="Times New Roman" w:eastAsia="Times New Roman" w:hAnsi="Times New Roman"/>
                <w:sz w:val="28"/>
                <w:szCs w:val="28"/>
                <w:lang w:val="vi-VN"/>
              </w:rPr>
              <w:t xml:space="preserve">có các phòng, ban </w:t>
            </w:r>
            <w:r w:rsidRPr="00D96EE5">
              <w:rPr>
                <w:rFonts w:ascii="Times New Roman" w:eastAsia="Times New Roman" w:hAnsi="Times New Roman"/>
                <w:sz w:val="28"/>
                <w:szCs w:val="28"/>
              </w:rPr>
              <w:t xml:space="preserve">về </w:t>
            </w:r>
            <w:r w:rsidRPr="00D96EE5">
              <w:rPr>
                <w:rFonts w:ascii="Times New Roman" w:eastAsia="Times New Roman" w:hAnsi="Times New Roman"/>
                <w:sz w:val="28"/>
                <w:szCs w:val="28"/>
                <w:lang w:val="vi-VN"/>
              </w:rPr>
              <w:t>kỹ thuật, chăm sóc khách hàng, bảo vệ an ninh</w:t>
            </w:r>
            <w:r w:rsidRPr="00D96EE5">
              <w:rPr>
                <w:rFonts w:ascii="Times New Roman" w:eastAsia="Times New Roman" w:hAnsi="Times New Roman"/>
                <w:sz w:val="28"/>
                <w:szCs w:val="28"/>
              </w:rPr>
              <w:t>, phòng cháy chữa cháy</w:t>
            </w:r>
            <w:r w:rsidRPr="00D96EE5">
              <w:rPr>
                <w:rFonts w:ascii="Times New Roman" w:eastAsia="Times New Roman" w:hAnsi="Times New Roman"/>
                <w:sz w:val="28"/>
                <w:szCs w:val="28"/>
                <w:lang w:val="vi-VN"/>
              </w:rPr>
              <w:t>, vệ sinh, môi trường</w:t>
            </w:r>
            <w:r w:rsidRPr="00D96EE5">
              <w:rPr>
                <w:rFonts w:ascii="Times New Roman" w:eastAsia="Times New Roman" w:hAnsi="Times New Roman"/>
                <w:sz w:val="28"/>
                <w:szCs w:val="28"/>
              </w:rPr>
              <w:t xml:space="preserve"> và các bộ phận khác có liên quan</w:t>
            </w:r>
            <w:r w:rsidRPr="00D96EE5">
              <w:rPr>
                <w:rFonts w:ascii="Times New Roman" w:eastAsia="Times New Roman" w:hAnsi="Times New Roman"/>
                <w:sz w:val="28"/>
                <w:szCs w:val="28"/>
                <w:lang w:val="vi-VN"/>
              </w:rPr>
              <w:t xml:space="preserve"> để thực hiện các </w:t>
            </w:r>
            <w:r w:rsidRPr="00D96EE5">
              <w:rPr>
                <w:rFonts w:ascii="Times New Roman" w:eastAsia="Times New Roman" w:hAnsi="Times New Roman"/>
                <w:sz w:val="28"/>
                <w:szCs w:val="28"/>
              </w:rPr>
              <w:t>dịch</w:t>
            </w:r>
            <w:r w:rsidRPr="00D96EE5">
              <w:rPr>
                <w:rFonts w:ascii="Times New Roman" w:eastAsia="Times New Roman" w:hAnsi="Times New Roman"/>
                <w:sz w:val="28"/>
                <w:szCs w:val="28"/>
                <w:lang w:val="vi-VN"/>
              </w:rPr>
              <w:t xml:space="preserve"> vụ quản lý vận hành nhà chung cư;</w:t>
            </w:r>
          </w:p>
          <w:p w14:paraId="6389250F"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c) Phải có trong danh mục đơn vị đủ điều kiện quản lý vận hành nhà chung cư theo Quy chế quản lý sử dụng nhà chung cư.</w:t>
            </w:r>
          </w:p>
          <w:p w14:paraId="1F5FA304"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2. Các cán bộ, nhân viên trực tiếp tham gia công tác quản lý vận hành của đơn vị quy định tại khoản 1 Điều này phải có trình độ chuyên môn trong các lĩnh vực xây dựng, kỹ thuật điện, nước, phòng cháy, chữa cháy, vận hành trang thiết bị gắn với nhà chung cư được quy định trong Quy chế quản lý, sử dụng nhà chung cư và phải hoàn thành khóa đào tạo, có Giấy</w:t>
            </w:r>
            <w:r w:rsidRPr="00D96EE5">
              <w:rPr>
                <w:rFonts w:ascii="Times New Roman" w:eastAsia="Times New Roman" w:hAnsi="Times New Roman"/>
                <w:sz w:val="28"/>
                <w:szCs w:val="28"/>
                <w:lang w:val="vi-VN"/>
              </w:rPr>
              <w:t xml:space="preserve"> chứng nhận đã</w:t>
            </w:r>
            <w:r w:rsidRPr="00D96EE5">
              <w:rPr>
                <w:rFonts w:ascii="Times New Roman" w:eastAsia="Times New Roman" w:hAnsi="Times New Roman"/>
                <w:sz w:val="28"/>
                <w:szCs w:val="28"/>
              </w:rPr>
              <w:t xml:space="preserve"> hoàn thành khóa</w:t>
            </w:r>
            <w:r w:rsidRPr="00D96EE5">
              <w:rPr>
                <w:rFonts w:ascii="Times New Roman" w:eastAsia="Times New Roman" w:hAnsi="Times New Roman"/>
                <w:sz w:val="28"/>
                <w:szCs w:val="28"/>
                <w:lang w:val="vi-VN"/>
              </w:rPr>
              <w:t xml:space="preserve"> đào tạo, bồi dưỡng kiến thức chuyên môn nghiệp vụ về quản lý vận hành nhà chung cư do các cơ sở đào </w:t>
            </w:r>
            <w:r w:rsidRPr="00D96EE5">
              <w:rPr>
                <w:rFonts w:ascii="Times New Roman" w:eastAsia="Times New Roman" w:hAnsi="Times New Roman"/>
                <w:sz w:val="28"/>
                <w:szCs w:val="28"/>
              </w:rPr>
              <w:t>tạo có đủ điều kiện theo quy định của Bộ Xây dựng cấp</w:t>
            </w:r>
            <w:r w:rsidRPr="00D96EE5">
              <w:rPr>
                <w:rFonts w:ascii="Times New Roman" w:eastAsia="Times New Roman" w:hAnsi="Times New Roman"/>
                <w:sz w:val="28"/>
                <w:szCs w:val="28"/>
                <w:lang w:val="vi-VN"/>
              </w:rPr>
              <w:t>.</w:t>
            </w:r>
          </w:p>
          <w:p w14:paraId="32FD9FE1" w14:textId="77777777" w:rsidR="005E2A0A" w:rsidRPr="00D96EE5" w:rsidRDefault="005E2A0A" w:rsidP="005E2A0A">
            <w:pPr>
              <w:tabs>
                <w:tab w:val="left" w:pos="1310"/>
              </w:tabs>
              <w:spacing w:before="80" w:after="80" w:line="240" w:lineRule="auto"/>
              <w:jc w:val="both"/>
              <w:rPr>
                <w:rFonts w:ascii="Times New Roman" w:hAnsi="Times New Roman"/>
                <w:sz w:val="28"/>
                <w:szCs w:val="28"/>
              </w:rPr>
            </w:pPr>
          </w:p>
        </w:tc>
        <w:tc>
          <w:tcPr>
            <w:tcW w:w="4000" w:type="dxa"/>
          </w:tcPr>
          <w:p w14:paraId="46EB42E5"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Sửa đổi, bổ sung Điều 105 Luật 2014 theo hướng quy định cụ thể về điều kiên, năng lực của đơn vị quản lý vận hành</w:t>
            </w:r>
          </w:p>
        </w:tc>
      </w:tr>
      <w:tr w:rsidR="00D96EE5" w:rsidRPr="00D96EE5" w14:paraId="1298F0C0" w14:textId="77777777">
        <w:trPr>
          <w:trHeight w:val="18372"/>
        </w:trPr>
        <w:tc>
          <w:tcPr>
            <w:tcW w:w="739" w:type="dxa"/>
            <w:vAlign w:val="center"/>
          </w:tcPr>
          <w:p w14:paraId="178D9AE2"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107</w:t>
            </w:r>
          </w:p>
        </w:tc>
        <w:tc>
          <w:tcPr>
            <w:tcW w:w="4643" w:type="dxa"/>
          </w:tcPr>
          <w:p w14:paraId="2E7B92A4"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Điều 106. Giá dịch vụ quản lý vận hành nhà chung cư</w:t>
            </w:r>
          </w:p>
          <w:p w14:paraId="55B55C71"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Việc xác định giá dịch vụ quản lý vận hành nhà chung cư phải công khai, minh bạch và căn cứ vào nội dung các công việc cần quản lý vận hành, dịch vụ sử dụng đối với từng loại nhà chung cư.</w:t>
            </w:r>
          </w:p>
          <w:p w14:paraId="29A8441A"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Giá dịch vụ quản lý vận hành nhà chung cư không bao gồm kinh phí bảo trì phần sở hữu chung, chi phí trông giữ xe, chi phí sử dụng nhiên liệu, năng lượng, nước sinh hoạt, dịch vụ truyền hình, thông tin liên lạc và các chi phí dịch vụ khác phục vụ cho việc sử dụng riêng của chủ sở hữu, người sử dụng nhà chung cư.</w:t>
            </w:r>
          </w:p>
          <w:p w14:paraId="3749663F"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3. Đối với nhà chung cư có nhiều chủ sở hữu thì giá dịch vụ quản lý vận hành nhà chung cư được quy định như sau:</w:t>
            </w:r>
          </w:p>
          <w:p w14:paraId="15E45FB2"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a) Trường hợp chưa tổ chức được Hội nghị nhà chung cư lần đầu thì giá dịch vụ quản lý vận hành nhà chung cư thực hiện theo thỏa thuận trong hợp đồng mua bán, thuê mua nhà ở; </w:t>
            </w:r>
          </w:p>
          <w:p w14:paraId="7537FD36"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b) Trường hợp đã tổ chức được Hội nghị nhà chung cư thì giá dịch vụ quản lý vận hành nhà chung cư do Hội nghị nhà chung cư quyết định.</w:t>
            </w:r>
          </w:p>
          <w:p w14:paraId="7FFA00BE"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4. Đối với nhà chung cư có một chủ sở hữu thì giá dịch vụ quản lý nhà chung cư được thực hiện theo thỏa thuận giữa chủ sở hữu và người sử dụng nhà chung cư; trường hợp nhà chung cư thuộc sở hữu nhà nước thì giá dịch vụ quản lý nhà chung cư được thực hiện theo quy định tại khoản 5 Điều này.</w:t>
            </w:r>
          </w:p>
          <w:p w14:paraId="34FB6A3E"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5. Ủy ban nhân dân cấp tỉnh có trách nhiệm ban hành khung giá dịch vụ quản lý vận hành nhà chung cư để áp dụng cho các trường hợp sau đây:</w:t>
            </w:r>
          </w:p>
          <w:p w14:paraId="2C2791AF"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a) Thu kinh phí quản lý vận hành nhà chung cư thuộc sở hữu nhà nước trên địa bàn;</w:t>
            </w:r>
          </w:p>
          <w:p w14:paraId="050CB328"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b) Làm cơ sở để các bên thỏa thuận trong hợp đồng mua bán, hợp đồng thuê mua nhà ở hoặc trong trường hợp có tranh chấp về giá dịch vụ giữa đơn vị quản lý vận hành nhà chung cư với chủ sở hữu, người sử dụng nhà chung cư; trường hợp không thỏa thuận được giá dịch vụ quản lý vận hành nhà chung cư thì áp dụng mức giá trong khung giá dịch vụ do Ủy ban nhân dân cấp tỉnh ban hành.</w:t>
            </w:r>
          </w:p>
        </w:tc>
        <w:tc>
          <w:tcPr>
            <w:tcW w:w="5103" w:type="dxa"/>
          </w:tcPr>
          <w:p w14:paraId="5341AB12" w14:textId="6F1127C7" w:rsidR="005E2A0A" w:rsidRPr="00D96EE5" w:rsidRDefault="005E2A0A" w:rsidP="005E2A0A">
            <w:pPr>
              <w:spacing w:before="80" w:after="80" w:line="360" w:lineRule="exact"/>
              <w:rPr>
                <w:rFonts w:ascii="Times New Roman" w:hAnsi="Times New Roman"/>
                <w:b/>
                <w:bCs/>
                <w:sz w:val="28"/>
                <w:szCs w:val="28"/>
                <w:lang w:val="vi-VN"/>
              </w:rPr>
            </w:pPr>
            <w:r w:rsidRPr="00D96EE5">
              <w:rPr>
                <w:rFonts w:ascii="Times New Roman" w:hAnsi="Times New Roman"/>
                <w:b/>
                <w:bCs/>
                <w:sz w:val="28"/>
                <w:szCs w:val="28"/>
              </w:rPr>
              <w:t>Điều 15</w:t>
            </w:r>
            <w:r w:rsidR="00E91CCA" w:rsidRPr="00D96EE5">
              <w:rPr>
                <w:rFonts w:ascii="Times New Roman" w:hAnsi="Times New Roman"/>
                <w:b/>
                <w:bCs/>
                <w:sz w:val="28"/>
                <w:szCs w:val="28"/>
              </w:rPr>
              <w:t>0</w:t>
            </w:r>
            <w:r w:rsidRPr="00D96EE5">
              <w:rPr>
                <w:rFonts w:ascii="Times New Roman" w:hAnsi="Times New Roman"/>
                <w:b/>
                <w:bCs/>
                <w:sz w:val="28"/>
                <w:szCs w:val="28"/>
              </w:rPr>
              <w:t>. Giá dịch vụ quản lý vận hành nhà chung cư</w:t>
            </w:r>
            <w:r w:rsidRPr="00D96EE5">
              <w:rPr>
                <w:rFonts w:ascii="Times New Roman" w:hAnsi="Times New Roman"/>
                <w:b/>
                <w:bCs/>
                <w:sz w:val="28"/>
                <w:szCs w:val="28"/>
                <w:lang w:val="vi-VN"/>
              </w:rPr>
              <w:t xml:space="preserve"> </w:t>
            </w:r>
          </w:p>
          <w:p w14:paraId="194CAB75"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1. Việc xác định giá dịch vụ quản lý vận hành nhà chung cư phải </w:t>
            </w:r>
            <w:r w:rsidRPr="00D96EE5">
              <w:rPr>
                <w:rFonts w:ascii="Times New Roman" w:eastAsia="Times New Roman" w:hAnsi="Times New Roman"/>
                <w:sz w:val="28"/>
                <w:szCs w:val="28"/>
              </w:rPr>
              <w:t xml:space="preserve">bảo đảm </w:t>
            </w:r>
            <w:r w:rsidRPr="00D96EE5">
              <w:rPr>
                <w:rFonts w:ascii="Times New Roman" w:eastAsia="Times New Roman" w:hAnsi="Times New Roman"/>
                <w:sz w:val="28"/>
                <w:szCs w:val="28"/>
                <w:lang w:val="vi-VN"/>
              </w:rPr>
              <w:t>công khai, minh bạch và căn cứ vào nội dung các công việc cần quản lý vận hành</w:t>
            </w:r>
            <w:r w:rsidRPr="00D96EE5">
              <w:rPr>
                <w:rFonts w:ascii="Times New Roman" w:eastAsia="Times New Roman" w:hAnsi="Times New Roman"/>
                <w:sz w:val="28"/>
                <w:szCs w:val="28"/>
              </w:rPr>
              <w:t xml:space="preserve"> và các</w:t>
            </w:r>
            <w:r w:rsidRPr="00D96EE5">
              <w:rPr>
                <w:rFonts w:ascii="Times New Roman" w:eastAsia="Times New Roman" w:hAnsi="Times New Roman"/>
                <w:sz w:val="28"/>
                <w:szCs w:val="28"/>
                <w:lang w:val="vi-VN"/>
              </w:rPr>
              <w:t xml:space="preserve"> dịch vụ sử dụng đối với từng loại nhà chung cư.</w:t>
            </w:r>
          </w:p>
          <w:p w14:paraId="2D5A59C8"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2. Giá dịch vụ quản lý vận hành nhà chung cư không bao gồm kinh phí bảo trì phần sở hữu chung, chi phí trông giữ xe, chi phí sử dụng nhiên liệu, năng lượng, nước sinh hoạt, dịch vụ truyền hình, thông tin liên lạc</w:t>
            </w:r>
            <w:r w:rsidRPr="00D96EE5">
              <w:rPr>
                <w:rFonts w:ascii="Times New Roman" w:eastAsia="Times New Roman" w:hAnsi="Times New Roman"/>
                <w:sz w:val="28"/>
                <w:szCs w:val="28"/>
              </w:rPr>
              <w:t>, thù lao trách nhiệm cho Ban quản trị</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nhà chung cư </w:t>
            </w:r>
            <w:r w:rsidRPr="00D96EE5">
              <w:rPr>
                <w:rFonts w:ascii="Times New Roman" w:eastAsia="Times New Roman" w:hAnsi="Times New Roman"/>
                <w:sz w:val="28"/>
                <w:szCs w:val="28"/>
                <w:lang w:val="vi-VN"/>
              </w:rPr>
              <w:t>và các chi phí dịch vụ khác phục vụ cho việc sử dụng riêng của chủ sở hữu, người sử dụng nhà chung cư.</w:t>
            </w:r>
          </w:p>
          <w:p w14:paraId="7E3322EC"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Giá</w:t>
            </w:r>
            <w:r w:rsidRPr="00D96EE5">
              <w:rPr>
                <w:rFonts w:ascii="Times New Roman" w:hAnsi="Times New Roman"/>
                <w:sz w:val="28"/>
                <w:szCs w:val="28"/>
                <w:shd w:val="clear" w:color="auto" w:fill="FFFFFF"/>
                <w:lang w:val="vi-VN"/>
              </w:rPr>
              <w:t xml:space="preserve"> dịch vụ quản lý vận hành nhà chung cư được xác định bằng tiền Việt Nam đồng và tính trên mỗi mét vuông diện tích sử dụng căn hộ hoặc phần diện tích khác trong nhà chung cư.</w:t>
            </w:r>
          </w:p>
          <w:p w14:paraId="0ACFACB3"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3. Đối với nhà chung cư có nhiều chủ sở hữu thì giá dịch vụ quản lý vận hành nhà chung cư được quy định như sau:</w:t>
            </w:r>
          </w:p>
          <w:p w14:paraId="5C211755"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a) Trường hợp chưa tổ chức được Hội nghị nhà chung cư lần đầu thì giá dịch vụ quản lý vận hành nhà chung cư thực hiện theo thỏa thuận trong hợp đồng mua bán, thuê mua nhà ở;</w:t>
            </w:r>
          </w:p>
          <w:p w14:paraId="7C88FC94"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b) Trường hợp đã tổ chức được Hội nghị nhà chung cư thì giá dịch vụ quản lý vận hành nhà chung cư do Hội nghị nhà chung cư quyết định.</w:t>
            </w:r>
          </w:p>
          <w:p w14:paraId="2E4EBEC4"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4. Đối với nhà chung cư có một chủ sở hữu thì giá dịch vụ quản lý nhà chung cư được thực hiện theo thỏa thuận giữa chủ sở hữu và người sử dụng nhà chung cư; trường hợp nhà chung cư thuộc sở hữu nhà nước thì giá dịch vụ quản lý nhà chung cư được thực hiện theo quy định tại khoản 5 Điều này.</w:t>
            </w:r>
          </w:p>
          <w:p w14:paraId="1DF92891"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lang w:val="vi-VN"/>
              </w:rPr>
            </w:pPr>
            <w:r w:rsidRPr="00D96EE5">
              <w:rPr>
                <w:sz w:val="28"/>
                <w:szCs w:val="28"/>
                <w:lang w:val="vi-VN"/>
              </w:rPr>
              <w:t xml:space="preserve">5. Đối với nhà chung cư có mục đích sử dụng hỗn hợp thì giá dịch vụ quản lý vận hành áp dụng đối với phần diện tích </w:t>
            </w:r>
            <w:r w:rsidRPr="00D96EE5">
              <w:rPr>
                <w:sz w:val="28"/>
                <w:szCs w:val="28"/>
              </w:rPr>
              <w:t>kinh doanh, dịch vụ phần</w:t>
            </w:r>
            <w:r w:rsidRPr="00D96EE5">
              <w:rPr>
                <w:sz w:val="28"/>
                <w:szCs w:val="28"/>
                <w:lang w:val="vi-VN"/>
              </w:rPr>
              <w:t xml:space="preserve"> diện tích thuộc sở hữu riêng dùng làm chỗ để xe ô tô được xác định theo nguyên tắc sau đây:</w:t>
            </w:r>
          </w:p>
          <w:p w14:paraId="7A960176"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a) Giá dịch vụ quản lý vận hành áp dụng đối với phần diện tích </w:t>
            </w:r>
            <w:r w:rsidRPr="00D96EE5">
              <w:rPr>
                <w:rFonts w:ascii="Times New Roman" w:eastAsia="Times New Roman" w:hAnsi="Times New Roman"/>
                <w:sz w:val="28"/>
                <w:szCs w:val="28"/>
              </w:rPr>
              <w:t>kinh doanh, dịch vụ</w:t>
            </w:r>
            <w:r w:rsidRPr="00D96EE5">
              <w:rPr>
                <w:rFonts w:ascii="Times New Roman" w:eastAsia="Times New Roman" w:hAnsi="Times New Roman"/>
                <w:sz w:val="28"/>
                <w:szCs w:val="28"/>
                <w:lang w:val="vi-VN"/>
              </w:rPr>
              <w:t xml:space="preserve"> do các bên thỏa thuận trên cơ sở tình hình thực tế của hoạt động</w:t>
            </w:r>
            <w:r w:rsidRPr="00D96EE5">
              <w:rPr>
                <w:rFonts w:ascii="Times New Roman" w:eastAsia="Times New Roman" w:hAnsi="Times New Roman"/>
                <w:sz w:val="28"/>
                <w:szCs w:val="28"/>
              </w:rPr>
              <w:t xml:space="preserve"> trong khu</w:t>
            </w:r>
            <w:r w:rsidRPr="00D96EE5">
              <w:rPr>
                <w:rFonts w:ascii="Times New Roman" w:eastAsia="Times New Roman" w:hAnsi="Times New Roman"/>
                <w:sz w:val="28"/>
                <w:szCs w:val="28"/>
                <w:lang w:val="vi-VN"/>
              </w:rPr>
              <w:t xml:space="preserve"> kinh doanh và của từng vị trí nhà chung cư;</w:t>
            </w:r>
          </w:p>
          <w:p w14:paraId="67C3144F"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trike/>
                <w:sz w:val="28"/>
                <w:szCs w:val="28"/>
                <w:lang w:val="vi-VN"/>
              </w:rPr>
            </w:pPr>
            <w:r w:rsidRPr="00D96EE5">
              <w:rPr>
                <w:rFonts w:ascii="Times New Roman" w:eastAsia="Times New Roman" w:hAnsi="Times New Roman"/>
                <w:sz w:val="28"/>
                <w:szCs w:val="28"/>
                <w:lang w:val="vi-VN"/>
              </w:rPr>
              <w:t>b) Giá dịch vụ quản lý vận hành áp dụng đối với phần diện tích thuộc sở hữu riêng dùng làm chỗ để xe ô tô</w:t>
            </w:r>
            <w:r w:rsidRPr="00D96EE5">
              <w:rPr>
                <w:rFonts w:ascii="Times New Roman" w:eastAsia="Times New Roman" w:hAnsi="Times New Roman"/>
                <w:sz w:val="28"/>
                <w:szCs w:val="28"/>
              </w:rPr>
              <w:t>,</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bao gồm cả </w:t>
            </w:r>
            <w:r w:rsidRPr="00D96EE5">
              <w:rPr>
                <w:rFonts w:ascii="Times New Roman" w:eastAsia="Times New Roman" w:hAnsi="Times New Roman"/>
                <w:sz w:val="28"/>
                <w:szCs w:val="28"/>
                <w:lang w:val="vi-VN"/>
              </w:rPr>
              <w:t>nhà chung cư chỉ có mục đích để ở do các bên thỏa thuận và có thể được tính thấp hơn giá dịch vụ quản lý vận hành áp dụng đối với căn hộ trong cùng một nhà</w:t>
            </w:r>
            <w:r w:rsidRPr="00D96EE5">
              <w:rPr>
                <w:rFonts w:ascii="Times New Roman" w:eastAsia="Times New Roman" w:hAnsi="Times New Roman"/>
                <w:sz w:val="28"/>
                <w:szCs w:val="28"/>
              </w:rPr>
              <w:t xml:space="preserve"> chung cư</w:t>
            </w:r>
            <w:r w:rsidRPr="00D96EE5">
              <w:rPr>
                <w:rFonts w:ascii="Times New Roman" w:eastAsia="Times New Roman" w:hAnsi="Times New Roman"/>
                <w:sz w:val="28"/>
                <w:szCs w:val="28"/>
                <w:lang w:val="vi-VN"/>
              </w:rPr>
              <w:t>;</w:t>
            </w:r>
          </w:p>
          <w:p w14:paraId="41EF120F"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6. Ủy ban nhân dân cấp tỉnh có trách nhiệm ban hành khung giá dịch vụ quản lý vận hành nhà chung cư để áp dụng cho các trường hợp sau đây:</w:t>
            </w:r>
          </w:p>
          <w:p w14:paraId="0B94B0DB"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a) Thu kinh phí quản lý vận hành nhà chung cư thuộc sở hữu nhà nước trên địa bàn;</w:t>
            </w:r>
          </w:p>
          <w:p w14:paraId="62516825"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b) Làm cơ sở để các bên thỏa thuận trong hợp đồng mua bán, hợp đồng thuê mua nhà ở hoặc trong trường hợp có tranh chấp về giá dịch vụ giữa đơn vị quản lý vận hành nhà chung cư với chủ sở hữu, người sử dụng nhà chung cư; trường hợp không thỏa thuận được giá dịch vụ quản lý vận hành nhà chung cư thì áp dụng mức giá trong khung giá dịch vụ do Ủy ban nhân dân cấp tỉnh ban hành.</w:t>
            </w:r>
          </w:p>
        </w:tc>
        <w:tc>
          <w:tcPr>
            <w:tcW w:w="4000" w:type="dxa"/>
          </w:tcPr>
          <w:p w14:paraId="6815422F"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Giữ nguyên Điều 106 Luật 2014</w:t>
            </w:r>
          </w:p>
        </w:tc>
      </w:tr>
      <w:tr w:rsidR="00D96EE5" w:rsidRPr="00D96EE5" w14:paraId="14B45F60" w14:textId="77777777">
        <w:trPr>
          <w:trHeight w:val="1134"/>
        </w:trPr>
        <w:tc>
          <w:tcPr>
            <w:tcW w:w="739" w:type="dxa"/>
            <w:vAlign w:val="center"/>
          </w:tcPr>
          <w:p w14:paraId="1058A9E7"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347AC694" w14:textId="77777777" w:rsidR="005E2A0A" w:rsidRPr="00D96EE5" w:rsidRDefault="005E2A0A" w:rsidP="005E2A0A">
            <w:pPr>
              <w:spacing w:before="80" w:after="80" w:line="240" w:lineRule="auto"/>
              <w:jc w:val="both"/>
              <w:rPr>
                <w:rFonts w:ascii="Times New Roman" w:hAnsi="Times New Roman"/>
                <w:b/>
                <w:bCs/>
                <w:sz w:val="28"/>
                <w:szCs w:val="28"/>
              </w:rPr>
            </w:pPr>
          </w:p>
        </w:tc>
        <w:tc>
          <w:tcPr>
            <w:tcW w:w="5103" w:type="dxa"/>
          </w:tcPr>
          <w:p w14:paraId="6520F66D" w14:textId="77777777" w:rsidR="005E2A0A" w:rsidRPr="00D96EE5" w:rsidRDefault="005E2A0A" w:rsidP="005E2A0A">
            <w:pPr>
              <w:pStyle w:val="Heading2"/>
              <w:spacing w:before="80" w:after="80" w:line="360" w:lineRule="exact"/>
              <w:jc w:val="center"/>
              <w:rPr>
                <w:rFonts w:ascii="Times New Roman" w:hAnsi="Times New Roman"/>
                <w:b/>
                <w:bCs/>
                <w:color w:val="auto"/>
                <w:sz w:val="28"/>
                <w:szCs w:val="28"/>
                <w:lang w:val="vi-VN"/>
              </w:rPr>
            </w:pPr>
            <w:r w:rsidRPr="00D96EE5">
              <w:rPr>
                <w:rFonts w:ascii="Times New Roman" w:hAnsi="Times New Roman"/>
                <w:b/>
                <w:bCs/>
                <w:color w:val="auto"/>
                <w:sz w:val="28"/>
                <w:szCs w:val="28"/>
              </w:rPr>
              <w:t xml:space="preserve">Mục 4. </w:t>
            </w:r>
            <w:r w:rsidRPr="00D96EE5">
              <w:rPr>
                <w:rFonts w:ascii="Times New Roman" w:hAnsi="Times New Roman"/>
                <w:b/>
                <w:bCs/>
                <w:color w:val="auto"/>
                <w:sz w:val="28"/>
                <w:szCs w:val="28"/>
                <w:lang w:val="vi-VN"/>
              </w:rPr>
              <w:t>QUẢN LÝ, SỬ DỤNG KINH PHÍ BẢO TRÌ NHÀ CHUNG CƯ</w:t>
            </w:r>
          </w:p>
        </w:tc>
        <w:tc>
          <w:tcPr>
            <w:tcW w:w="4000" w:type="dxa"/>
          </w:tcPr>
          <w:p w14:paraId="3C9AAB8F" w14:textId="77777777" w:rsidR="005E2A0A" w:rsidRPr="00D96EE5" w:rsidRDefault="005E2A0A" w:rsidP="005E2A0A">
            <w:pPr>
              <w:spacing w:before="80" w:after="80" w:line="240" w:lineRule="auto"/>
              <w:jc w:val="both"/>
              <w:rPr>
                <w:rFonts w:ascii="Times New Roman" w:hAnsi="Times New Roman"/>
                <w:sz w:val="28"/>
                <w:szCs w:val="28"/>
              </w:rPr>
            </w:pPr>
          </w:p>
        </w:tc>
      </w:tr>
      <w:tr w:rsidR="00D96EE5" w:rsidRPr="00D96EE5" w14:paraId="5254AB5F" w14:textId="77777777">
        <w:tc>
          <w:tcPr>
            <w:tcW w:w="739" w:type="dxa"/>
            <w:vAlign w:val="center"/>
          </w:tcPr>
          <w:p w14:paraId="66BB91DB"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108</w:t>
            </w:r>
          </w:p>
        </w:tc>
        <w:tc>
          <w:tcPr>
            <w:tcW w:w="4643" w:type="dxa"/>
          </w:tcPr>
          <w:p w14:paraId="44D7704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108. Kinh phí bảo trì phần sở hữu chung của nhà chung cư có nhiều chủ sở hữu</w:t>
            </w:r>
          </w:p>
          <w:p w14:paraId="17FC0979"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Kinh phí bảo trì phần sở hữu chung của nhà chung cư có nhiều chủ sở hữu được quy định như sau:</w:t>
            </w:r>
          </w:p>
          <w:p w14:paraId="3B04361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Đối với căn hộ, phần diện tích khác trong nhà chung cư mà chủ đầu tư bán, cho thuê mua thì chủ đầu tư phải đóng 2% giá trị căn hộ hoặc diện tích khác bán, cho thuê mua; khoản tiền này được tính vào tiền bán, tiền thuê mua nhà mà người mua, thuê mua phải đóng khi nhận bàn giao và được quy định rõ trong hợp đồng mua bán, hợp đồng thuê mua;</w:t>
            </w:r>
          </w:p>
          <w:p w14:paraId="2B9B964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 Đối với căn hộ, phần diện tích khác trong nhà chung cư mà chủ đầu tư giữ lại không bán, không cho thuê mua hoặc chưa bán, chưa cho thuê mua tính đến thời điểm bàn giao đưa nhà chung cư vào sử dụng, trừ phần diện tích thuộc sở hữu chung thì chủ đầu tư phải đóng 2% giá trị căn hộ, phần diện tích giữ lại; phần giá trị này được tính theo giá bán căn hộ có giá cao nhất của nhà chung cư đó.</w:t>
            </w:r>
          </w:p>
          <w:p w14:paraId="0AE0E2A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2. Trường hợp kinh phí bảo trì quy định tại khoản 1 Điều này không đủ để thực hiện bảo trì phần sở hữu chung của nhà chung cư thì các chủ sở hữu nhà chung cư có trách nhiệm đóng góp thêm kinh phí tương ứng với phần diện tích thuộc sở hữu riêng của từng chủ sở hữu. </w:t>
            </w:r>
          </w:p>
          <w:p w14:paraId="7065129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Trường hợp chủ đầu tư ký hợp đồng mua bán, thuê mua căn hộ hoặc diện tích khác trong nhà chung cư trước ngày 01 tháng 7 năm 2006 mà chưa thu kinh phí bảo trì phần sở hữu chung thì các chủ sở hữu nhà chung cư họp Hội nghị nhà chung cư để thống nhất mức đóng góp kinh phí này; mức đóng góp kinh phí có thể được nộp hằng tháng vào tài khoản tiền gửi tại tổ chức tín dụng đang hoạt động tại Việt Nam do Ban quản trị nhà chung cư lập hoặc được đóng khi phát sinh công việc cần bảo trì.</w:t>
            </w:r>
          </w:p>
          <w:p w14:paraId="7086FB7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4. Trường hợp chủ đầu tư ký hợp đồng mua bán, thuê mua căn hộ hoặc diện tích khác trong nhà chung cư sau ngày 01 tháng 7 năm 2006 mà trong hợp đồng mua bán, thuê mua nhà ở không có thỏa thuận về kinh phí bảo trì thì chủ đầu tư phải đóng khoản tiền này; trường hợp trong hợp đồng mua bán, thuê mua nhà ở mà giá mua, giá thuê mua chưa tính kinh phí bảo trì thì chủ sở hữu thực hiện đóng khoản kinh phí bảo trì phần sở hữu chung theo quy định tại khoản 3 Điều này.</w:t>
            </w:r>
          </w:p>
          <w:p w14:paraId="056A623F" w14:textId="77777777" w:rsidR="005E2A0A" w:rsidRPr="00D96EE5" w:rsidRDefault="005E2A0A" w:rsidP="005E2A0A">
            <w:pPr>
              <w:pStyle w:val="NormalWeb"/>
              <w:shd w:val="clear" w:color="auto" w:fill="FFFFFF"/>
              <w:spacing w:before="80" w:beforeAutospacing="0" w:after="80" w:afterAutospacing="0"/>
              <w:jc w:val="both"/>
              <w:rPr>
                <w:b/>
                <w:sz w:val="28"/>
                <w:szCs w:val="28"/>
              </w:rPr>
            </w:pPr>
            <w:r w:rsidRPr="00D96EE5">
              <w:rPr>
                <w:sz w:val="28"/>
                <w:szCs w:val="28"/>
              </w:rPr>
              <w:t>5. Trường hợp nhà chung cư có mục đích sử dụng hỗn hợp để ở và kinh doanh mà phân chia được riêng biệt các khu chức năng khác nhau trong cùng một tòa nhà bao gồm khu chức năng căn hộ, khu chức năng kinh doanh, dịch vụ và mỗi khu chức năng này có phần sở hữu chung được tách biệt với phần sở hữu chung của cả tòa nhà, được quản lý, vận hành độc lập thì chủ đầu tư và người mua, thuê mua căn hộ hoặc diện tích khác trong nhà chung cư thỏa thuận trong hợp đồng mua bán, thuê mua việc phân chia tỷ lệ kinh phí bảo trì phần sở hữu chung thành nhiều phần để quản lý, sử dụng theo quy định tại khoản 4 Điều 109 của Luật này.</w:t>
            </w:r>
          </w:p>
        </w:tc>
        <w:tc>
          <w:tcPr>
            <w:tcW w:w="5103" w:type="dxa"/>
          </w:tcPr>
          <w:p w14:paraId="5D47C627" w14:textId="4B6A8AE7" w:rsidR="005E2A0A" w:rsidRPr="00D96EE5" w:rsidRDefault="005E2A0A" w:rsidP="005E2A0A">
            <w:pPr>
              <w:shd w:val="clear" w:color="auto" w:fill="FFFFFF"/>
              <w:spacing w:before="80" w:after="80" w:line="360" w:lineRule="exact"/>
              <w:jc w:val="both"/>
              <w:rPr>
                <w:rFonts w:ascii="Times New Roman" w:hAnsi="Times New Roman"/>
                <w:b/>
                <w:bCs/>
                <w:sz w:val="28"/>
                <w:szCs w:val="28"/>
              </w:rPr>
            </w:pPr>
            <w:r w:rsidRPr="00D96EE5">
              <w:rPr>
                <w:rFonts w:ascii="Times New Roman" w:hAnsi="Times New Roman"/>
                <w:b/>
                <w:bCs/>
                <w:sz w:val="28"/>
                <w:szCs w:val="28"/>
                <w:lang w:val="vi-VN"/>
              </w:rPr>
              <w:t>Điều 1</w:t>
            </w:r>
            <w:r w:rsidRPr="00D96EE5">
              <w:rPr>
                <w:rFonts w:ascii="Times New Roman" w:hAnsi="Times New Roman"/>
                <w:b/>
                <w:bCs/>
                <w:sz w:val="28"/>
                <w:szCs w:val="28"/>
              </w:rPr>
              <w:t>5</w:t>
            </w:r>
            <w:r w:rsidR="00E91CCA" w:rsidRPr="00D96EE5">
              <w:rPr>
                <w:rFonts w:ascii="Times New Roman" w:hAnsi="Times New Roman"/>
                <w:b/>
                <w:bCs/>
                <w:sz w:val="28"/>
                <w:szCs w:val="28"/>
              </w:rPr>
              <w:t>1</w:t>
            </w:r>
            <w:r w:rsidRPr="00D96EE5">
              <w:rPr>
                <w:rFonts w:ascii="Times New Roman" w:hAnsi="Times New Roman"/>
                <w:b/>
                <w:bCs/>
                <w:sz w:val="28"/>
                <w:szCs w:val="28"/>
                <w:lang w:val="vi-VN"/>
              </w:rPr>
              <w:t>.</w:t>
            </w:r>
            <w:r w:rsidRPr="00D96EE5">
              <w:rPr>
                <w:rFonts w:ascii="Times New Roman" w:hAnsi="Times New Roman"/>
                <w:b/>
                <w:bCs/>
                <w:sz w:val="28"/>
                <w:szCs w:val="28"/>
              </w:rPr>
              <w:t xml:space="preserve"> K</w:t>
            </w:r>
            <w:r w:rsidRPr="00D96EE5">
              <w:rPr>
                <w:rFonts w:ascii="Times New Roman" w:hAnsi="Times New Roman"/>
                <w:b/>
                <w:bCs/>
                <w:sz w:val="28"/>
                <w:szCs w:val="28"/>
                <w:lang w:val="vi-VN"/>
              </w:rPr>
              <w:t>inh phí bảo trì phần sở hữu chung</w:t>
            </w:r>
            <w:r w:rsidRPr="00D96EE5">
              <w:rPr>
                <w:rFonts w:ascii="Times New Roman" w:hAnsi="Times New Roman"/>
                <w:b/>
                <w:bCs/>
                <w:sz w:val="28"/>
                <w:szCs w:val="28"/>
              </w:rPr>
              <w:t xml:space="preserve"> </w:t>
            </w:r>
            <w:r w:rsidRPr="00D96EE5">
              <w:rPr>
                <w:rFonts w:ascii="Times New Roman" w:hAnsi="Times New Roman"/>
                <w:b/>
                <w:bCs/>
                <w:sz w:val="28"/>
                <w:szCs w:val="28"/>
                <w:lang w:val="vi-VN"/>
              </w:rPr>
              <w:t>của nhà chung cư</w:t>
            </w:r>
            <w:r w:rsidRPr="00D96EE5">
              <w:rPr>
                <w:rFonts w:ascii="Times New Roman" w:hAnsi="Times New Roman"/>
                <w:b/>
                <w:bCs/>
                <w:sz w:val="28"/>
                <w:szCs w:val="28"/>
              </w:rPr>
              <w:t xml:space="preserve"> có nhiều chủ sở hữu</w:t>
            </w:r>
            <w:r w:rsidRPr="00D96EE5">
              <w:rPr>
                <w:rFonts w:ascii="Times New Roman" w:hAnsi="Times New Roman"/>
                <w:b/>
                <w:bCs/>
                <w:sz w:val="28"/>
                <w:szCs w:val="28"/>
                <w:lang w:val="vi-VN"/>
              </w:rPr>
              <w:t xml:space="preserve"> </w:t>
            </w:r>
          </w:p>
          <w:p w14:paraId="2589BA02"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1. Đối với căn hộ, </w:t>
            </w:r>
            <w:r w:rsidRPr="00D96EE5">
              <w:rPr>
                <w:rFonts w:ascii="Times New Roman" w:eastAsia="Times New Roman" w:hAnsi="Times New Roman"/>
                <w:sz w:val="28"/>
                <w:szCs w:val="28"/>
              </w:rPr>
              <w:t xml:space="preserve">phần diện tích khác trong nhà chung cư mà chủ đầu tư đã bán, cho thuê mua thì chủ đầu tư phải đóng 2% giá trị căn hộ, phần diện tích bán, cho thuê mua này; </w:t>
            </w:r>
            <w:r w:rsidRPr="00D96EE5">
              <w:rPr>
                <w:rFonts w:ascii="Times New Roman" w:eastAsia="Times New Roman" w:hAnsi="Times New Roman"/>
                <w:sz w:val="28"/>
                <w:szCs w:val="28"/>
                <w:lang w:val="vi-VN"/>
              </w:rPr>
              <w:t>khoản tiền này được tính vào tiền bán, tiền thuê mua mà người mua, thuê mua phải đóng khi nhận bàn giao và được quy định rõ trong hợp đồng mua bán, hợp đồng thuê mua.</w:t>
            </w:r>
          </w:p>
          <w:p w14:paraId="2FB1B186" w14:textId="77777777" w:rsidR="005E2A0A" w:rsidRPr="00D96EE5" w:rsidRDefault="005E2A0A" w:rsidP="005E2A0A">
            <w:pPr>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2. Đối với căn hộ, phần diện tích khác trong nhà chung cư mà chủ đầu tư giữ lại không bán, không cho thuê mua hoặc chưa bán, chưa cho thuê mua tính đến thời điểm bàn giao đưa nhà chung cư vào sử dụng, trừ phần diện tích thuộc sở hữu chung thì chủ đầu tư phải đóng 2% giá trị căn hộ, phần diện tích giữ lại; phần giá trị này được tính theo giá bán căn hộ có giá cao nhất của nhà chung cư đó.</w:t>
            </w:r>
          </w:p>
          <w:p w14:paraId="4EF43081"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08F5A201"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Tách từ Điều 108 Luật 2014</w:t>
            </w:r>
          </w:p>
        </w:tc>
      </w:tr>
      <w:tr w:rsidR="00D96EE5" w:rsidRPr="00D96EE5" w14:paraId="31ACBCFD" w14:textId="77777777">
        <w:tc>
          <w:tcPr>
            <w:tcW w:w="739" w:type="dxa"/>
            <w:vAlign w:val="center"/>
          </w:tcPr>
          <w:p w14:paraId="153F3F65"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109</w:t>
            </w:r>
          </w:p>
        </w:tc>
        <w:tc>
          <w:tcPr>
            <w:tcW w:w="4643" w:type="dxa"/>
          </w:tcPr>
          <w:p w14:paraId="366FBE0A" w14:textId="77777777" w:rsidR="005E2A0A" w:rsidRPr="00D96EE5" w:rsidRDefault="005E2A0A" w:rsidP="005E2A0A">
            <w:pPr>
              <w:shd w:val="clear" w:color="auto" w:fill="FFFFFF"/>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109. Quản lý, sử dụng kinh phí bảo trì phần sở hữu chung của nhà chung cư có nhiều chủ sở hữu </w:t>
            </w:r>
          </w:p>
          <w:p w14:paraId="77DA4FE2" w14:textId="77777777" w:rsidR="005E2A0A" w:rsidRPr="00D96EE5" w:rsidRDefault="005E2A0A" w:rsidP="005E2A0A">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1. Đối với kinh phí bảo trì quy định tại khoản 1 Điều 108 của Luật này thì trong thời hạn 07 ngày, kể từ ngày thu kinh phí của người mua, thuê mua căn hộ hoặc diện tích khác trong nhà chung cư, chủ đầu tư có trách nhiệm gửi vào tài khoản tiền gửi tiết kiệm mở tại tổ chức tín dụng đang hoạt động tại Việt Nam để quản lý kinh phí này và thông báo cho cơ quan quản lý nhà ở cấp tỉnh nơi có nhà chung cư biết. </w:t>
            </w:r>
          </w:p>
          <w:p w14:paraId="0D379188" w14:textId="77777777" w:rsidR="005E2A0A" w:rsidRPr="00D96EE5" w:rsidRDefault="005E2A0A" w:rsidP="005E2A0A">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Trong thời hạn 07 ngày, kể từ ngày Ban quản trị nhà chung cư được thành lập, chủ đầu tư phải chuyển giao kinh phí bảo trì bao gồm cả lãi suất tiền gửi cho Ban quản trị để thực hiện quản lý, sử dụng theo quy định của Luật này và có thông báo cho cơ quan quản lý nhà ở cấp tỉnh biết; trường hợp chủ đầu tư không bàn giao kinh phí này thì Ban quản trị nhà chung cư có quyền yêu cầu Ủy ban nhân dân cấp tỉnh nơi có nhà chung cư thực hiện cưỡng chế buộc chủ đầu tư phải thực hiện bàn giao theo quy định của Chính phủ.</w:t>
            </w:r>
          </w:p>
          <w:p w14:paraId="27D6CEC5" w14:textId="77777777" w:rsidR="005E2A0A" w:rsidRPr="00D96EE5" w:rsidRDefault="005E2A0A" w:rsidP="005E2A0A">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2. Kinh phí bảo trì quy định tại Điều 108 của Luật này chỉ được sử dụng để bảo trì các phần sở hữu chung của nhà chung cư, không được sử dụng cho việc quản lý vận hành nhà chung cư và các mục đích khác; trường hợp nhà chung cư phải phá dỡ mà kinh phí bảo trì chưa sử dụng hết thì được sử dụng để hỗ trợ tái định cư hoặc đưa vào quỹ bảo trì phần sở hữu chung của nhà chung cư mới sau khi được xây dựng lại.</w:t>
            </w:r>
          </w:p>
          <w:p w14:paraId="76C73687" w14:textId="77777777" w:rsidR="005E2A0A" w:rsidRPr="00D96EE5" w:rsidRDefault="005E2A0A" w:rsidP="005E2A0A">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3. Ban quản trị nhà chung cư có trách nhiệm quản lý, sử dụng kinh phí bảo trì đúng mục đích, đúng hạng mục cần bảo trì theo kế hoạch bảo trì đã được Hội nghị nhà chung cư thông qua hằng năm. Việc sử dụng kinh phí bảo trì phần sở hữu chung phải có hóa đơn tài chính, có thanh toán, quyết toán theo quy định của pháp luật về tài chính và phải báo cáo Hội nghị nhà chung cư. </w:t>
            </w:r>
          </w:p>
          <w:p w14:paraId="5383C683" w14:textId="77777777" w:rsidR="005E2A0A" w:rsidRPr="00D96EE5" w:rsidRDefault="005E2A0A" w:rsidP="005E2A0A">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Thành viên Ban quản trị nhà chung cư có quyết định sử dụng kinh phí không đúng quy định tại khoản 2 Điều này và khoản này thì bị xử lý theo quy định của pháp luật và phải bồi thường thiệt hại.</w:t>
            </w:r>
          </w:p>
          <w:p w14:paraId="016377F8" w14:textId="77777777" w:rsidR="005E2A0A" w:rsidRPr="00D96EE5" w:rsidRDefault="005E2A0A" w:rsidP="005E2A0A">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4. Việc quản lý, sử dụng phần kinh phí bảo trì quy định tại khoản 5 Điều 108 của Luật này được quy định như sau: </w:t>
            </w:r>
          </w:p>
          <w:p w14:paraId="5FFE198B" w14:textId="77777777" w:rsidR="005E2A0A" w:rsidRPr="00D96EE5" w:rsidRDefault="005E2A0A" w:rsidP="005E2A0A">
            <w:pPr>
              <w:shd w:val="clear" w:color="auto" w:fill="FFFFFF"/>
              <w:spacing w:before="80" w:after="80" w:line="240" w:lineRule="auto"/>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a) Đối với phần kinh phí để bảo trì phần sở hữu chung của cả tòa nhà và phần sở hữu chung của khu căn hộ thì được chuyển vào tài khoản do Ban quản trị nhà chung cư lập để quản lý, sử dụng theo quy định tại Điều này; </w:t>
            </w:r>
          </w:p>
          <w:p w14:paraId="3226C90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lang w:val="vi-VN"/>
              </w:rPr>
              <w:t>b) Đối với phần kinh phí để bảo trì phần sở hữu chung của khu kinh doanh, dịch vụ thì chủ sở hữu khu kinh doanh, dịch vụ được tự quản lý, sử dụng để bảo trì phần sở hữu chung của khu chức năng này.</w:t>
            </w:r>
          </w:p>
        </w:tc>
        <w:tc>
          <w:tcPr>
            <w:tcW w:w="5103" w:type="dxa"/>
          </w:tcPr>
          <w:p w14:paraId="14FB0D8D" w14:textId="5AA072C9"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15</w:t>
            </w:r>
            <w:r w:rsidR="00E91CCA" w:rsidRPr="00D96EE5">
              <w:rPr>
                <w:rFonts w:ascii="Times New Roman" w:hAnsi="Times New Roman"/>
                <w:b/>
                <w:bCs/>
                <w:sz w:val="28"/>
                <w:szCs w:val="28"/>
              </w:rPr>
              <w:t>2</w:t>
            </w:r>
            <w:r w:rsidRPr="00D96EE5">
              <w:rPr>
                <w:rFonts w:ascii="Times New Roman" w:hAnsi="Times New Roman"/>
                <w:b/>
                <w:bCs/>
                <w:sz w:val="28"/>
                <w:szCs w:val="28"/>
              </w:rPr>
              <w:t>. Quản lý, sử dụng kinh phí bảo trì phần sở hữu chung của nhà chung cư có nhiều chủ sở hữu</w:t>
            </w:r>
          </w:p>
          <w:p w14:paraId="7E43A54C"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1. Chủ đầu tư có trách nhiệm lập tài khoản để quản lý kinh phí bảo trì phần sở hữu chung nhà chung cư theo quy định sau đây:</w:t>
            </w:r>
          </w:p>
          <w:p w14:paraId="042954F7" w14:textId="77777777" w:rsidR="005E2A0A" w:rsidRPr="00D96EE5" w:rsidRDefault="005E2A0A" w:rsidP="005E2A0A">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a) Trước khi ký hợp đồng mua bán, thuê mua căn hộ, phần diện tích khác trong nhà chung cư chủ đầu tư có trách nhiệm mở một tài khoản thanh toán tại một tổ chức tín dụng hoặc chi nhánh ngân hàng nước ngoài (sau đây gọi chung là tổ chức tín dụng) đang hoạt động trên địa bàn nơi có nhà ở để người mua, thuê mua căn hộ và chủ đầu tư nộp theo quy định tại Điều 163 của Luật này. Sau khi mở tài khoản, chủ đầu tư phải có văn bản thông báo cho cơ quan quản lý nhà ở cấp tỉnh nơi có dự án biết về tên chủ tài khoản, số tài khoản đã mở, tên tổ chức tín dụng nơi mở tài khoản và kỳ hạn gửi tiền; </w:t>
            </w:r>
          </w:p>
          <w:p w14:paraId="40AD410D"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b)</w:t>
            </w:r>
            <w:r w:rsidRPr="00D96EE5">
              <w:rPr>
                <w:rFonts w:ascii="Times New Roman" w:eastAsia="Times New Roman" w:hAnsi="Times New Roman"/>
                <w:sz w:val="28"/>
                <w:szCs w:val="28"/>
                <w:lang w:val="vi-VN"/>
              </w:rPr>
              <w:t xml:space="preserve"> Khi ký hợp đồng mua bán, thuê mua </w:t>
            </w:r>
            <w:r w:rsidRPr="00D96EE5">
              <w:rPr>
                <w:rFonts w:ascii="Times New Roman" w:eastAsia="Times New Roman" w:hAnsi="Times New Roman"/>
                <w:sz w:val="28"/>
                <w:szCs w:val="28"/>
              </w:rPr>
              <w:t>căn hộ</w:t>
            </w:r>
            <w:r w:rsidRPr="00D96EE5">
              <w:rPr>
                <w:rFonts w:ascii="Times New Roman" w:eastAsia="Times New Roman" w:hAnsi="Times New Roman"/>
                <w:sz w:val="28"/>
                <w:szCs w:val="28"/>
                <w:lang w:val="vi-VN"/>
              </w:rPr>
              <w:t xml:space="preserve">, </w:t>
            </w:r>
            <w:r w:rsidRPr="00D96EE5">
              <w:rPr>
                <w:rFonts w:ascii="Times New Roman" w:hAnsi="Times New Roman"/>
                <w:sz w:val="28"/>
                <w:szCs w:val="28"/>
                <w:shd w:val="clear" w:color="auto" w:fill="FFFFFF"/>
              </w:rPr>
              <w:t xml:space="preserve">phần diện tích khác </w:t>
            </w:r>
            <w:r w:rsidRPr="00D96EE5">
              <w:rPr>
                <w:rFonts w:ascii="Times New Roman" w:eastAsia="Times New Roman" w:hAnsi="Times New Roman"/>
                <w:sz w:val="28"/>
                <w:szCs w:val="28"/>
                <w:lang w:val="vi-VN"/>
              </w:rPr>
              <w:t xml:space="preserve">các bên phải ghi rõ trong hợp đồng thông tin về tài khoản đã mở theo quy định tại </w:t>
            </w:r>
            <w:r w:rsidRPr="00D96EE5">
              <w:rPr>
                <w:rFonts w:ascii="Times New Roman" w:eastAsia="Times New Roman" w:hAnsi="Times New Roman"/>
                <w:sz w:val="28"/>
                <w:szCs w:val="28"/>
              </w:rPr>
              <w:t xml:space="preserve">điểm a </w:t>
            </w:r>
            <w:r w:rsidRPr="00D96EE5">
              <w:rPr>
                <w:rFonts w:ascii="Times New Roman" w:eastAsia="Times New Roman" w:hAnsi="Times New Roman"/>
                <w:sz w:val="28"/>
                <w:szCs w:val="28"/>
                <w:lang w:val="vi-VN"/>
              </w:rPr>
              <w:t xml:space="preserve">khoản này. Người mua, thuê mua trước khi nhận bàn giao </w:t>
            </w:r>
            <w:r w:rsidRPr="00D96EE5">
              <w:rPr>
                <w:rFonts w:ascii="Times New Roman" w:eastAsia="Times New Roman" w:hAnsi="Times New Roman"/>
                <w:sz w:val="28"/>
                <w:szCs w:val="28"/>
              </w:rPr>
              <w:t xml:space="preserve">căn hộ, phần diện tích khác </w:t>
            </w:r>
            <w:r w:rsidRPr="00D96EE5">
              <w:rPr>
                <w:rFonts w:ascii="Times New Roman" w:eastAsia="Times New Roman" w:hAnsi="Times New Roman"/>
                <w:sz w:val="28"/>
                <w:szCs w:val="28"/>
                <w:lang w:val="vi-VN"/>
              </w:rPr>
              <w:t xml:space="preserve">phải đóng kinh phí bảo trì theo quy định </w:t>
            </w:r>
            <w:r w:rsidRPr="00D96EE5">
              <w:rPr>
                <w:rFonts w:ascii="Times New Roman" w:eastAsia="Times New Roman" w:hAnsi="Times New Roman"/>
                <w:sz w:val="28"/>
                <w:szCs w:val="28"/>
              </w:rPr>
              <w:t xml:space="preserve">tại Điều 163 của Luật này </w:t>
            </w:r>
            <w:r w:rsidRPr="00D96EE5">
              <w:rPr>
                <w:rFonts w:ascii="Times New Roman" w:eastAsia="Times New Roman" w:hAnsi="Times New Roman"/>
                <w:sz w:val="28"/>
                <w:szCs w:val="28"/>
                <w:lang w:val="vi-VN"/>
              </w:rPr>
              <w:t xml:space="preserve">vào tài khoản đã ghi trong hợp đồng và sao gửi giấy tờ xác nhận đã đóng kinh phí bảo trì theo quy định cho chủ đầu tư biết; trường hợp không đóng kinh phí bảo trì vào tài khoản này thì không được bàn giao căn hộ, </w:t>
            </w:r>
            <w:r w:rsidRPr="00D96EE5">
              <w:rPr>
                <w:rFonts w:ascii="Times New Roman" w:eastAsia="Times New Roman" w:hAnsi="Times New Roman"/>
                <w:sz w:val="28"/>
                <w:szCs w:val="28"/>
              </w:rPr>
              <w:t xml:space="preserve">phần diện tích khác đã mua </w:t>
            </w:r>
            <w:r w:rsidRPr="00D96EE5">
              <w:rPr>
                <w:rFonts w:ascii="Times New Roman" w:eastAsia="Times New Roman" w:hAnsi="Times New Roman"/>
                <w:sz w:val="28"/>
                <w:szCs w:val="28"/>
                <w:lang w:val="vi-VN"/>
              </w:rPr>
              <w:t>nếu chủ đầu tư vẫn bàn giao</w:t>
            </w:r>
            <w:r w:rsidRPr="00D96EE5">
              <w:rPr>
                <w:rFonts w:ascii="Times New Roman" w:eastAsia="Times New Roman" w:hAnsi="Times New Roman"/>
                <w:sz w:val="28"/>
                <w:szCs w:val="28"/>
              </w:rPr>
              <w:t xml:space="preserve"> căn hộ, phần diện tích này</w:t>
            </w:r>
            <w:r w:rsidRPr="00D96EE5">
              <w:rPr>
                <w:rFonts w:ascii="Times New Roman" w:eastAsia="Times New Roman" w:hAnsi="Times New Roman"/>
                <w:sz w:val="28"/>
                <w:szCs w:val="28"/>
                <w:lang w:val="vi-VN"/>
              </w:rPr>
              <w:t xml:space="preserve"> thì chủ đầu tư phải nộp khoản kinh phí bảo trì </w:t>
            </w:r>
            <w:r w:rsidRPr="00D96EE5">
              <w:rPr>
                <w:rFonts w:ascii="Times New Roman" w:eastAsia="Times New Roman" w:hAnsi="Times New Roman"/>
                <w:sz w:val="28"/>
                <w:szCs w:val="28"/>
              </w:rPr>
              <w:t xml:space="preserve">đối với căn hộ, phần diện tích </w:t>
            </w:r>
            <w:r w:rsidRPr="00D96EE5">
              <w:rPr>
                <w:rFonts w:ascii="Times New Roman" w:eastAsia="Times New Roman" w:hAnsi="Times New Roman"/>
                <w:sz w:val="28"/>
                <w:szCs w:val="28"/>
                <w:lang w:val="vi-VN"/>
              </w:rPr>
              <w:t>này.</w:t>
            </w:r>
          </w:p>
          <w:p w14:paraId="51A567D6"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eastAsia="Times New Roman" w:hAnsi="Times New Roman"/>
                <w:sz w:val="28"/>
                <w:szCs w:val="28"/>
              </w:rPr>
              <w:t xml:space="preserve">2. Việc bàn giao </w:t>
            </w:r>
            <w:r w:rsidRPr="00D96EE5">
              <w:rPr>
                <w:rFonts w:ascii="Times New Roman" w:hAnsi="Times New Roman"/>
                <w:sz w:val="28"/>
                <w:szCs w:val="28"/>
              </w:rPr>
              <w:t>kinh phí bảo trì phần sở hữu chung được quy định như sau:</w:t>
            </w:r>
          </w:p>
          <w:p w14:paraId="518D6DF5" w14:textId="77777777" w:rsidR="005E2A0A" w:rsidRPr="00D96EE5" w:rsidRDefault="005E2A0A" w:rsidP="005E2A0A">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a) Sau khi có quyết định công nhận Ban quản trị nhà chung cư của cơ quan có thẩm quyền, Ban quản trị có trách nhiệm mở tài khoản để quản lý </w:t>
            </w:r>
            <w:r w:rsidRPr="00D96EE5">
              <w:rPr>
                <w:rFonts w:ascii="Times New Roman" w:hAnsi="Times New Roman"/>
                <w:sz w:val="28"/>
                <w:szCs w:val="28"/>
              </w:rPr>
              <w:t xml:space="preserve">kinh phí bảo trì và có văn </w:t>
            </w:r>
            <w:r w:rsidRPr="00D96EE5">
              <w:rPr>
                <w:rFonts w:ascii="Times New Roman" w:hAnsi="Times New Roman"/>
                <w:sz w:val="28"/>
                <w:szCs w:val="28"/>
                <w:shd w:val="clear" w:color="auto" w:fill="FFFFFF"/>
              </w:rPr>
              <w:t>bản đề nghị chủ đầu tư bàn giao kinh phí bảo trì đã thu quy định tại khoản 1 Điều này;</w:t>
            </w:r>
          </w:p>
          <w:p w14:paraId="39C03B74" w14:textId="77777777" w:rsidR="005E2A0A" w:rsidRPr="00D96EE5" w:rsidRDefault="005E2A0A" w:rsidP="005E2A0A">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b) Trong thời hạn 15 ngày, kể từ ngày có văn bản đề nghị của Ban quản trị nhà chung cư, chủ đầu tư và Ban quản trị phải thống nhất quyết toán số liệu kinh phí bảo trì để làm cơ sở bàn giao kinh phí bảo trì</w:t>
            </w:r>
            <w:r w:rsidRPr="00D96EE5">
              <w:rPr>
                <w:rFonts w:ascii="Times New Roman" w:hAnsi="Times New Roman"/>
                <w:bCs/>
                <w:sz w:val="28"/>
                <w:szCs w:val="28"/>
                <w:shd w:val="clear" w:color="auto" w:fill="FFFFFF"/>
              </w:rPr>
              <w:t xml:space="preserve"> theo Quy chế quản lý, sử dụng nhà chung cư.</w:t>
            </w:r>
          </w:p>
          <w:p w14:paraId="1EB596C0"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hAnsi="Times New Roman"/>
                <w:sz w:val="28"/>
                <w:szCs w:val="28"/>
                <w:shd w:val="clear" w:color="auto" w:fill="FFFFFF"/>
              </w:rPr>
              <w:t xml:space="preserve">c) </w:t>
            </w:r>
            <w:r w:rsidRPr="00D96EE5">
              <w:rPr>
                <w:rFonts w:ascii="Times New Roman" w:eastAsia="Times New Roman" w:hAnsi="Times New Roman"/>
                <w:sz w:val="28"/>
                <w:szCs w:val="28"/>
              </w:rPr>
              <w:t>C</w:t>
            </w:r>
            <w:r w:rsidRPr="00D96EE5">
              <w:rPr>
                <w:rFonts w:ascii="Times New Roman" w:eastAsia="Times New Roman" w:hAnsi="Times New Roman"/>
                <w:sz w:val="28"/>
                <w:szCs w:val="28"/>
                <w:lang w:val="vi-VN"/>
              </w:rPr>
              <w:t xml:space="preserve">ăn cứ vào số liệu quyết toán </w:t>
            </w:r>
            <w:r w:rsidRPr="00D96EE5">
              <w:rPr>
                <w:rFonts w:ascii="Times New Roman" w:eastAsia="Times New Roman" w:hAnsi="Times New Roman"/>
                <w:sz w:val="28"/>
                <w:szCs w:val="28"/>
              </w:rPr>
              <w:t>kinh phí bảo trì quy định tại điểm b khoản này</w:t>
            </w:r>
            <w:r w:rsidRPr="00D96EE5">
              <w:rPr>
                <w:rFonts w:ascii="Times New Roman" w:eastAsia="Times New Roman" w:hAnsi="Times New Roman"/>
                <w:sz w:val="28"/>
                <w:szCs w:val="28"/>
                <w:lang w:val="vi-VN"/>
              </w:rPr>
              <w:t xml:space="preserve">, chủ đầu tư đề nghị tổ chức tín dụng đang quản lý tài khoản kinh phí bảo trì chuyển kinh phí này sang tài khoản </w:t>
            </w:r>
            <w:r w:rsidRPr="00D96EE5">
              <w:rPr>
                <w:rFonts w:ascii="Times New Roman" w:hAnsi="Times New Roman"/>
                <w:sz w:val="28"/>
                <w:szCs w:val="28"/>
                <w:shd w:val="clear" w:color="auto" w:fill="FFFFFF"/>
              </w:rPr>
              <w:t xml:space="preserve">quản lý </w:t>
            </w:r>
            <w:r w:rsidRPr="00D96EE5">
              <w:rPr>
                <w:rFonts w:ascii="Times New Roman" w:hAnsi="Times New Roman"/>
                <w:sz w:val="28"/>
                <w:szCs w:val="28"/>
              </w:rPr>
              <w:t xml:space="preserve">kinh phí </w:t>
            </w:r>
            <w:r w:rsidRPr="00D96EE5">
              <w:rPr>
                <w:rFonts w:ascii="Times New Roman" w:eastAsia="Times New Roman" w:hAnsi="Times New Roman"/>
                <w:sz w:val="28"/>
                <w:szCs w:val="28"/>
                <w:lang w:val="vi-VN"/>
              </w:rPr>
              <w:t>do Ban quản trị nhà chung cư lập</w:t>
            </w:r>
            <w:r w:rsidRPr="00D96EE5">
              <w:rPr>
                <w:rFonts w:ascii="Times New Roman" w:eastAsia="Times New Roman" w:hAnsi="Times New Roman"/>
                <w:sz w:val="28"/>
                <w:szCs w:val="28"/>
              </w:rPr>
              <w:t xml:space="preserve">; </w:t>
            </w:r>
          </w:p>
          <w:p w14:paraId="376513C6"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d) </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T</w:t>
            </w:r>
            <w:r w:rsidRPr="00D96EE5">
              <w:rPr>
                <w:rFonts w:ascii="Times New Roman" w:eastAsia="Times New Roman" w:hAnsi="Times New Roman"/>
                <w:sz w:val="28"/>
                <w:szCs w:val="28"/>
                <w:lang w:val="vi-VN"/>
              </w:rPr>
              <w:t xml:space="preserve">ổ chức tín dụng có trách nhiệm chuyển kinh phí bảo trì </w:t>
            </w:r>
            <w:r w:rsidRPr="00D96EE5">
              <w:rPr>
                <w:rFonts w:ascii="Times New Roman" w:eastAsia="Times New Roman" w:hAnsi="Times New Roman"/>
                <w:sz w:val="28"/>
                <w:szCs w:val="28"/>
              </w:rPr>
              <w:t>ch</w:t>
            </w:r>
            <w:r w:rsidRPr="00D96EE5">
              <w:rPr>
                <w:rFonts w:ascii="Times New Roman" w:eastAsia="Times New Roman" w:hAnsi="Times New Roman"/>
                <w:sz w:val="28"/>
                <w:szCs w:val="28"/>
                <w:lang w:val="vi-VN"/>
              </w:rPr>
              <w:t>o Ban quản trị nhà chung cư</w:t>
            </w:r>
            <w:r w:rsidRPr="00D96EE5">
              <w:rPr>
                <w:rFonts w:ascii="Times New Roman" w:eastAsia="Times New Roman" w:hAnsi="Times New Roman"/>
                <w:sz w:val="28"/>
                <w:szCs w:val="28"/>
              </w:rPr>
              <w:t xml:space="preserve"> theo số liệu hai bên đã quyết toán</w:t>
            </w:r>
            <w:r w:rsidRPr="00D96EE5">
              <w:rPr>
                <w:rFonts w:ascii="Times New Roman" w:eastAsia="Times New Roman" w:hAnsi="Times New Roman"/>
                <w:sz w:val="28"/>
                <w:szCs w:val="28"/>
                <w:lang w:val="vi-VN"/>
              </w:rPr>
              <w:t>. Các chi phí phát sinh từ việc chuyển giao kinh phí bảo trì được khấu trừ vào kinh phí bảo trì phần sở hữu chung của nhà chung cư</w:t>
            </w:r>
            <w:r w:rsidRPr="00D96EE5">
              <w:rPr>
                <w:rFonts w:ascii="Times New Roman" w:eastAsia="Times New Roman" w:hAnsi="Times New Roman"/>
                <w:sz w:val="28"/>
                <w:szCs w:val="28"/>
              </w:rPr>
              <w:t xml:space="preserve">. </w:t>
            </w:r>
          </w:p>
          <w:p w14:paraId="3BB46C78"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3</w:t>
            </w:r>
            <w:r w:rsidRPr="00D96EE5">
              <w:rPr>
                <w:rFonts w:ascii="Times New Roman" w:eastAsia="Times New Roman" w:hAnsi="Times New Roman"/>
                <w:sz w:val="28"/>
                <w:szCs w:val="28"/>
                <w:lang w:val="vi-VN"/>
              </w:rPr>
              <w:t xml:space="preserve">. Sau khi bàn giao kinh phí bảo trì cho Ban quản trị nhà chung cư, chủ đầu tư có trách nhiệm đóng tài khoản đã lập theo quy định của pháp luật và có văn bản thông báo cho </w:t>
            </w:r>
            <w:r w:rsidRPr="00D96EE5">
              <w:rPr>
                <w:rFonts w:ascii="Times New Roman" w:hAnsi="Times New Roman"/>
                <w:sz w:val="28"/>
                <w:szCs w:val="28"/>
                <w:shd w:val="clear" w:color="auto" w:fill="FFFFFF"/>
              </w:rPr>
              <w:t xml:space="preserve">cơ quan quản lý nhà ở cấp tỉnh </w:t>
            </w:r>
            <w:r w:rsidRPr="00D96EE5">
              <w:rPr>
                <w:rFonts w:ascii="Times New Roman" w:eastAsia="Times New Roman" w:hAnsi="Times New Roman"/>
                <w:sz w:val="28"/>
                <w:szCs w:val="28"/>
                <w:lang w:val="vi-VN"/>
              </w:rPr>
              <w:t>nơi có nhà chung cư đó biết để theo dõi.</w:t>
            </w:r>
          </w:p>
        </w:tc>
        <w:tc>
          <w:tcPr>
            <w:tcW w:w="4000" w:type="dxa"/>
          </w:tcPr>
          <w:p w14:paraId="13B213C2"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Sửa đổi, bổ sung Điều 109 Luật 2014 và luật hóa quy định từ Nghị định 99</w:t>
            </w:r>
          </w:p>
        </w:tc>
      </w:tr>
      <w:tr w:rsidR="00D96EE5" w:rsidRPr="00D96EE5" w14:paraId="50FC6861" w14:textId="77777777">
        <w:tc>
          <w:tcPr>
            <w:tcW w:w="739" w:type="dxa"/>
            <w:vAlign w:val="center"/>
          </w:tcPr>
          <w:p w14:paraId="4ADB02A3"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4F01010E" w14:textId="77777777" w:rsidR="005E2A0A" w:rsidRPr="00D96EE5" w:rsidRDefault="005E2A0A" w:rsidP="005E2A0A">
            <w:pPr>
              <w:shd w:val="clear" w:color="auto" w:fill="FFFFFF"/>
              <w:spacing w:before="80" w:after="80" w:line="240" w:lineRule="auto"/>
              <w:jc w:val="both"/>
              <w:rPr>
                <w:rFonts w:ascii="Times New Roman" w:hAnsi="Times New Roman"/>
                <w:b/>
                <w:bCs/>
                <w:sz w:val="28"/>
                <w:szCs w:val="28"/>
              </w:rPr>
            </w:pPr>
          </w:p>
        </w:tc>
        <w:tc>
          <w:tcPr>
            <w:tcW w:w="5103" w:type="dxa"/>
          </w:tcPr>
          <w:p w14:paraId="749247C1" w14:textId="05F0F5C2" w:rsidR="005E2A0A" w:rsidRPr="00D96EE5" w:rsidRDefault="005E2A0A" w:rsidP="005E2A0A">
            <w:pPr>
              <w:shd w:val="clear" w:color="auto" w:fill="FFFFFF"/>
              <w:spacing w:before="80" w:after="80" w:line="360" w:lineRule="exact"/>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15</w:t>
            </w:r>
            <w:r w:rsidR="00E91CCA" w:rsidRPr="00D96EE5">
              <w:rPr>
                <w:rFonts w:ascii="Times New Roman" w:eastAsia="Times New Roman" w:hAnsi="Times New Roman"/>
                <w:b/>
                <w:bCs/>
                <w:sz w:val="28"/>
                <w:szCs w:val="28"/>
              </w:rPr>
              <w:t>3</w:t>
            </w:r>
            <w:r w:rsidRPr="00D96EE5">
              <w:rPr>
                <w:rFonts w:ascii="Times New Roman" w:eastAsia="Times New Roman" w:hAnsi="Times New Roman"/>
                <w:b/>
                <w:bCs/>
                <w:sz w:val="28"/>
                <w:szCs w:val="28"/>
              </w:rPr>
              <w:t xml:space="preserve">. Cưỡng chế bàn giao kinh phí bảo trì nhà chung cư </w:t>
            </w:r>
          </w:p>
          <w:p w14:paraId="2AD7B6DE"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1. Trường hợp chủ đầu tư không bàn giao kinh phí bảo trì theo quy định tại </w:t>
            </w:r>
            <w:r w:rsidRPr="00D96EE5">
              <w:rPr>
                <w:rFonts w:ascii="Times New Roman" w:eastAsia="Times New Roman" w:hAnsi="Times New Roman"/>
                <w:sz w:val="28"/>
                <w:szCs w:val="28"/>
              </w:rPr>
              <w:t xml:space="preserve">khoản 2 </w:t>
            </w:r>
            <w:r w:rsidRPr="00D96EE5">
              <w:rPr>
                <w:rFonts w:ascii="Times New Roman" w:eastAsia="Times New Roman" w:hAnsi="Times New Roman"/>
                <w:sz w:val="28"/>
                <w:szCs w:val="28"/>
                <w:lang w:val="vi-VN"/>
              </w:rPr>
              <w:t xml:space="preserve">Điều </w:t>
            </w:r>
            <w:r w:rsidRPr="00D96EE5">
              <w:rPr>
                <w:rFonts w:ascii="Times New Roman" w:eastAsia="Times New Roman" w:hAnsi="Times New Roman"/>
                <w:sz w:val="28"/>
                <w:szCs w:val="28"/>
              </w:rPr>
              <w:t xml:space="preserve">164 </w:t>
            </w:r>
            <w:r w:rsidRPr="00D96EE5">
              <w:rPr>
                <w:rFonts w:ascii="Times New Roman" w:eastAsia="Times New Roman" w:hAnsi="Times New Roman"/>
                <w:sz w:val="28"/>
                <w:szCs w:val="28"/>
                <w:lang w:val="vi-VN"/>
              </w:rPr>
              <w:t xml:space="preserve">của Luật này hoặc bàn giao không đầy đủ, không đúng hạn theo quy định thì Ban quản trị </w:t>
            </w:r>
            <w:r w:rsidRPr="00D96EE5">
              <w:rPr>
                <w:rFonts w:ascii="Times New Roman" w:eastAsia="Times New Roman" w:hAnsi="Times New Roman"/>
                <w:sz w:val="28"/>
                <w:szCs w:val="28"/>
              </w:rPr>
              <w:t xml:space="preserve">nhà chung cư </w:t>
            </w:r>
            <w:r w:rsidRPr="00D96EE5">
              <w:rPr>
                <w:rFonts w:ascii="Times New Roman" w:eastAsia="Times New Roman" w:hAnsi="Times New Roman"/>
                <w:sz w:val="28"/>
                <w:szCs w:val="28"/>
                <w:lang w:val="vi-VN"/>
              </w:rPr>
              <w:t>có văn bản đề nghị Ủy ban nhân dân cấp tỉnh nơi có nhà chung cư yêu cầu chủ đầu tư bàn giao kinh phí bảo trì.</w:t>
            </w:r>
          </w:p>
          <w:p w14:paraId="308F30F3"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2. Sau khi nhận được văn bản của Ban quản trị quy định tại khoản 1 Điều này, trong thời hạn không quá 15 ngày, Ủy ban nhân dân cấp tỉnh phải có văn bản yêu cầu chủ đầu tư bàn giao kinh phí bảo trì nhà chung cư cho Ban quản trị nhà chung cư.</w:t>
            </w:r>
          </w:p>
          <w:p w14:paraId="0055AD01"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3. Trong thời hạn không quá 10 ngày sau khi có văn bản của Ủy ban nhân dân cấp tỉnh mà </w:t>
            </w:r>
            <w:r w:rsidRPr="00D96EE5">
              <w:rPr>
                <w:rFonts w:ascii="Times New Roman" w:eastAsia="Times New Roman" w:hAnsi="Times New Roman"/>
                <w:sz w:val="28"/>
                <w:szCs w:val="28"/>
                <w:lang w:val="vi-VN"/>
              </w:rPr>
              <w:t>chủ đầu tư không bàn giao kinh phí bảo trì thì Ủy ban nhân dân cấp tỉnh có trách nhiệm ban hành quyết định cưỡng chế</w:t>
            </w:r>
            <w:r w:rsidRPr="00D96EE5">
              <w:rPr>
                <w:rFonts w:ascii="Times New Roman" w:eastAsia="Times New Roman" w:hAnsi="Times New Roman"/>
                <w:sz w:val="28"/>
                <w:szCs w:val="28"/>
              </w:rPr>
              <w:t xml:space="preserve"> và tổ chức</w:t>
            </w:r>
            <w:r w:rsidRPr="00D96EE5">
              <w:rPr>
                <w:rFonts w:ascii="Times New Roman" w:eastAsia="Times New Roman" w:hAnsi="Times New Roman"/>
                <w:sz w:val="28"/>
                <w:szCs w:val="28"/>
                <w:lang w:val="vi-VN"/>
              </w:rPr>
              <w:t xml:space="preserve"> thu hồi kinh phí bảo trì để bàn giao cho Ban quản trị</w:t>
            </w:r>
            <w:r w:rsidRPr="00D96EE5">
              <w:rPr>
                <w:rFonts w:ascii="Times New Roman" w:eastAsia="Times New Roman" w:hAnsi="Times New Roman"/>
                <w:sz w:val="28"/>
                <w:szCs w:val="28"/>
              </w:rPr>
              <w:t xml:space="preserve"> nhà chung cư theo quyết định cưỡng chế.</w:t>
            </w:r>
          </w:p>
          <w:p w14:paraId="71DAA0DB"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Trong quá trình thực hiện cưỡng chế bàn giao kinh phí bảo trì, nếu phát hiện chủ đầu tư có hành vi vi phạm pháp luật hình sự thì Ủy ban nhân dân cấp tỉnh yêu cầu cơ quan có thẩm quyền điều tra, xử lý theo quy định của pháp luật.</w:t>
            </w:r>
          </w:p>
          <w:p w14:paraId="6B59D2D1"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4. Chính phủ quy định chi tiết việc cưỡng chế bàn giao kinh phí bảo trì phần sở hữu chung của nhà chung cư quy định tại Điều này.</w:t>
            </w:r>
          </w:p>
        </w:tc>
        <w:tc>
          <w:tcPr>
            <w:tcW w:w="4000" w:type="dxa"/>
          </w:tcPr>
          <w:p w14:paraId="6FF97B4F"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Luật hóa quy định từ Nghị định 99/2015/NĐ-CP</w:t>
            </w:r>
          </w:p>
        </w:tc>
      </w:tr>
      <w:tr w:rsidR="00D96EE5" w:rsidRPr="00D96EE5" w14:paraId="21288F9A" w14:textId="77777777">
        <w:tc>
          <w:tcPr>
            <w:tcW w:w="739" w:type="dxa"/>
            <w:vAlign w:val="center"/>
          </w:tcPr>
          <w:p w14:paraId="7E3D339E"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0CF22133" w14:textId="77777777" w:rsidR="005E2A0A" w:rsidRPr="00D96EE5" w:rsidRDefault="005E2A0A" w:rsidP="005E2A0A">
            <w:pPr>
              <w:shd w:val="clear" w:color="auto" w:fill="FFFFFF"/>
              <w:spacing w:before="80" w:after="80" w:line="240" w:lineRule="auto"/>
              <w:jc w:val="both"/>
              <w:rPr>
                <w:rFonts w:ascii="Times New Roman" w:hAnsi="Times New Roman"/>
                <w:b/>
                <w:bCs/>
                <w:sz w:val="28"/>
                <w:szCs w:val="28"/>
              </w:rPr>
            </w:pPr>
          </w:p>
        </w:tc>
        <w:tc>
          <w:tcPr>
            <w:tcW w:w="5103" w:type="dxa"/>
          </w:tcPr>
          <w:p w14:paraId="3FF04B1D" w14:textId="09848F99" w:rsidR="005E2A0A" w:rsidRPr="00D96EE5" w:rsidRDefault="005E2A0A" w:rsidP="005E2A0A">
            <w:pPr>
              <w:shd w:val="clear" w:color="auto" w:fill="FFFFFF"/>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15</w:t>
            </w:r>
            <w:r w:rsidR="00E91CCA" w:rsidRPr="00D96EE5">
              <w:rPr>
                <w:rFonts w:ascii="Times New Roman" w:hAnsi="Times New Roman"/>
                <w:b/>
                <w:bCs/>
                <w:sz w:val="28"/>
                <w:szCs w:val="28"/>
              </w:rPr>
              <w:t>4</w:t>
            </w:r>
            <w:r w:rsidRPr="00D96EE5">
              <w:rPr>
                <w:rFonts w:ascii="Times New Roman" w:hAnsi="Times New Roman"/>
                <w:b/>
                <w:bCs/>
                <w:sz w:val="28"/>
                <w:szCs w:val="28"/>
                <w:lang w:val="vi-VN"/>
              </w:rPr>
              <w:t>.</w:t>
            </w:r>
            <w:r w:rsidRPr="00D96EE5">
              <w:rPr>
                <w:rFonts w:ascii="Times New Roman" w:hAnsi="Times New Roman"/>
                <w:b/>
                <w:bCs/>
                <w:sz w:val="28"/>
                <w:szCs w:val="28"/>
              </w:rPr>
              <w:t xml:space="preserve"> Sử dụng kinh phí bảo trì phần sở hữu chung của nhà chung cư có nhiều chủ sở hữu</w:t>
            </w:r>
          </w:p>
          <w:p w14:paraId="007E6A1C"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 xml:space="preserve">1. </w:t>
            </w:r>
            <w:r w:rsidRPr="00D96EE5">
              <w:rPr>
                <w:rFonts w:ascii="Times New Roman" w:eastAsia="Times New Roman" w:hAnsi="Times New Roman"/>
                <w:sz w:val="28"/>
                <w:szCs w:val="28"/>
                <w:lang w:val="vi-VN"/>
              </w:rPr>
              <w:t xml:space="preserve">Kinh phí bảo trì </w:t>
            </w:r>
            <w:r w:rsidRPr="00D96EE5">
              <w:rPr>
                <w:rFonts w:ascii="Times New Roman" w:eastAsia="Times New Roman" w:hAnsi="Times New Roman"/>
                <w:sz w:val="28"/>
                <w:szCs w:val="28"/>
              </w:rPr>
              <w:t xml:space="preserve">phần sở hữu chung nhà chung cư </w:t>
            </w:r>
            <w:r w:rsidRPr="00D96EE5">
              <w:rPr>
                <w:rFonts w:ascii="Times New Roman" w:eastAsia="Times New Roman" w:hAnsi="Times New Roman"/>
                <w:sz w:val="28"/>
                <w:szCs w:val="28"/>
                <w:lang w:val="vi-VN"/>
              </w:rPr>
              <w:t>chỉ được sử dụng để bảo trì các</w:t>
            </w:r>
            <w:r w:rsidRPr="00D96EE5">
              <w:rPr>
                <w:rFonts w:ascii="Times New Roman" w:eastAsia="Times New Roman" w:hAnsi="Times New Roman"/>
                <w:sz w:val="28"/>
                <w:szCs w:val="28"/>
              </w:rPr>
              <w:t xml:space="preserve"> hạng mục thuộc</w:t>
            </w:r>
            <w:r w:rsidRPr="00D96EE5">
              <w:rPr>
                <w:rFonts w:ascii="Times New Roman" w:eastAsia="Times New Roman" w:hAnsi="Times New Roman"/>
                <w:sz w:val="28"/>
                <w:szCs w:val="28"/>
                <w:lang w:val="vi-VN"/>
              </w:rPr>
              <w:t xml:space="preserve"> phần sở hữu chung của nhà chung cư</w:t>
            </w:r>
            <w:r w:rsidRPr="00D96EE5">
              <w:rPr>
                <w:rFonts w:ascii="Times New Roman" w:eastAsia="Times New Roman" w:hAnsi="Times New Roman"/>
                <w:sz w:val="28"/>
                <w:szCs w:val="28"/>
              </w:rPr>
              <w:t xml:space="preserve"> theo kế hoạch bảo trì được Hội nghị nhà chung cư thông qua.</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Ban quản trị nhà chung cư </w:t>
            </w:r>
            <w:r w:rsidRPr="00D96EE5">
              <w:rPr>
                <w:rFonts w:ascii="Times New Roman" w:eastAsia="Times New Roman" w:hAnsi="Times New Roman"/>
                <w:sz w:val="28"/>
                <w:szCs w:val="28"/>
                <w:lang w:val="vi-VN"/>
              </w:rPr>
              <w:t xml:space="preserve">không được sử dụng </w:t>
            </w:r>
            <w:r w:rsidRPr="00D96EE5">
              <w:rPr>
                <w:rFonts w:ascii="Times New Roman" w:eastAsia="Times New Roman" w:hAnsi="Times New Roman"/>
                <w:sz w:val="28"/>
                <w:szCs w:val="28"/>
              </w:rPr>
              <w:t>kinh phí bảo trì này vào mục đích</w:t>
            </w:r>
            <w:r w:rsidRPr="00D96EE5">
              <w:rPr>
                <w:rFonts w:ascii="Times New Roman" w:eastAsia="Times New Roman" w:hAnsi="Times New Roman"/>
                <w:sz w:val="28"/>
                <w:szCs w:val="28"/>
                <w:lang w:val="vi-VN"/>
              </w:rPr>
              <w:t xml:space="preserve"> quản lý vận hành nhà chung cư và các mục đích khác</w:t>
            </w:r>
            <w:r w:rsidRPr="00D96EE5">
              <w:rPr>
                <w:rFonts w:ascii="Times New Roman" w:eastAsia="Times New Roman" w:hAnsi="Times New Roman"/>
                <w:sz w:val="28"/>
                <w:szCs w:val="28"/>
              </w:rPr>
              <w:t>. T</w:t>
            </w:r>
            <w:r w:rsidRPr="00D96EE5">
              <w:rPr>
                <w:rFonts w:ascii="Times New Roman" w:eastAsia="Times New Roman" w:hAnsi="Times New Roman"/>
                <w:sz w:val="28"/>
                <w:szCs w:val="28"/>
                <w:lang w:val="vi-VN"/>
              </w:rPr>
              <w:t xml:space="preserve">rường hợp nhà chung cư phải phá dỡ </w:t>
            </w:r>
            <w:r w:rsidRPr="00D96EE5">
              <w:rPr>
                <w:rFonts w:ascii="Times New Roman" w:eastAsia="Times New Roman" w:hAnsi="Times New Roman"/>
                <w:sz w:val="28"/>
                <w:szCs w:val="28"/>
              </w:rPr>
              <w:t xml:space="preserve">theo quy định của Luật này </w:t>
            </w:r>
            <w:r w:rsidRPr="00D96EE5">
              <w:rPr>
                <w:rFonts w:ascii="Times New Roman" w:eastAsia="Times New Roman" w:hAnsi="Times New Roman"/>
                <w:sz w:val="28"/>
                <w:szCs w:val="28"/>
                <w:lang w:val="vi-VN"/>
              </w:rPr>
              <w:t>mà kinh phí bảo trì chưa sử dụng hết thì được sử dụng để hỗ trợ tái định cư hoặc đưa vào quỹ bảo trì phần sở hữu chung của nhà chung cư mới sau khi được xây dựng lại.</w:t>
            </w:r>
          </w:p>
          <w:p w14:paraId="0CB96E18"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2. </w:t>
            </w:r>
            <w:r w:rsidRPr="00D96EE5">
              <w:rPr>
                <w:rFonts w:ascii="Times New Roman" w:eastAsia="Times New Roman" w:hAnsi="Times New Roman"/>
                <w:sz w:val="28"/>
                <w:szCs w:val="28"/>
                <w:lang w:val="vi-VN"/>
              </w:rPr>
              <w:t>Việc sử dụng</w:t>
            </w:r>
            <w:r w:rsidRPr="00D96EE5">
              <w:rPr>
                <w:rFonts w:ascii="Times New Roman" w:eastAsia="Times New Roman" w:hAnsi="Times New Roman"/>
                <w:sz w:val="28"/>
                <w:szCs w:val="28"/>
              </w:rPr>
              <w:t>, chi tiêu</w:t>
            </w:r>
            <w:r w:rsidRPr="00D96EE5">
              <w:rPr>
                <w:rFonts w:ascii="Times New Roman" w:eastAsia="Times New Roman" w:hAnsi="Times New Roman"/>
                <w:sz w:val="28"/>
                <w:szCs w:val="28"/>
                <w:lang w:val="vi-VN"/>
              </w:rPr>
              <w:t xml:space="preserve"> kinh phí bảo trì phần sở hữu chung phải có </w:t>
            </w:r>
            <w:r w:rsidRPr="00D96EE5">
              <w:rPr>
                <w:rFonts w:ascii="Times New Roman" w:eastAsia="Times New Roman" w:hAnsi="Times New Roman"/>
                <w:sz w:val="28"/>
                <w:szCs w:val="28"/>
              </w:rPr>
              <w:t xml:space="preserve">giấy tờ chứng minh </w:t>
            </w:r>
            <w:r w:rsidRPr="00D96EE5">
              <w:rPr>
                <w:rFonts w:ascii="Times New Roman" w:eastAsia="Times New Roman" w:hAnsi="Times New Roman"/>
                <w:sz w:val="28"/>
                <w:szCs w:val="28"/>
                <w:lang w:val="vi-VN"/>
              </w:rPr>
              <w:t>thanh toán, quyết toán và phải báo cáo Hội nghị nhà chung cư.</w:t>
            </w:r>
          </w:p>
          <w:p w14:paraId="40C151DB"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4"/>
              </w:rPr>
            </w:pPr>
            <w:r w:rsidRPr="00D96EE5">
              <w:rPr>
                <w:rFonts w:ascii="Times New Roman" w:hAnsi="Times New Roman"/>
                <w:sz w:val="28"/>
                <w:szCs w:val="28"/>
              </w:rPr>
              <w:t>3.</w:t>
            </w:r>
            <w:r w:rsidRPr="00D96EE5">
              <w:rPr>
                <w:rFonts w:ascii="Times New Roman" w:eastAsia="Times New Roman" w:hAnsi="Times New Roman"/>
                <w:sz w:val="28"/>
                <w:szCs w:val="24"/>
              </w:rPr>
              <w:t xml:space="preserve"> Trường hợp sử dụng hết kinh phí bảo trì phần sở hữu chung đã đóng thì các chủ sở hữu có trách nhiệm đóng kinh phí bảo trì </w:t>
            </w:r>
            <w:r w:rsidRPr="00D96EE5">
              <w:rPr>
                <w:rFonts w:ascii="Times New Roman" w:eastAsia="Times New Roman" w:hAnsi="Times New Roman"/>
                <w:sz w:val="28"/>
                <w:szCs w:val="28"/>
              </w:rPr>
              <w:t xml:space="preserve">khi thực hiện bảo trì theo kế hoạch bảo trì đã được </w:t>
            </w:r>
            <w:r w:rsidRPr="00D96EE5">
              <w:rPr>
                <w:rFonts w:ascii="Times New Roman" w:eastAsia="Times New Roman" w:hAnsi="Times New Roman"/>
                <w:sz w:val="28"/>
                <w:szCs w:val="24"/>
              </w:rPr>
              <w:t xml:space="preserve">Hội nghị nhà chung cư thông qua hoặc khi xuất hiện hạng mục cần bảo trì đột xuất. </w:t>
            </w:r>
          </w:p>
          <w:p w14:paraId="536E1A4F"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4</w:t>
            </w:r>
            <w:r w:rsidRPr="00D96EE5">
              <w:rPr>
                <w:rFonts w:ascii="Times New Roman" w:eastAsia="Times New Roman" w:hAnsi="Times New Roman"/>
                <w:sz w:val="28"/>
                <w:szCs w:val="28"/>
                <w:lang w:val="vi-VN"/>
              </w:rPr>
              <w:t xml:space="preserve">. Trường hợp nhà chung cư có mục đích sử dụng hỗn hợp để ở và kinh doanh mà phân chia được riêng biệt các khu </w:t>
            </w:r>
            <w:r w:rsidRPr="00D96EE5">
              <w:rPr>
                <w:rFonts w:ascii="Times New Roman" w:eastAsia="Times New Roman" w:hAnsi="Times New Roman"/>
                <w:sz w:val="28"/>
                <w:szCs w:val="28"/>
              </w:rPr>
              <w:t xml:space="preserve">chức năng khác nhau trong cùng một tòa nhà bao gồm khu chức năng căn hộ, khu chức năng </w:t>
            </w:r>
            <w:r w:rsidRPr="00D96EE5">
              <w:rPr>
                <w:rFonts w:ascii="Times New Roman" w:eastAsia="Times New Roman" w:hAnsi="Times New Roman"/>
                <w:sz w:val="28"/>
                <w:szCs w:val="28"/>
                <w:lang w:val="vi-VN"/>
              </w:rPr>
              <w:t>kinh doanh, dịch vụ và mỗi khu chức năng này có phần sở hữu chung được tách biệt với phần sở hữu chung của cả tòa nhà, được quản lý, vận hành độc lập thì chủ đầu tư và người mua, thuê mua căn hộ hoặc diện tích khác trong nhà chung cư thỏa thuận trong hợp đồng mua bán, thuê mua việc phân chia tỷ lệ kinh phí bảo trì phần sở hữu chung thành nhiều phần để quản lý, sử dụng</w:t>
            </w:r>
            <w:r w:rsidRPr="00D96EE5">
              <w:rPr>
                <w:rFonts w:ascii="Times New Roman" w:eastAsia="Times New Roman" w:hAnsi="Times New Roman"/>
                <w:sz w:val="28"/>
                <w:szCs w:val="28"/>
              </w:rPr>
              <w:t>.</w:t>
            </w:r>
            <w:r w:rsidRPr="00D96EE5">
              <w:rPr>
                <w:rFonts w:ascii="Times New Roman" w:eastAsia="Times New Roman" w:hAnsi="Times New Roman"/>
                <w:sz w:val="28"/>
                <w:szCs w:val="28"/>
                <w:lang w:val="vi-VN"/>
              </w:rPr>
              <w:t xml:space="preserve"> </w:t>
            </w:r>
          </w:p>
          <w:p w14:paraId="41F41F77"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Việc thỏa thuận phân chia tỷ lệ kinh phí bảo trì quy định tại khoản này được tính theo nguyên tắc tỷ lệ phần trăm diện tích sàn xây dựng của từng khu chức năng trong tòa nhà chung cư trên tổng diện tích sàn xây dựng của tòa nhà chung cư đó.</w:t>
            </w:r>
          </w:p>
          <w:p w14:paraId="4D67FF1B"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5. Việc quản lý kinh phí bảo trì quy định tại khoản 4 Điều này được thực hiện như sau:</w:t>
            </w:r>
          </w:p>
          <w:p w14:paraId="29B297B6"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a) Đối với kinh phí bảo trì phần sở hữu chung của tòa nhà và phần sở hữu chung của khu căn hộ thì chuyển vào tài khoản do Ban quản trị nhà chung cư lập theo quy định tại điểm a khoản 2 Điều 164 của Luật này để quản lý, sử dụng; </w:t>
            </w:r>
          </w:p>
          <w:p w14:paraId="4372DFFB" w14:textId="77777777" w:rsidR="005E2A0A" w:rsidRPr="00D96EE5" w:rsidRDefault="005E2A0A" w:rsidP="005E2A0A">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b) Đối với phần kinh phí bảo trì phần sở hữu chung của khu kinh doanh, dịch vụ thì chủ sở hữu khu kinh doanh, dịch vụ tự quản lý, sử dụng để bảo trì phần sở hữu chung của khu chức năng này.</w:t>
            </w:r>
          </w:p>
        </w:tc>
        <w:tc>
          <w:tcPr>
            <w:tcW w:w="4000" w:type="dxa"/>
          </w:tcPr>
          <w:p w14:paraId="2907893C"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Luật hóa quy định từ Thông tư 02 nhằm bảo đảm cơ sở pháp lý cho việc quản lý sử dụng kinh phí bảo trì, khắc phục tình trạng quản lý sử dụng kinh phí bảo trì sai mục đích.</w:t>
            </w:r>
          </w:p>
        </w:tc>
      </w:tr>
      <w:tr w:rsidR="00D96EE5" w:rsidRPr="00D96EE5" w14:paraId="074AF1EE" w14:textId="77777777">
        <w:tc>
          <w:tcPr>
            <w:tcW w:w="739" w:type="dxa"/>
            <w:vAlign w:val="center"/>
          </w:tcPr>
          <w:p w14:paraId="2C19C164"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731CE6E0" w14:textId="77777777" w:rsidR="005E2A0A" w:rsidRPr="00D96EE5" w:rsidRDefault="005E2A0A" w:rsidP="005E2A0A">
            <w:pPr>
              <w:shd w:val="clear" w:color="auto" w:fill="FFFFFF"/>
              <w:spacing w:before="80" w:after="80" w:line="240" w:lineRule="auto"/>
              <w:jc w:val="both"/>
              <w:rPr>
                <w:rFonts w:ascii="Times New Roman" w:hAnsi="Times New Roman"/>
                <w:b/>
                <w:bCs/>
                <w:sz w:val="28"/>
                <w:szCs w:val="28"/>
              </w:rPr>
            </w:pPr>
          </w:p>
        </w:tc>
        <w:tc>
          <w:tcPr>
            <w:tcW w:w="5103" w:type="dxa"/>
          </w:tcPr>
          <w:p w14:paraId="36D21F81" w14:textId="77777777" w:rsidR="005E2A0A" w:rsidRPr="00D96EE5" w:rsidRDefault="005E2A0A" w:rsidP="005E2A0A">
            <w:pPr>
              <w:pStyle w:val="Heading2"/>
              <w:spacing w:before="80" w:after="80" w:line="360" w:lineRule="exact"/>
              <w:jc w:val="center"/>
              <w:rPr>
                <w:rFonts w:ascii="Times New Roman" w:hAnsi="Times New Roman"/>
                <w:b/>
                <w:bCs/>
                <w:color w:val="auto"/>
                <w:sz w:val="28"/>
                <w:szCs w:val="28"/>
              </w:rPr>
            </w:pPr>
            <w:r w:rsidRPr="00D96EE5">
              <w:rPr>
                <w:rFonts w:ascii="Times New Roman" w:hAnsi="Times New Roman"/>
                <w:b/>
                <w:bCs/>
                <w:color w:val="auto"/>
                <w:sz w:val="28"/>
                <w:szCs w:val="28"/>
              </w:rPr>
              <w:t xml:space="preserve">Mục 5. </w:t>
            </w:r>
            <w:r w:rsidRPr="00D96EE5">
              <w:rPr>
                <w:rFonts w:ascii="Times New Roman" w:hAnsi="Times New Roman"/>
                <w:b/>
                <w:bCs/>
                <w:color w:val="auto"/>
                <w:sz w:val="28"/>
                <w:szCs w:val="28"/>
                <w:lang w:val="vi-VN"/>
              </w:rPr>
              <w:t>QUẢN LÝ SỬ DỤNG CÔNG TRÌNH HẠ TẦNG KỸ THUẬT</w:t>
            </w:r>
            <w:r w:rsidRPr="00D96EE5">
              <w:rPr>
                <w:rFonts w:ascii="Times New Roman" w:hAnsi="Times New Roman"/>
                <w:b/>
                <w:bCs/>
                <w:color w:val="auto"/>
                <w:sz w:val="28"/>
                <w:szCs w:val="28"/>
              </w:rPr>
              <w:t xml:space="preserve"> KHU VỰC </w:t>
            </w:r>
            <w:r w:rsidRPr="00D96EE5">
              <w:rPr>
                <w:rFonts w:ascii="Times New Roman" w:hAnsi="Times New Roman"/>
                <w:b/>
                <w:bCs/>
                <w:color w:val="auto"/>
                <w:sz w:val="28"/>
                <w:szCs w:val="28"/>
                <w:lang w:val="vi-VN"/>
              </w:rPr>
              <w:t>NHÀ CHUNG CƯ</w:t>
            </w:r>
          </w:p>
        </w:tc>
        <w:tc>
          <w:tcPr>
            <w:tcW w:w="4000" w:type="dxa"/>
          </w:tcPr>
          <w:p w14:paraId="360F62B8"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Mục mới quy định cụ thể trách nhiệm của chủ đầu tư, chính quyền địa phương trong bàn giao, tiếp nhận và quản lý, khai thác công trình hạ tầng kỹ thuật nhà chung cư. </w:t>
            </w:r>
          </w:p>
        </w:tc>
      </w:tr>
      <w:tr w:rsidR="00D96EE5" w:rsidRPr="00D96EE5" w14:paraId="40B19F10" w14:textId="77777777">
        <w:tc>
          <w:tcPr>
            <w:tcW w:w="739" w:type="dxa"/>
            <w:vAlign w:val="center"/>
          </w:tcPr>
          <w:p w14:paraId="612FFD11"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090C6B91" w14:textId="77777777" w:rsidR="005E2A0A" w:rsidRPr="00D96EE5" w:rsidRDefault="005E2A0A" w:rsidP="005E2A0A">
            <w:pPr>
              <w:shd w:val="clear" w:color="auto" w:fill="FFFFFF"/>
              <w:spacing w:before="80" w:after="80" w:line="240" w:lineRule="auto"/>
              <w:jc w:val="both"/>
              <w:rPr>
                <w:rFonts w:ascii="Times New Roman" w:hAnsi="Times New Roman"/>
                <w:b/>
                <w:bCs/>
                <w:sz w:val="28"/>
                <w:szCs w:val="28"/>
              </w:rPr>
            </w:pPr>
          </w:p>
        </w:tc>
        <w:tc>
          <w:tcPr>
            <w:tcW w:w="5103" w:type="dxa"/>
          </w:tcPr>
          <w:p w14:paraId="3C874CDA" w14:textId="477701AA"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15</w:t>
            </w:r>
            <w:r w:rsidR="00E91CCA" w:rsidRPr="00D96EE5">
              <w:rPr>
                <w:rFonts w:ascii="Times New Roman" w:hAnsi="Times New Roman"/>
                <w:b/>
                <w:bCs/>
                <w:sz w:val="28"/>
                <w:szCs w:val="28"/>
              </w:rPr>
              <w:t>5</w:t>
            </w:r>
            <w:r w:rsidRPr="00D96EE5">
              <w:rPr>
                <w:rFonts w:ascii="Times New Roman" w:hAnsi="Times New Roman"/>
                <w:b/>
                <w:bCs/>
                <w:sz w:val="28"/>
                <w:szCs w:val="28"/>
                <w:lang w:val="vi-VN"/>
              </w:rPr>
              <w:t xml:space="preserve">. </w:t>
            </w:r>
            <w:r w:rsidRPr="00D96EE5">
              <w:rPr>
                <w:rFonts w:ascii="Times New Roman" w:hAnsi="Times New Roman"/>
                <w:b/>
                <w:bCs/>
                <w:sz w:val="28"/>
                <w:szCs w:val="28"/>
              </w:rPr>
              <w:t>Các công trình hạ tầng kỹ thuật khu vực có nhà chung cư phải bàn giao và thời điểm bàn giao</w:t>
            </w:r>
          </w:p>
          <w:p w14:paraId="2D9C235C"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1. Các công trình hạ tầng kỹ thuật khu vực có nhà chung cư được đầu tư xây dựng theo dự án thuộc diện phải bàn giao cho chính quyền hoặc các cơ quan chuyên ngành của địa phương hoặc do chủ đầu tư quản lý sau khi hoàn thành dự án phải được xác định trong </w:t>
            </w:r>
            <w:r w:rsidRPr="00D96EE5">
              <w:rPr>
                <w:rFonts w:ascii="Times New Roman" w:hAnsi="Times New Roman"/>
                <w:sz w:val="28"/>
                <w:szCs w:val="28"/>
                <w:lang w:val="vi-VN"/>
              </w:rPr>
              <w:t>quyết định</w:t>
            </w:r>
            <w:r w:rsidRPr="00D96EE5">
              <w:rPr>
                <w:rFonts w:ascii="Times New Roman" w:hAnsi="Times New Roman"/>
                <w:sz w:val="28"/>
                <w:szCs w:val="28"/>
              </w:rPr>
              <w:t xml:space="preserve">, chấp thuận </w:t>
            </w:r>
            <w:r w:rsidRPr="00D96EE5">
              <w:rPr>
                <w:rFonts w:ascii="Times New Roman" w:hAnsi="Times New Roman"/>
                <w:sz w:val="28"/>
                <w:szCs w:val="28"/>
                <w:lang w:val="vi-VN"/>
              </w:rPr>
              <w:t xml:space="preserve">chủ trương đầu tư </w:t>
            </w:r>
            <w:r w:rsidRPr="00D96EE5">
              <w:rPr>
                <w:rFonts w:ascii="Times New Roman" w:hAnsi="Times New Roman"/>
                <w:sz w:val="28"/>
                <w:szCs w:val="28"/>
              </w:rPr>
              <w:t xml:space="preserve">dự án do </w:t>
            </w:r>
            <w:r w:rsidRPr="00D96EE5">
              <w:rPr>
                <w:rFonts w:ascii="Times New Roman" w:hAnsi="Times New Roman"/>
                <w:sz w:val="28"/>
                <w:szCs w:val="28"/>
                <w:lang w:val="vi-VN"/>
              </w:rPr>
              <w:t>cơ quan nhà nước có thẩm quyền</w:t>
            </w:r>
            <w:r w:rsidRPr="00D96EE5">
              <w:rPr>
                <w:rFonts w:ascii="Times New Roman" w:hAnsi="Times New Roman"/>
                <w:sz w:val="28"/>
                <w:szCs w:val="28"/>
              </w:rPr>
              <w:t xml:space="preserve"> phê duyệt. </w:t>
            </w:r>
          </w:p>
          <w:p w14:paraId="5A0543EE" w14:textId="77777777"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sz w:val="28"/>
                <w:szCs w:val="28"/>
              </w:rPr>
              <w:t>2.</w:t>
            </w:r>
            <w:r w:rsidRPr="00D96EE5">
              <w:rPr>
                <w:rFonts w:ascii="Times New Roman" w:hAnsi="Times New Roman"/>
                <w:sz w:val="28"/>
                <w:szCs w:val="28"/>
                <w:lang w:val="vi-VN"/>
              </w:rPr>
              <w:t xml:space="preserve"> </w:t>
            </w:r>
            <w:r w:rsidRPr="00D96EE5">
              <w:rPr>
                <w:rFonts w:ascii="Times New Roman" w:hAnsi="Times New Roman"/>
                <w:sz w:val="28"/>
                <w:szCs w:val="28"/>
              </w:rPr>
              <w:t xml:space="preserve">Đối với công trình thuộc diện phải bàn giao thì sau </w:t>
            </w:r>
            <w:r w:rsidRPr="00D96EE5">
              <w:rPr>
                <w:rFonts w:ascii="Times New Roman" w:hAnsi="Times New Roman"/>
                <w:sz w:val="28"/>
                <w:szCs w:val="28"/>
                <w:lang w:val="vi-VN"/>
              </w:rPr>
              <w:t xml:space="preserve">khi </w:t>
            </w:r>
            <w:r w:rsidRPr="00D96EE5">
              <w:rPr>
                <w:rFonts w:ascii="Times New Roman" w:hAnsi="Times New Roman"/>
                <w:sz w:val="28"/>
                <w:szCs w:val="28"/>
              </w:rPr>
              <w:t xml:space="preserve">nghiệm thu theo quy định </w:t>
            </w:r>
            <w:r w:rsidRPr="00D96EE5">
              <w:rPr>
                <w:rFonts w:ascii="Times New Roman" w:hAnsi="Times New Roman"/>
                <w:sz w:val="28"/>
                <w:szCs w:val="28"/>
                <w:lang w:val="vi-VN"/>
              </w:rPr>
              <w:t>của pháp luật về xây dựng</w:t>
            </w:r>
            <w:r w:rsidRPr="00D96EE5">
              <w:rPr>
                <w:rFonts w:ascii="Times New Roman" w:hAnsi="Times New Roman"/>
                <w:sz w:val="28"/>
                <w:szCs w:val="28"/>
              </w:rPr>
              <w:t xml:space="preserve">, </w:t>
            </w:r>
            <w:r w:rsidRPr="00D96EE5">
              <w:rPr>
                <w:rFonts w:ascii="Times New Roman" w:hAnsi="Times New Roman"/>
                <w:sz w:val="28"/>
                <w:szCs w:val="28"/>
                <w:lang w:val="vi-VN"/>
              </w:rPr>
              <w:t xml:space="preserve">chủ đầu tư </w:t>
            </w:r>
            <w:r w:rsidRPr="00D96EE5">
              <w:rPr>
                <w:rFonts w:ascii="Times New Roman" w:hAnsi="Times New Roman"/>
                <w:sz w:val="28"/>
                <w:szCs w:val="28"/>
              </w:rPr>
              <w:t xml:space="preserve">có trách nhiệm </w:t>
            </w:r>
            <w:r w:rsidRPr="00D96EE5">
              <w:rPr>
                <w:rFonts w:ascii="Times New Roman" w:hAnsi="Times New Roman"/>
                <w:sz w:val="28"/>
                <w:szCs w:val="28"/>
                <w:lang w:val="vi-VN"/>
              </w:rPr>
              <w:t xml:space="preserve">bàn giao </w:t>
            </w:r>
            <w:r w:rsidRPr="00D96EE5">
              <w:rPr>
                <w:rFonts w:ascii="Times New Roman" w:hAnsi="Times New Roman"/>
                <w:sz w:val="28"/>
                <w:szCs w:val="28"/>
              </w:rPr>
              <w:t>c</w:t>
            </w:r>
            <w:r w:rsidRPr="00D96EE5">
              <w:rPr>
                <w:rFonts w:ascii="Times New Roman" w:hAnsi="Times New Roman"/>
                <w:sz w:val="28"/>
                <w:szCs w:val="28"/>
                <w:lang w:val="vi-VN"/>
              </w:rPr>
              <w:t>ác công trì</w:t>
            </w:r>
            <w:r w:rsidRPr="00D96EE5">
              <w:rPr>
                <w:rFonts w:ascii="Times New Roman" w:hAnsi="Times New Roman"/>
                <w:sz w:val="28"/>
                <w:szCs w:val="28"/>
              </w:rPr>
              <w:t xml:space="preserve">nh này. Căn cứ vào tiến độ hoặc phân kỳ thực hiện dự án đã được phê duyệt, chủ đầu tư có thể bàn giao toàn bộ hoặc bàn giao các công trình riêng biệt cho các cơ quan chuyên ngành của địa phương để quản lý theo quy định. </w:t>
            </w:r>
          </w:p>
        </w:tc>
        <w:tc>
          <w:tcPr>
            <w:tcW w:w="4000" w:type="dxa"/>
          </w:tcPr>
          <w:p w14:paraId="170BF48E" w14:textId="77777777" w:rsidR="005E2A0A" w:rsidRPr="00D96EE5" w:rsidRDefault="005E2A0A" w:rsidP="005E2A0A">
            <w:pPr>
              <w:spacing w:before="80" w:after="80" w:line="240" w:lineRule="auto"/>
              <w:jc w:val="both"/>
              <w:rPr>
                <w:rFonts w:ascii="Times New Roman" w:hAnsi="Times New Roman"/>
                <w:sz w:val="28"/>
                <w:szCs w:val="28"/>
              </w:rPr>
            </w:pPr>
          </w:p>
        </w:tc>
      </w:tr>
      <w:tr w:rsidR="00D96EE5" w:rsidRPr="00D96EE5" w14:paraId="00EB9066" w14:textId="77777777">
        <w:tc>
          <w:tcPr>
            <w:tcW w:w="739" w:type="dxa"/>
            <w:vAlign w:val="center"/>
          </w:tcPr>
          <w:p w14:paraId="792FFA7B"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40A94070" w14:textId="77777777" w:rsidR="005E2A0A" w:rsidRPr="00D96EE5" w:rsidRDefault="005E2A0A" w:rsidP="005E2A0A">
            <w:pPr>
              <w:shd w:val="clear" w:color="auto" w:fill="FFFFFF"/>
              <w:spacing w:before="80" w:after="80" w:line="240" w:lineRule="auto"/>
              <w:jc w:val="both"/>
              <w:rPr>
                <w:rFonts w:ascii="Times New Roman" w:hAnsi="Times New Roman"/>
                <w:b/>
                <w:bCs/>
                <w:sz w:val="28"/>
                <w:szCs w:val="28"/>
              </w:rPr>
            </w:pPr>
          </w:p>
        </w:tc>
        <w:tc>
          <w:tcPr>
            <w:tcW w:w="5103" w:type="dxa"/>
          </w:tcPr>
          <w:p w14:paraId="3819D6FD" w14:textId="61E77439"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15</w:t>
            </w:r>
            <w:r w:rsidR="00E91CCA" w:rsidRPr="00D96EE5">
              <w:rPr>
                <w:rFonts w:ascii="Times New Roman" w:hAnsi="Times New Roman"/>
                <w:b/>
                <w:bCs/>
                <w:sz w:val="28"/>
                <w:szCs w:val="28"/>
              </w:rPr>
              <w:t>6</w:t>
            </w:r>
            <w:r w:rsidRPr="00D96EE5">
              <w:rPr>
                <w:rFonts w:ascii="Times New Roman" w:hAnsi="Times New Roman"/>
                <w:b/>
                <w:bCs/>
                <w:sz w:val="28"/>
                <w:szCs w:val="28"/>
              </w:rPr>
              <w:t xml:space="preserve">. Bàn giao, tiếp nhận và quản lý công trình hạ tầng kỹ thuật nhà chung cư </w:t>
            </w:r>
          </w:p>
          <w:p w14:paraId="52597AA1"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 xml:space="preserve">1. Chủ đầu tư có văn bản đề nghị bàn giao kèm theo hồ sơ công trình hạ tầng kỹ thuật phải bàn giao gửi cơ quan, đơn vị có thẩm quyền tiếp nhận theo phân cấp quản lý. </w:t>
            </w:r>
          </w:p>
          <w:p w14:paraId="4DC260B5"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2. Cơ quan tiếp nhận công trình hạ tầng kỹ thuật có trách nhiệm tiếp nhận để quản lý, khai thác sử dụng theo quy định; việc bàn giao, tiếp nhận phải được lập thành văn bản.</w:t>
            </w:r>
          </w:p>
          <w:p w14:paraId="3504E103"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 xml:space="preserve">3. Trong thời gian chưa bàn giao công trình thì chủ đầu tư có trách nhiệm bảo trì, quản lý, vận hành, khai thác theo nội dung dự án đã được phê duyệt. </w:t>
            </w:r>
          </w:p>
        </w:tc>
        <w:tc>
          <w:tcPr>
            <w:tcW w:w="4000" w:type="dxa"/>
          </w:tcPr>
          <w:p w14:paraId="17390117" w14:textId="77777777" w:rsidR="005E2A0A" w:rsidRPr="00D96EE5" w:rsidRDefault="005E2A0A" w:rsidP="005E2A0A">
            <w:pPr>
              <w:spacing w:before="80" w:after="80" w:line="240" w:lineRule="auto"/>
              <w:jc w:val="both"/>
              <w:rPr>
                <w:rFonts w:ascii="Times New Roman" w:hAnsi="Times New Roman"/>
                <w:sz w:val="28"/>
                <w:szCs w:val="28"/>
              </w:rPr>
            </w:pPr>
          </w:p>
        </w:tc>
      </w:tr>
      <w:tr w:rsidR="00D96EE5" w:rsidRPr="00D96EE5" w14:paraId="01B18AAE" w14:textId="77777777">
        <w:tc>
          <w:tcPr>
            <w:tcW w:w="739" w:type="dxa"/>
            <w:vAlign w:val="center"/>
          </w:tcPr>
          <w:p w14:paraId="680F3FA4"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2C096553" w14:textId="77777777" w:rsidR="005E2A0A" w:rsidRPr="00D96EE5" w:rsidRDefault="005E2A0A" w:rsidP="005E2A0A">
            <w:pPr>
              <w:shd w:val="clear" w:color="auto" w:fill="FFFFFF"/>
              <w:spacing w:before="80" w:after="80" w:line="240" w:lineRule="auto"/>
              <w:jc w:val="both"/>
              <w:rPr>
                <w:rFonts w:ascii="Times New Roman" w:hAnsi="Times New Roman"/>
                <w:b/>
                <w:bCs/>
                <w:sz w:val="28"/>
                <w:szCs w:val="28"/>
              </w:rPr>
            </w:pPr>
          </w:p>
        </w:tc>
        <w:tc>
          <w:tcPr>
            <w:tcW w:w="5103" w:type="dxa"/>
          </w:tcPr>
          <w:p w14:paraId="7F80F1EC" w14:textId="7318DEBA" w:rsidR="005E2A0A" w:rsidRPr="00D96EE5" w:rsidRDefault="005E2A0A" w:rsidP="005E2A0A">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w:t>
            </w:r>
            <w:r w:rsidR="00E91CCA" w:rsidRPr="00D96EE5">
              <w:rPr>
                <w:rFonts w:ascii="Times New Roman" w:hAnsi="Times New Roman"/>
                <w:b/>
                <w:bCs/>
                <w:sz w:val="28"/>
                <w:szCs w:val="28"/>
              </w:rPr>
              <w:t>57</w:t>
            </w:r>
            <w:r w:rsidRPr="00D96EE5">
              <w:rPr>
                <w:rFonts w:ascii="Times New Roman" w:hAnsi="Times New Roman"/>
                <w:b/>
                <w:bCs/>
                <w:sz w:val="28"/>
                <w:szCs w:val="28"/>
                <w:lang w:val="vi-VN"/>
              </w:rPr>
              <w:t xml:space="preserve">. </w:t>
            </w:r>
            <w:r w:rsidRPr="00D96EE5">
              <w:rPr>
                <w:rFonts w:ascii="Times New Roman" w:hAnsi="Times New Roman"/>
                <w:b/>
                <w:bCs/>
                <w:sz w:val="28"/>
                <w:szCs w:val="28"/>
              </w:rPr>
              <w:t xml:space="preserve">Quản lý, sử dụng, khai thác các </w:t>
            </w:r>
            <w:r w:rsidRPr="00D96EE5">
              <w:rPr>
                <w:rFonts w:ascii="Times New Roman" w:hAnsi="Times New Roman"/>
                <w:b/>
                <w:bCs/>
                <w:sz w:val="28"/>
                <w:szCs w:val="28"/>
                <w:lang w:val="vi-VN"/>
              </w:rPr>
              <w:t xml:space="preserve">công trình hạ tầng kỹ thuật </w:t>
            </w:r>
            <w:r w:rsidRPr="00D96EE5">
              <w:rPr>
                <w:rFonts w:ascii="Times New Roman" w:hAnsi="Times New Roman"/>
                <w:b/>
                <w:bCs/>
                <w:sz w:val="28"/>
                <w:szCs w:val="28"/>
              </w:rPr>
              <w:t>sau khi bàn giao</w:t>
            </w:r>
          </w:p>
          <w:p w14:paraId="10CDE399" w14:textId="77777777" w:rsidR="005E2A0A" w:rsidRPr="00D96EE5" w:rsidRDefault="005E2A0A" w:rsidP="005E2A0A">
            <w:pPr>
              <w:spacing w:before="80" w:after="80" w:line="360" w:lineRule="exact"/>
              <w:jc w:val="both"/>
              <w:rPr>
                <w:rFonts w:ascii="Times New Roman" w:hAnsi="Times New Roman"/>
                <w:bCs/>
                <w:sz w:val="28"/>
                <w:szCs w:val="28"/>
              </w:rPr>
            </w:pPr>
            <w:r w:rsidRPr="00D96EE5">
              <w:rPr>
                <w:rFonts w:ascii="Times New Roman" w:hAnsi="Times New Roman"/>
                <w:sz w:val="28"/>
                <w:szCs w:val="28"/>
              </w:rPr>
              <w:t>1.</w:t>
            </w:r>
            <w:r w:rsidRPr="00D96EE5">
              <w:rPr>
                <w:rFonts w:ascii="Times New Roman" w:hAnsi="Times New Roman"/>
                <w:sz w:val="28"/>
                <w:szCs w:val="28"/>
                <w:lang w:val="vi-VN"/>
              </w:rPr>
              <w:t xml:space="preserve"> </w:t>
            </w:r>
            <w:r w:rsidRPr="00D96EE5">
              <w:rPr>
                <w:rFonts w:ascii="Times New Roman" w:hAnsi="Times New Roman"/>
                <w:sz w:val="28"/>
                <w:szCs w:val="28"/>
              </w:rPr>
              <w:t xml:space="preserve">Đối với các công trình thuộc diện phải bàn giao thì cơ quan tiếp nhận phải quản lý, sử dụng, khai thác theo đúng mục tiêu, công năng của công trình và phải bảo trì theo quy định của pháp luật về xây dựng, </w:t>
            </w:r>
            <w:r w:rsidRPr="00D96EE5">
              <w:rPr>
                <w:rFonts w:ascii="Times New Roman" w:hAnsi="Times New Roman"/>
                <w:bCs/>
                <w:sz w:val="28"/>
                <w:szCs w:val="28"/>
              </w:rPr>
              <w:t>đảm bảo các hạng mục này được vận hành và hoạt động bình thường.</w:t>
            </w:r>
          </w:p>
          <w:p w14:paraId="45A1179C" w14:textId="77777777" w:rsidR="005E2A0A" w:rsidRPr="00D96EE5" w:rsidRDefault="005E2A0A" w:rsidP="005E2A0A">
            <w:pPr>
              <w:spacing w:before="80" w:after="80" w:line="360" w:lineRule="exact"/>
              <w:jc w:val="both"/>
              <w:rPr>
                <w:rFonts w:ascii="Times New Roman" w:hAnsi="Times New Roman"/>
                <w:sz w:val="28"/>
                <w:szCs w:val="28"/>
              </w:rPr>
            </w:pPr>
            <w:r w:rsidRPr="00D96EE5">
              <w:rPr>
                <w:rFonts w:ascii="Times New Roman" w:hAnsi="Times New Roman"/>
                <w:sz w:val="28"/>
                <w:szCs w:val="28"/>
              </w:rPr>
              <w:t>Nhà nước có trách nhiệm bố trí kinh phí từ ngân sách để bảo trì, khai thác</w:t>
            </w:r>
            <w:r w:rsidRPr="00D96EE5">
              <w:rPr>
                <w:rFonts w:ascii="Times New Roman" w:hAnsi="Times New Roman"/>
                <w:sz w:val="28"/>
                <w:szCs w:val="28"/>
                <w:lang w:val="vi-VN"/>
              </w:rPr>
              <w:t xml:space="preserve"> các công trình </w:t>
            </w:r>
            <w:r w:rsidRPr="00D96EE5">
              <w:rPr>
                <w:rFonts w:ascii="Times New Roman" w:hAnsi="Times New Roman"/>
                <w:sz w:val="28"/>
                <w:szCs w:val="28"/>
              </w:rPr>
              <w:t>hạ tầng kỹ thuật</w:t>
            </w:r>
            <w:r w:rsidRPr="00D96EE5">
              <w:rPr>
                <w:rFonts w:ascii="Times New Roman" w:hAnsi="Times New Roman"/>
                <w:sz w:val="28"/>
                <w:szCs w:val="28"/>
                <w:lang w:val="vi-VN"/>
              </w:rPr>
              <w:t xml:space="preserve"> </w:t>
            </w:r>
            <w:r w:rsidRPr="00D96EE5">
              <w:rPr>
                <w:rFonts w:ascii="Times New Roman" w:hAnsi="Times New Roman"/>
                <w:sz w:val="28"/>
                <w:szCs w:val="28"/>
              </w:rPr>
              <w:t>do các cơ quan chức năng đã nhận bàn giao theo quy định.</w:t>
            </w:r>
          </w:p>
          <w:p w14:paraId="501389E5"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hAnsi="Times New Roman"/>
                <w:sz w:val="28"/>
                <w:szCs w:val="28"/>
              </w:rPr>
              <w:t xml:space="preserve">2. Đối với các công trình không thuộc diện phải bàn giao thì chủ đầu tư có trách nhiệm quản lý, khai thác, bảo trì theo đúng mục tiêu, công năng của công trình, theo quy định của pháp luật </w:t>
            </w:r>
            <w:r w:rsidRPr="00D96EE5">
              <w:rPr>
                <w:rFonts w:ascii="Times New Roman" w:hAnsi="Times New Roman"/>
                <w:bCs/>
                <w:sz w:val="28"/>
                <w:szCs w:val="28"/>
              </w:rPr>
              <w:t>và thỏa thuận với chủ sở hữu, người sử dụng nhà chung cư đảm bảo các hạng mục này được vận hành và hoạt động bình thường.</w:t>
            </w:r>
          </w:p>
        </w:tc>
        <w:tc>
          <w:tcPr>
            <w:tcW w:w="4000" w:type="dxa"/>
          </w:tcPr>
          <w:p w14:paraId="189E084F" w14:textId="77777777" w:rsidR="005E2A0A" w:rsidRPr="00D96EE5" w:rsidRDefault="005E2A0A" w:rsidP="005E2A0A">
            <w:pPr>
              <w:spacing w:before="80" w:after="80" w:line="240" w:lineRule="auto"/>
              <w:jc w:val="both"/>
              <w:rPr>
                <w:rFonts w:ascii="Times New Roman" w:hAnsi="Times New Roman"/>
                <w:sz w:val="28"/>
                <w:szCs w:val="28"/>
              </w:rPr>
            </w:pPr>
          </w:p>
        </w:tc>
      </w:tr>
      <w:tr w:rsidR="00D96EE5" w:rsidRPr="00D96EE5" w14:paraId="7F222793" w14:textId="77777777">
        <w:tc>
          <w:tcPr>
            <w:tcW w:w="739" w:type="dxa"/>
            <w:vAlign w:val="center"/>
          </w:tcPr>
          <w:p w14:paraId="1321EFBC"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17F6AD7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2. PHÁ DỠ NHÀ CHUNG CƯ ĐỂ CẢI TẠO, XÂY DỰNG LẠI NHÀ CHUNG CƯ</w:t>
            </w:r>
          </w:p>
        </w:tc>
        <w:tc>
          <w:tcPr>
            <w:tcW w:w="5103" w:type="dxa"/>
          </w:tcPr>
          <w:p w14:paraId="6D6927C9" w14:textId="77777777" w:rsidR="005E2A0A" w:rsidRPr="00D96EE5" w:rsidRDefault="005E2A0A" w:rsidP="005E2A0A">
            <w:pPr>
              <w:tabs>
                <w:tab w:val="left" w:pos="1310"/>
              </w:tabs>
              <w:spacing w:before="80" w:after="80" w:line="240" w:lineRule="auto"/>
              <w:jc w:val="both"/>
              <w:rPr>
                <w:rFonts w:ascii="Times New Roman" w:hAnsi="Times New Roman"/>
                <w:sz w:val="28"/>
                <w:szCs w:val="28"/>
              </w:rPr>
            </w:pPr>
          </w:p>
        </w:tc>
        <w:tc>
          <w:tcPr>
            <w:tcW w:w="4000" w:type="dxa"/>
          </w:tcPr>
          <w:p w14:paraId="76283264"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Mục này đã được quy định tại Chương V dự thảo</w:t>
            </w:r>
          </w:p>
        </w:tc>
      </w:tr>
      <w:tr w:rsidR="00D96EE5" w:rsidRPr="00D96EE5" w14:paraId="37F5A676" w14:textId="77777777">
        <w:tc>
          <w:tcPr>
            <w:tcW w:w="739" w:type="dxa"/>
            <w:vAlign w:val="center"/>
          </w:tcPr>
          <w:p w14:paraId="5C553F57"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110</w:t>
            </w:r>
          </w:p>
        </w:tc>
        <w:tc>
          <w:tcPr>
            <w:tcW w:w="4643" w:type="dxa"/>
          </w:tcPr>
          <w:p w14:paraId="4D6BE01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110. Các trường hợp phá dỡ nhà chung cư để cải tạo, xây dựng lại nhà chung cư</w:t>
            </w:r>
          </w:p>
          <w:p w14:paraId="3E7FE8DB" w14:textId="77777777" w:rsidR="005E2A0A" w:rsidRPr="00D96EE5" w:rsidRDefault="005E2A0A" w:rsidP="005E2A0A">
            <w:pPr>
              <w:pStyle w:val="NormalWeb"/>
              <w:shd w:val="clear" w:color="auto" w:fill="FFFFFF"/>
              <w:spacing w:before="80" w:beforeAutospacing="0" w:after="80" w:afterAutospacing="0"/>
              <w:jc w:val="both"/>
              <w:rPr>
                <w:sz w:val="28"/>
                <w:szCs w:val="28"/>
                <w:lang w:val="vi-VN"/>
              </w:rPr>
            </w:pPr>
            <w:r w:rsidRPr="00D96EE5">
              <w:rPr>
                <w:sz w:val="28"/>
                <w:szCs w:val="28"/>
                <w:lang w:val="vi-VN"/>
              </w:rPr>
              <w:t>1. Nhà chung cư thuộc diện phải phá dỡ để cải tạo, xây dựng lại nhà chung cư theo quy định tại điểm b khoản 2 Điều 99 của Luật này.</w:t>
            </w:r>
          </w:p>
          <w:p w14:paraId="4C14FCFD" w14:textId="77777777" w:rsidR="005E2A0A" w:rsidRPr="00D96EE5" w:rsidRDefault="005E2A0A" w:rsidP="005E2A0A">
            <w:pPr>
              <w:pStyle w:val="NormalWeb"/>
              <w:shd w:val="clear" w:color="auto" w:fill="FFFFFF"/>
              <w:spacing w:before="80" w:beforeAutospacing="0" w:after="80" w:afterAutospacing="0"/>
              <w:jc w:val="both"/>
              <w:rPr>
                <w:sz w:val="28"/>
                <w:szCs w:val="28"/>
                <w:lang w:val="vi-VN"/>
              </w:rPr>
            </w:pPr>
            <w:r w:rsidRPr="00D96EE5">
              <w:rPr>
                <w:sz w:val="28"/>
                <w:szCs w:val="28"/>
                <w:lang w:val="vi-VN"/>
              </w:rPr>
              <w:t>2. Nhà chung cư bị hư hỏng mà chưa thuộc diện bị phá dỡ nhưng nằm trong khu vực phải thực hiện cải tạo, xây dựng đồng bộ với khu nhà ở thuộc diện bị phá dỡ theo quy định tại khoản 1 Điều này theo quy hoạch xây dựng được phê duyệt.</w:t>
            </w:r>
          </w:p>
          <w:p w14:paraId="5C3A512C" w14:textId="77777777" w:rsidR="005E2A0A" w:rsidRPr="00D96EE5" w:rsidRDefault="005E2A0A" w:rsidP="005E2A0A">
            <w:pPr>
              <w:pStyle w:val="NormalWeb"/>
              <w:shd w:val="clear" w:color="auto" w:fill="FFFFFF"/>
              <w:spacing w:before="80" w:beforeAutospacing="0" w:after="80" w:afterAutospacing="0"/>
              <w:jc w:val="both"/>
              <w:rPr>
                <w:sz w:val="28"/>
                <w:szCs w:val="28"/>
                <w:lang w:val="vi-VN"/>
              </w:rPr>
            </w:pPr>
            <w:r w:rsidRPr="00D96EE5">
              <w:rPr>
                <w:sz w:val="28"/>
                <w:szCs w:val="28"/>
                <w:lang w:val="vi-VN"/>
              </w:rPr>
              <w:t>3. Nhà chung cư không thuộc diện quy định tại khoản 1 và khoản 2 Điều này nhưng được tất cả các chủ sở hữu thống nhất phá dỡ để xây dựng lại nhà chung cư mới thông qua Hội nghị nhà chung cư.</w:t>
            </w:r>
          </w:p>
          <w:p w14:paraId="4448E7F7" w14:textId="77777777" w:rsidR="005E2A0A" w:rsidRPr="00D96EE5" w:rsidRDefault="005E2A0A" w:rsidP="005E2A0A">
            <w:pPr>
              <w:pStyle w:val="NormalWeb"/>
              <w:shd w:val="clear" w:color="auto" w:fill="FFFFFF"/>
              <w:spacing w:before="80" w:beforeAutospacing="0" w:after="80" w:afterAutospacing="0"/>
              <w:jc w:val="both"/>
              <w:rPr>
                <w:b/>
                <w:sz w:val="28"/>
                <w:szCs w:val="28"/>
              </w:rPr>
            </w:pPr>
          </w:p>
        </w:tc>
        <w:tc>
          <w:tcPr>
            <w:tcW w:w="5103" w:type="dxa"/>
          </w:tcPr>
          <w:p w14:paraId="3BF7C68C"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2B88BE34"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Điều này đã đưa vào Điều 25 dự thảo</w:t>
            </w:r>
          </w:p>
        </w:tc>
      </w:tr>
      <w:tr w:rsidR="00D96EE5" w:rsidRPr="00D96EE5" w14:paraId="5AC96321" w14:textId="77777777">
        <w:tc>
          <w:tcPr>
            <w:tcW w:w="739" w:type="dxa"/>
            <w:vAlign w:val="center"/>
          </w:tcPr>
          <w:p w14:paraId="65FFC0FA"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111</w:t>
            </w:r>
          </w:p>
        </w:tc>
        <w:tc>
          <w:tcPr>
            <w:tcW w:w="4643" w:type="dxa"/>
          </w:tcPr>
          <w:p w14:paraId="1F9B14EF" w14:textId="77777777" w:rsidR="005E2A0A" w:rsidRPr="00D96EE5" w:rsidRDefault="005E2A0A" w:rsidP="005E2A0A">
            <w:pPr>
              <w:pStyle w:val="NormalWeb"/>
              <w:shd w:val="clear" w:color="auto" w:fill="FFFFFF"/>
              <w:spacing w:before="80" w:beforeAutospacing="0" w:after="80" w:afterAutospacing="0"/>
              <w:jc w:val="both"/>
              <w:rPr>
                <w:b/>
                <w:bCs/>
                <w:sz w:val="28"/>
                <w:szCs w:val="28"/>
                <w:lang w:val="vi-VN"/>
              </w:rPr>
            </w:pPr>
            <w:r w:rsidRPr="00D96EE5">
              <w:rPr>
                <w:b/>
                <w:bCs/>
                <w:sz w:val="28"/>
                <w:szCs w:val="28"/>
              </w:rPr>
              <w:t xml:space="preserve">Điều 111. </w:t>
            </w:r>
            <w:r w:rsidRPr="00D96EE5">
              <w:rPr>
                <w:b/>
                <w:bCs/>
                <w:sz w:val="28"/>
                <w:szCs w:val="28"/>
                <w:lang w:val="vi-VN"/>
              </w:rPr>
              <w:t xml:space="preserve">Lập kế hoạch cải tạo, xây dựng lại nhà chung cư </w:t>
            </w:r>
          </w:p>
          <w:p w14:paraId="1B7ECDB3"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1. Ủy ban nhân dân cấp tỉnh nơi có nhà chung cư có trách nhiệm tổ chức rà soát, thống kê các loại nhà chung cư trên địa bàn; lập và phê duyệt kế hoạch cải tạo, xây dựng lại các nhà chung cư thuộc diện quy định tại khoản 1 và  khoản 2 Điều 110 của Luật này.</w:t>
            </w:r>
          </w:p>
          <w:p w14:paraId="6AA5FA55" w14:textId="77777777" w:rsidR="005E2A0A" w:rsidRPr="00D96EE5" w:rsidRDefault="005E2A0A" w:rsidP="005E2A0A">
            <w:pPr>
              <w:pStyle w:val="NormalWeb"/>
              <w:shd w:val="clear" w:color="auto" w:fill="FFFFFF"/>
              <w:spacing w:before="80" w:beforeAutospacing="0" w:after="80" w:afterAutospacing="0"/>
              <w:jc w:val="both"/>
              <w:rPr>
                <w:bCs/>
                <w:sz w:val="28"/>
                <w:szCs w:val="28"/>
              </w:rPr>
            </w:pPr>
            <w:r w:rsidRPr="00D96EE5">
              <w:rPr>
                <w:bCs/>
                <w:sz w:val="28"/>
                <w:szCs w:val="28"/>
              </w:rPr>
              <w:t>2. Kế hoạch cải tạo, xây dựng lại nhà chung cư có thể được lập và phê duyệt riêng hoặc được xác định trong kế hoạch phát triển nhà ở của địa phương và phải được công bố công khai trên phương tiện thông tin đại chúng của địa phương, trên Cổng thông tin điện tử của Ủy ban nhân dân cấp tỉnh, cơ quan quản lý nhà ở cấp tỉnh và thông báo đến khu dân cư, Ủy ban nhân dân cấp xã nơi có nhà chung cư.</w:t>
            </w:r>
          </w:p>
        </w:tc>
        <w:tc>
          <w:tcPr>
            <w:tcW w:w="5103" w:type="dxa"/>
          </w:tcPr>
          <w:p w14:paraId="7C817275" w14:textId="77777777" w:rsidR="005E2A0A" w:rsidRPr="00D96EE5" w:rsidRDefault="005E2A0A" w:rsidP="005E2A0A">
            <w:pPr>
              <w:tabs>
                <w:tab w:val="left" w:pos="1310"/>
              </w:tabs>
              <w:spacing w:before="80" w:after="80" w:line="240" w:lineRule="auto"/>
              <w:jc w:val="both"/>
              <w:rPr>
                <w:rFonts w:ascii="Times New Roman" w:hAnsi="Times New Roman"/>
                <w:bCs/>
                <w:sz w:val="28"/>
                <w:szCs w:val="28"/>
              </w:rPr>
            </w:pPr>
          </w:p>
        </w:tc>
        <w:tc>
          <w:tcPr>
            <w:tcW w:w="4000" w:type="dxa"/>
          </w:tcPr>
          <w:p w14:paraId="0D10DBB5"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Điều này đã đưa vào Điều 70 dự thảo</w:t>
            </w:r>
          </w:p>
        </w:tc>
      </w:tr>
      <w:tr w:rsidR="00D96EE5" w:rsidRPr="00D96EE5" w14:paraId="0462A5C8" w14:textId="77777777">
        <w:tc>
          <w:tcPr>
            <w:tcW w:w="739" w:type="dxa"/>
            <w:vAlign w:val="center"/>
          </w:tcPr>
          <w:p w14:paraId="7AECC18D"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112</w:t>
            </w:r>
          </w:p>
        </w:tc>
        <w:tc>
          <w:tcPr>
            <w:tcW w:w="4643" w:type="dxa"/>
          </w:tcPr>
          <w:p w14:paraId="67CA32E2" w14:textId="77777777" w:rsidR="005E2A0A" w:rsidRPr="00D96EE5" w:rsidRDefault="005E2A0A" w:rsidP="005E2A0A">
            <w:pPr>
              <w:spacing w:before="80" w:after="80" w:line="240" w:lineRule="auto"/>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112. Yêu cầu đối với việc phá dỡ nhà chung cư để cải tạo, xây dựng lại nhà chung cư </w:t>
            </w:r>
          </w:p>
          <w:p w14:paraId="530F0143"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Việc phá dỡ để cải tạo, xây dựng lại nhà chung cư phải thuộc trường hợp quy định tại Điều 110 của Luật này, phù hợp với quy hoạch xây dựng và chương trình, kế hoạch phát triển nhà ở của địa phương đã được phê duyệt.</w:t>
            </w:r>
          </w:p>
          <w:p w14:paraId="01B0362B"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Trước khi thực hiện phá dỡ để cải tạo, xây dựng lại nhà chung cư thì chủ đầu tư phải tổ chức lập phương án tái định cư để báo cáo Ủy ban nhân dân cấp tỉnh nơi có nhà chung cư phê duyệt. Phương án tái định cư phải được thông báo đến khu dân cư nơi có nhà chung cư bị phá dỡ, được công bố công khai trên các phương tiện thông tin đại chúng của địa phương, trên Cổng thông tin điện tử của Ủy ban nhân dân và cơ quan quản lý nhà ở cấp tỉnh.</w:t>
            </w:r>
          </w:p>
          <w:p w14:paraId="601AC664"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3. Việc cải tạo, xây dựng lại nhà chung cư phải được thực hiện theo dự án; khi phá dỡ để cải tạo, xây dựng lại nhà chung cư phải kết hợp cải tạo lại khu nhà ở trong khu vực của dự án theo quy hoạch xây dựng được phê duyệt. </w:t>
            </w:r>
          </w:p>
          <w:p w14:paraId="7E39E210"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4. Trường hợp cải tạo, xây dựng lại nhà chung cư thuộc sở hữu nhà nước thì phải được cơ quan có thẩm quyền phê duyệt và phải tuân thủ quy định về cải tạo, xây dựng lại nhà ở thuộc sở hữu nhà nước.</w:t>
            </w:r>
          </w:p>
        </w:tc>
        <w:tc>
          <w:tcPr>
            <w:tcW w:w="5103" w:type="dxa"/>
          </w:tcPr>
          <w:p w14:paraId="0DA27AB3" w14:textId="77777777" w:rsidR="005E2A0A" w:rsidRPr="00D96EE5" w:rsidRDefault="005E2A0A" w:rsidP="005E2A0A">
            <w:pPr>
              <w:tabs>
                <w:tab w:val="left" w:pos="1310"/>
              </w:tabs>
              <w:spacing w:before="80" w:after="80" w:line="240" w:lineRule="auto"/>
              <w:jc w:val="both"/>
              <w:rPr>
                <w:rFonts w:ascii="Times New Roman" w:hAnsi="Times New Roman"/>
                <w:sz w:val="28"/>
                <w:szCs w:val="28"/>
              </w:rPr>
            </w:pPr>
          </w:p>
        </w:tc>
        <w:tc>
          <w:tcPr>
            <w:tcW w:w="4000" w:type="dxa"/>
          </w:tcPr>
          <w:p w14:paraId="2D49D44F"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Điều này đã đưa vào Điều 64 dự thảo</w:t>
            </w:r>
          </w:p>
        </w:tc>
      </w:tr>
      <w:tr w:rsidR="00D96EE5" w:rsidRPr="00D96EE5" w14:paraId="32EFE90B" w14:textId="77777777">
        <w:tc>
          <w:tcPr>
            <w:tcW w:w="739" w:type="dxa"/>
            <w:vAlign w:val="center"/>
          </w:tcPr>
          <w:p w14:paraId="577E9D48"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113</w:t>
            </w:r>
          </w:p>
        </w:tc>
        <w:tc>
          <w:tcPr>
            <w:tcW w:w="4643" w:type="dxa"/>
          </w:tcPr>
          <w:p w14:paraId="2F64B2C4"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Điều 113. Các hình thức cải tạo, xây dựng lại nhà chung cư</w:t>
            </w:r>
          </w:p>
          <w:p w14:paraId="452ADA5A"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Doanh nghiệp kinh doanh bất động sản đầu tư vốn hoặc góp vốn cùng các chủ sở hữu có nhà chung cư quy định tại Điều 110 của Luật này để cải tạo, xây dựng lại nhà chung cư, trừ trường hợp chủ sở hữu nhà chung cư quy định tại khoản 1 và khoản 2 Điều 110 của Luật này không chấp hành việc phá dỡ.</w:t>
            </w:r>
          </w:p>
          <w:p w14:paraId="18077DAC"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Nhà nước thực hiện cưỡng chế phá dỡ và trực tiếp đầu tư cải tạo, xây dựng lại nhà chung cư bằng nguồn vốn hoặc hình thức quy định tại khoản 3 Điều 36 của Luật này đối với trường hợp quy định tại khoản 1 và khoản 2 Điều 110 của Luật này mà chủ sở hữu nhà chung cư không chấp hành việc phá dỡ.</w:t>
            </w:r>
          </w:p>
          <w:p w14:paraId="726CF431" w14:textId="77777777" w:rsidR="005E2A0A" w:rsidRPr="00D96EE5" w:rsidRDefault="005E2A0A" w:rsidP="005E2A0A">
            <w:pPr>
              <w:spacing w:before="80" w:after="80" w:line="240" w:lineRule="auto"/>
              <w:jc w:val="both"/>
              <w:rPr>
                <w:rFonts w:ascii="Times New Roman" w:hAnsi="Times New Roman"/>
                <w:b/>
                <w:bCs/>
                <w:sz w:val="28"/>
                <w:szCs w:val="28"/>
              </w:rPr>
            </w:pPr>
          </w:p>
        </w:tc>
        <w:tc>
          <w:tcPr>
            <w:tcW w:w="5103" w:type="dxa"/>
          </w:tcPr>
          <w:p w14:paraId="58E0EB4B"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47AF80E0"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Điều này đã đưa vào Điều 66 dự thảo</w:t>
            </w:r>
          </w:p>
        </w:tc>
      </w:tr>
      <w:tr w:rsidR="00D96EE5" w:rsidRPr="00D96EE5" w14:paraId="799AD4E1" w14:textId="77777777">
        <w:tc>
          <w:tcPr>
            <w:tcW w:w="739" w:type="dxa"/>
            <w:vAlign w:val="center"/>
          </w:tcPr>
          <w:p w14:paraId="38CC1267"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114</w:t>
            </w:r>
          </w:p>
        </w:tc>
        <w:tc>
          <w:tcPr>
            <w:tcW w:w="4643" w:type="dxa"/>
          </w:tcPr>
          <w:p w14:paraId="07EAD73B"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114. Chủ đầu tư dự án cải tạo, xây dựng lại nhà chung cư </w:t>
            </w:r>
          </w:p>
          <w:p w14:paraId="574FB5CB"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Việc lựa chọn chủ đầu tư dự án cải tạo, xây dựng lại nhà chung cư được thực hiện như sau:</w:t>
            </w:r>
          </w:p>
          <w:p w14:paraId="27FE11E7"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a) Trường hợp Nhà nước đầu tư bằng nguồn vốn quy định tại khoản 3 Điều 36 của Luật này để cải tạo, xây dựng lại nhà chung cư thì cơ quan quản lý nhà ở cấp tỉnh báo cáo người có thẩm quyền quyết định đầu tư quyết định lựa chọn chủ đầu tư;</w:t>
            </w:r>
          </w:p>
          <w:p w14:paraId="590186A2"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b) Trường hợp Nhà nước đầu tư cải tạo, xây dựng lại nhà chung cư theo hình thức xây dựng - chuyển giao quy định tại khoản 3 Điều 36 của Luật này thì cơ quan quản lý nhà ở cấp tỉnh báo cáo Ủy ban nhân dân cấp tỉnh quyết định lựa chọn chủ đầu tư theo hình thức đấu thầu nếu có từ hai nhà đầu tư trở lên đăng ký làm chủ đầu tư hoặc chỉ định thầu nếu chỉ có một nhà đầu tư đăng ký làm chủ đầu tư;</w:t>
            </w:r>
          </w:p>
          <w:p w14:paraId="2A96EC24"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c) Trường hợp doanh nghiệp kinh doanh bất động sản tham gia góp vốn đầu tư cải tạo, xây dựng lại nhà chung cư thì chủ sở hữu nhà chung cư và doanh nghiệp thỏa thuận về đơn vị làm chủ đầu tư và đề nghị cơ quan quản lý nhà ở cấp tỉnh báo cáo Ủy ban nhân dân cấp tỉnh chấp thuận.</w:t>
            </w:r>
          </w:p>
          <w:p w14:paraId="7AEDDB25"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2. Việc lựa chọn chủ đầu tư dự án cải tạo, xây dựng lại nhà chung cư chỉ được thực hiện sau khi có kế hoạch cải tạo, xây dựng lại nhà chung cư được Ủy ban nhân dân cấp tỉnh phê duyệt. </w:t>
            </w:r>
          </w:p>
          <w:p w14:paraId="11FD11E1"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3. Trường hợp cải tạo, xây dựng lại nhà chung cư quy định tại điểm b và điểm c khoản 1 Điều này thì chủ đầu tư phải có đủ điều kiện theo quy định tại Điều 21 của Luật này.</w:t>
            </w:r>
          </w:p>
        </w:tc>
        <w:tc>
          <w:tcPr>
            <w:tcW w:w="5103" w:type="dxa"/>
          </w:tcPr>
          <w:p w14:paraId="34A3ACE5"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062CA3F6"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Điều này đã đưa vào Điều 67 dự thảo</w:t>
            </w:r>
          </w:p>
        </w:tc>
      </w:tr>
      <w:tr w:rsidR="00D96EE5" w:rsidRPr="00D96EE5" w14:paraId="534D8DC1" w14:textId="77777777">
        <w:trPr>
          <w:trHeight w:val="10152"/>
        </w:trPr>
        <w:tc>
          <w:tcPr>
            <w:tcW w:w="739" w:type="dxa"/>
            <w:vAlign w:val="center"/>
          </w:tcPr>
          <w:p w14:paraId="43E5A4A3"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115</w:t>
            </w:r>
          </w:p>
        </w:tc>
        <w:tc>
          <w:tcPr>
            <w:tcW w:w="4643" w:type="dxa"/>
          </w:tcPr>
          <w:p w14:paraId="5BE9E671"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115. Phương án bố trí tái định cư khi phá dỡ nhà chung cư </w:t>
            </w:r>
          </w:p>
          <w:p w14:paraId="373A661A"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1. Trường hợp nhà chung cư có một chủ sở hữu mà đang cho thuê thì việc bố trí chỗ ở cho người đang thuê được thực hiện theo thỏa thuận giữa chủ sở hữu và người thuê nhà.</w:t>
            </w:r>
          </w:p>
          <w:p w14:paraId="566BC03F"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2. Trường hợp nhà chung cư có nhiều chủ sở hữu mà có sự tham gia đầu tư của doanh nghiệp kinh doanh bất động sản thì chủ sở hữu nhà chung cư và doanh nghiệp này thỏa thuận phương án bố trí tái định cư theo nguyên tắc quy định tại Điều 116 của Luật này để báo cáo Ủy ban nhân dân cấp tỉnh nơi có nhà chung cư phê duyệt.</w:t>
            </w:r>
          </w:p>
          <w:p w14:paraId="7EBB11B1"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Các chủ sở hữu nhà chung cư phải tổ chức cuộc họp Hội nghị nhà chung cư để thống nhất phương án bố trí tái định cư trước khi báo cáo Ủy ban nhân dân cấp tỉnh nơi có nhà chung cư phê duyệt.</w:t>
            </w:r>
          </w:p>
          <w:p w14:paraId="69A2A736"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Cs/>
                <w:sz w:val="28"/>
                <w:szCs w:val="28"/>
              </w:rPr>
              <w:t>3. Trường hợp nhà chung cư thuộc diện quy định tại khoản 1 và khoản 2 Điều 110 của Luật này mà chủ sở hữu không chấp hành việc phá dỡ thì Ủy ban nhân dân cấp tỉnh nơi có nhà ở thực hiện cưỡng chế phá dỡ và tổ chức lập, phê duyệt phương án bố trí tái định cư theo nguyên tắc quy định tại Điều 116 của Luật này.</w:t>
            </w:r>
          </w:p>
        </w:tc>
        <w:tc>
          <w:tcPr>
            <w:tcW w:w="5103" w:type="dxa"/>
          </w:tcPr>
          <w:p w14:paraId="1FF5C2D2"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323FC3F6"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Điều này đã đưa vào Điều 72 và 73 dự thảo</w:t>
            </w:r>
          </w:p>
        </w:tc>
      </w:tr>
      <w:tr w:rsidR="00D96EE5" w:rsidRPr="00D96EE5" w14:paraId="6AF9C7F7" w14:textId="77777777">
        <w:tc>
          <w:tcPr>
            <w:tcW w:w="739" w:type="dxa"/>
            <w:vAlign w:val="center"/>
          </w:tcPr>
          <w:p w14:paraId="614419B3"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116</w:t>
            </w:r>
          </w:p>
        </w:tc>
        <w:tc>
          <w:tcPr>
            <w:tcW w:w="4643" w:type="dxa"/>
          </w:tcPr>
          <w:p w14:paraId="0C9ADA26" w14:textId="77777777" w:rsidR="005E2A0A" w:rsidRPr="00D96EE5" w:rsidRDefault="005E2A0A" w:rsidP="005E2A0A">
            <w:pPr>
              <w:spacing w:before="80" w:after="80" w:line="240" w:lineRule="auto"/>
              <w:jc w:val="both"/>
              <w:rPr>
                <w:rFonts w:ascii="Times New Roman" w:hAnsi="Times New Roman"/>
                <w:b/>
                <w:sz w:val="28"/>
                <w:szCs w:val="28"/>
                <w:lang w:val="vi-VN"/>
              </w:rPr>
            </w:pPr>
            <w:r w:rsidRPr="00D96EE5">
              <w:rPr>
                <w:rFonts w:ascii="Times New Roman" w:hAnsi="Times New Roman"/>
                <w:b/>
                <w:sz w:val="28"/>
                <w:szCs w:val="28"/>
                <w:lang w:val="vi-VN"/>
              </w:rPr>
              <w:t xml:space="preserve">Điều 116. Bố trí nhà ở tái định cư </w:t>
            </w:r>
          </w:p>
          <w:p w14:paraId="2BAF896C"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1. Việc bố trí tái định cư cho các chủ sở hữu có nhà chung cư thuộc diện phá dỡ để cải tạo, xây dựng lại nhà chung cư được thực hiện như sau:</w:t>
            </w:r>
          </w:p>
          <w:p w14:paraId="0837AEC2"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a) Trường hợp chủ sở hữu không có nhu cầu tái định cư tại chỗ thì tùy theo điều kiện cụ thể của địa phương mà được bố trí nhà ở, đất ở tái định cư theo quy định tại Điều 36 của Luật này;</w:t>
            </w:r>
          </w:p>
          <w:p w14:paraId="5B37F6A2"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 xml:space="preserve">b) Trường hợp chủ sở hữu có nhu cầu tái định cư tại chỗ thì được bố trí nhà ở mới có diện tích tối thiểu bằng hoặc lớn hơn diện tích nhà ở cũ. </w:t>
            </w:r>
          </w:p>
          <w:p w14:paraId="0CFD7A7F"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Trường hợp Nhà nước đầu tư cải tạo, xây dựng lại nhà chung cư mà có chênh lệch về giá trị giữa nhà ở cũ và nhà ở mới thì việc thanh toán giá trị chênh lệch được thực hiện theo phương án bố trí tái định cư đã được phê duyệt; nếu doanh nghiệp kinh doanh bất động sản và chủ sở hữu thỏa thuận đầu tư cải tạo, xây dựng lại nhà chung cư thì việc thanh toán giá trị chênh lệch được thực hiện theo thỏa thuận giữa các bên;</w:t>
            </w:r>
          </w:p>
          <w:p w14:paraId="73512536"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c) Việc bố trí tái định cư bằng nhà ở được thực hiện thông qua hợp đồng cho thuê, cho thuê mua, mua bán nhà ở ký giữa người được bố trí tái định cư với đơn vị được giao bố trí tái định cư nếu do Nhà nước đầu tư; ký với chủ đầu tư dự án nếu do doanh nghiệp kinh doanh bất động sản đầu tư xây dựng;</w:t>
            </w:r>
          </w:p>
          <w:p w14:paraId="0B0D88F9"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d) Ngoài việc được bố trí tái định cư theo quy định tại khoản này, người được bố trí tái định cư còn được xem xét hỗ trợ theo quy định của pháp luật về bồi thường, hỗ trợ, tái định cư.</w:t>
            </w:r>
          </w:p>
          <w:p w14:paraId="214C71C8"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2. Việc bố trí tái định cư cho các chủ sở hữu có nhà chung cư phải phá dỡ để xây dựng công trình khác được thực hiện theo quy định tại Điều 36 của Luật này.</w:t>
            </w:r>
          </w:p>
          <w:p w14:paraId="0CB5B769"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3. Trường hợp Nhà nước đầu tư cải tạo, xây dựng lại nhà chung cư thì chủ đầu tư dự án phải lo chỗ ở tạm thời hoặc thanh toán tiền để người được tái định cư tự lo chỗ ở trong thời gian cải tạo, xây dựng lại; trường hợp doanh nghiệp kinh doanh bất động sản và chủ sở hữu thỏa thuận đầu tư cải tạo, xây dựng lại nhà chung cư thì các bên thỏa thuận về chỗ ở tạm thời của chủ sở hữu trong thời gian cải tạo, xây dựng lại.</w:t>
            </w:r>
          </w:p>
          <w:p w14:paraId="324A0200"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sz w:val="28"/>
                <w:szCs w:val="28"/>
              </w:rPr>
              <w:t>4. Chính phủ quy định chi tiết việc phá dỡ nhà chung cư để cải tạo, xây dựng lại nhà chung cư và việc bố trí nhà ở cho người được tái định cư.</w:t>
            </w:r>
          </w:p>
        </w:tc>
        <w:tc>
          <w:tcPr>
            <w:tcW w:w="5103" w:type="dxa"/>
          </w:tcPr>
          <w:p w14:paraId="5C3B7F15"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71873499"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Điều này đã đưa vào Điều 74 dự thảo</w:t>
            </w:r>
          </w:p>
        </w:tc>
      </w:tr>
      <w:tr w:rsidR="00D96EE5" w:rsidRPr="00D96EE5" w14:paraId="7348DB8B" w14:textId="77777777">
        <w:tc>
          <w:tcPr>
            <w:tcW w:w="739" w:type="dxa"/>
            <w:vAlign w:val="center"/>
          </w:tcPr>
          <w:p w14:paraId="0B794EA3"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47CA7917"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Chương VIII. GIAO DỊCH VỀ NHÀ Ở</w:t>
            </w:r>
          </w:p>
        </w:tc>
        <w:tc>
          <w:tcPr>
            <w:tcW w:w="5103" w:type="dxa"/>
          </w:tcPr>
          <w:p w14:paraId="3D9431D6"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b/>
                <w:sz w:val="28"/>
                <w:szCs w:val="28"/>
              </w:rPr>
              <w:t>Chương X. GIAO DỊCH VỀ NHÀ Ở</w:t>
            </w:r>
          </w:p>
        </w:tc>
        <w:tc>
          <w:tcPr>
            <w:tcW w:w="4000" w:type="dxa"/>
          </w:tcPr>
          <w:p w14:paraId="7948A758" w14:textId="77777777" w:rsidR="005E2A0A" w:rsidRPr="00D96EE5" w:rsidRDefault="005E2A0A" w:rsidP="005E2A0A">
            <w:pPr>
              <w:spacing w:before="80" w:after="80" w:line="240" w:lineRule="auto"/>
              <w:jc w:val="both"/>
              <w:rPr>
                <w:rFonts w:ascii="Times New Roman" w:hAnsi="Times New Roman"/>
                <w:bCs/>
                <w:sz w:val="28"/>
                <w:szCs w:val="28"/>
              </w:rPr>
            </w:pPr>
          </w:p>
        </w:tc>
      </w:tr>
      <w:tr w:rsidR="00D96EE5" w:rsidRPr="00D96EE5" w14:paraId="29F6CB7A" w14:textId="77777777">
        <w:tc>
          <w:tcPr>
            <w:tcW w:w="739" w:type="dxa"/>
            <w:vAlign w:val="center"/>
          </w:tcPr>
          <w:p w14:paraId="4D1B5802"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2D0C2FF3"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Mục 1. QUY ĐỊNH CHUNG VỀ CÁC GIAO DỊCH VỀ NHÀ Ở</w:t>
            </w:r>
          </w:p>
        </w:tc>
        <w:tc>
          <w:tcPr>
            <w:tcW w:w="5103" w:type="dxa"/>
          </w:tcPr>
          <w:p w14:paraId="47985458"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b/>
                <w:sz w:val="28"/>
                <w:szCs w:val="28"/>
              </w:rPr>
              <w:t>Mục 1. QUY ĐỊNH CHUNG</w:t>
            </w:r>
          </w:p>
        </w:tc>
        <w:tc>
          <w:tcPr>
            <w:tcW w:w="4000" w:type="dxa"/>
          </w:tcPr>
          <w:p w14:paraId="39E8905B" w14:textId="77777777" w:rsidR="005E2A0A" w:rsidRPr="00D96EE5" w:rsidRDefault="005E2A0A" w:rsidP="005E2A0A">
            <w:pPr>
              <w:spacing w:before="80" w:after="80" w:line="240" w:lineRule="auto"/>
              <w:jc w:val="both"/>
              <w:rPr>
                <w:rFonts w:ascii="Times New Roman" w:hAnsi="Times New Roman"/>
                <w:bCs/>
                <w:sz w:val="28"/>
                <w:szCs w:val="28"/>
              </w:rPr>
            </w:pPr>
          </w:p>
        </w:tc>
      </w:tr>
      <w:tr w:rsidR="00D96EE5" w:rsidRPr="00D96EE5" w14:paraId="670128CD" w14:textId="77777777">
        <w:tc>
          <w:tcPr>
            <w:tcW w:w="739" w:type="dxa"/>
            <w:vAlign w:val="center"/>
          </w:tcPr>
          <w:p w14:paraId="7BE8C7AE"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117</w:t>
            </w:r>
          </w:p>
        </w:tc>
        <w:tc>
          <w:tcPr>
            <w:tcW w:w="4643" w:type="dxa"/>
          </w:tcPr>
          <w:p w14:paraId="2C415F8A"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 xml:space="preserve">Điều 117. Các hình thức giao dịch về nhà ở </w:t>
            </w:r>
          </w:p>
          <w:p w14:paraId="62FAF863" w14:textId="77777777" w:rsidR="005E2A0A" w:rsidRPr="00D96EE5" w:rsidRDefault="005E2A0A" w:rsidP="005E2A0A">
            <w:pPr>
              <w:spacing w:before="80" w:after="80" w:line="240" w:lineRule="auto"/>
              <w:jc w:val="both"/>
              <w:rPr>
                <w:rFonts w:ascii="Times New Roman" w:hAnsi="Times New Roman"/>
                <w:b/>
                <w:bCs/>
                <w:sz w:val="28"/>
                <w:szCs w:val="28"/>
                <w:lang w:val="vi-VN"/>
              </w:rPr>
            </w:pPr>
            <w:r w:rsidRPr="00D96EE5">
              <w:rPr>
                <w:rFonts w:ascii="Times New Roman" w:hAnsi="Times New Roman"/>
                <w:sz w:val="28"/>
                <w:szCs w:val="28"/>
              </w:rPr>
              <w:t>Giao dịch về nhà ở bao gồm các hình thức mua bán, cho thuê, cho thuê mua nhà ở, chuyển nhượng hợp đồng mua bán nhà ở thương mại, tặng cho, đổi, thừa kế, thế chấp, góp vốn, cho mượn, cho ở nhờ và uỷ quyền quản lý nhà ở.</w:t>
            </w:r>
          </w:p>
        </w:tc>
        <w:tc>
          <w:tcPr>
            <w:tcW w:w="5103" w:type="dxa"/>
          </w:tcPr>
          <w:p w14:paraId="5117E433" w14:textId="344BA6F3" w:rsidR="005E2A0A" w:rsidRPr="00D96EE5" w:rsidRDefault="005E2A0A" w:rsidP="005E2A0A">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00E91CCA" w:rsidRPr="00D96EE5">
              <w:rPr>
                <w:rFonts w:ascii="Times New Roman" w:hAnsi="Times New Roman"/>
                <w:b/>
                <w:bCs/>
                <w:sz w:val="28"/>
                <w:szCs w:val="28"/>
              </w:rPr>
              <w:t>158</w:t>
            </w:r>
            <w:r w:rsidRPr="00D96EE5">
              <w:rPr>
                <w:rFonts w:ascii="Times New Roman" w:hAnsi="Times New Roman"/>
                <w:b/>
                <w:bCs/>
                <w:sz w:val="28"/>
                <w:szCs w:val="28"/>
                <w:lang w:val="vi-VN"/>
              </w:rPr>
              <w:t xml:space="preserve">. Các giao dịch về nhà ở </w:t>
            </w:r>
          </w:p>
          <w:p w14:paraId="1C9A6A7F" w14:textId="77777777" w:rsidR="005E2A0A" w:rsidRPr="00D96EE5" w:rsidRDefault="005E2A0A" w:rsidP="005E2A0A">
            <w:pPr>
              <w:spacing w:before="80" w:after="80" w:line="360" w:lineRule="exact"/>
              <w:jc w:val="both"/>
              <w:rPr>
                <w:rFonts w:ascii="Times New Roman" w:hAnsi="Times New Roman"/>
                <w:sz w:val="28"/>
                <w:szCs w:val="28"/>
                <w:lang w:val="vi-VN"/>
              </w:rPr>
            </w:pPr>
            <w:r w:rsidRPr="00D96EE5">
              <w:rPr>
                <w:rFonts w:ascii="Times New Roman" w:hAnsi="Times New Roman"/>
                <w:sz w:val="28"/>
              </w:rPr>
              <w:t>Các giao dịch về nhà ở bao gồm mua bán, thuê, thuê mua nhà ở, tặng cho, đổi, thừa kế, thế chấp, góp vốn, cho mượn, cho ở nhờ, ủy quyền quản lý nhà ở.</w:t>
            </w:r>
          </w:p>
          <w:p w14:paraId="6AF4482D"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3881CF79"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Sửa đổi, bổ sung Điều này theo hướng bỏ quy định về chuyển nhượng hợp đồng mua bán nhà ở nhằm phù hợp với pháp luật về kinh doanh bất động sản.</w:t>
            </w:r>
          </w:p>
        </w:tc>
      </w:tr>
      <w:tr w:rsidR="00D96EE5" w:rsidRPr="00D96EE5" w14:paraId="1B905C36" w14:textId="77777777">
        <w:tc>
          <w:tcPr>
            <w:tcW w:w="739" w:type="dxa"/>
            <w:vAlign w:val="center"/>
          </w:tcPr>
          <w:p w14:paraId="32872421"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118</w:t>
            </w:r>
          </w:p>
        </w:tc>
        <w:tc>
          <w:tcPr>
            <w:tcW w:w="4643" w:type="dxa"/>
          </w:tcPr>
          <w:p w14:paraId="0581CFCC"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118. Điều kiện của nhà ở tham gia giao dịch </w:t>
            </w:r>
          </w:p>
          <w:p w14:paraId="600D755D"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1. Giao dịch về mua bán, cho thuê mua, tặng cho, đổi, thế chấp, góp vốn bằng nhà ở thì nhà ở phải có đủ điều kiện sau đây:</w:t>
            </w:r>
          </w:p>
          <w:p w14:paraId="7F5C49B9"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a) Có Giấy chứng nhận theo quy định của pháp luật, trừ trường hợp quy định tại khoản 2 Điều này;</w:t>
            </w:r>
          </w:p>
          <w:p w14:paraId="12852F5A"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b) Không thuộc diện đang có tranh chấp, khiếu nại, khiếu kiện về quyền sở hữu; đang trong thời hạn sở hữu nhà ở đối với trường hợp sở hữu nhà ở có thời hạn;</w:t>
            </w:r>
          </w:p>
          <w:p w14:paraId="1A764DF7"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c) Không bị kê biên để thi hành án hoặc không bị kê biên để chấp hành quyết định hành chính đã có hiệu lực pháp luật của cơ quan nhà nước có thẩm quyền;</w:t>
            </w:r>
          </w:p>
          <w:p w14:paraId="4799AE08"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d) Không thuộc diện đã có quyết định thu hồi đất, có thông báo giải tỏa, phá dỡ nhà ở của cơ quan có thẩm quyền.</w:t>
            </w:r>
          </w:p>
          <w:p w14:paraId="6DB656AC"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Các điều kiện quy định tại điểm b và điểm c khoản này không áp dụng đối với trường hợp mua bán, thuê mua nhà ở hình thành trong tương lai.</w:t>
            </w:r>
          </w:p>
          <w:p w14:paraId="072808A9"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2. Giao dịch về nhà ở sau đây thì nhà ở không bắt buộc phải có Giấy chứng nhận:</w:t>
            </w:r>
          </w:p>
          <w:p w14:paraId="25E0FEC2"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a) Mua bán, thế chấp nhà ở hình thành trong tương lai;</w:t>
            </w:r>
          </w:p>
          <w:p w14:paraId="439A1744"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b) Tổ chức thực hiện tặng cho nhà tình nghĩa, nhà tình thương;</w:t>
            </w:r>
          </w:p>
          <w:p w14:paraId="097B6DCA"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c) Mua bán, thuê mua nhà ở thuộc sở hữu nhà nước; mua bán, thuê mua nhà ở xã hội, nhà ở để phục vụ tái định cư không thuộc sở hữu nhà nước; bán nhà ở quy định tại khoản 4 Điều 62 của Luật này;</w:t>
            </w:r>
          </w:p>
          <w:p w14:paraId="5F2F88F1"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d) Cho thuê, cho mượn, cho ở nhờ, ủy quyền quản lý nhà ở;</w:t>
            </w:r>
          </w:p>
          <w:p w14:paraId="3DA565FC"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đ) Nhận thừa kế nhà ở;</w:t>
            </w:r>
          </w:p>
          <w:p w14:paraId="0D46459F"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e) Chuyển nhượng hợp đồng mua bán nhà ở thương mại được xây dựng trong dự án đầu tư xây dựng nhà ở bao gồm cả trường hợp đã nhận bàn giao nhà ở từ chủ đầu tư nhưng chưa nộp hồ sơ đề nghị cơ quan nhà nước có thẩm quyền cấp Giấy chứng nhận đối với nhà ở đó.</w:t>
            </w:r>
          </w:p>
          <w:p w14:paraId="5BE9ACC4"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 xml:space="preserve">Các giấy tờ chứng minh điều kiện nhà ở tham gia giao dịch quy định tại khoản này thực hiện theo quy định của Chính phủ. </w:t>
            </w:r>
          </w:p>
          <w:p w14:paraId="2E95CA66" w14:textId="77777777" w:rsidR="005E2A0A" w:rsidRPr="00D96EE5" w:rsidRDefault="005E2A0A" w:rsidP="005E2A0A">
            <w:pPr>
              <w:spacing w:before="80" w:after="80" w:line="240" w:lineRule="auto"/>
              <w:jc w:val="both"/>
              <w:rPr>
                <w:rFonts w:ascii="Times New Roman" w:hAnsi="Times New Roman"/>
                <w:b/>
                <w:bCs/>
                <w:sz w:val="28"/>
                <w:szCs w:val="28"/>
                <w:lang w:val="vi-VN"/>
              </w:rPr>
            </w:pPr>
            <w:r w:rsidRPr="00D96EE5">
              <w:rPr>
                <w:rFonts w:ascii="Times New Roman" w:hAnsi="Times New Roman"/>
                <w:bCs/>
                <w:sz w:val="28"/>
                <w:szCs w:val="28"/>
                <w:lang w:val="vi-VN"/>
              </w:rPr>
              <w:t>3. Trường hợp nhà ở cho thuê thì ngoài các điều kiện quy định tại các điểm b, c và  d khoản 1 Điều này, nhà ở còn phải bảo đảm chất lượng, an toàn cho bên thuê nhà ở, có đầy đủ hệ thống điện, cấp, thoát nước, bảo đảm vệ sinh môi trường.</w:t>
            </w:r>
          </w:p>
        </w:tc>
        <w:tc>
          <w:tcPr>
            <w:tcW w:w="5103" w:type="dxa"/>
          </w:tcPr>
          <w:p w14:paraId="438273CF" w14:textId="2A078D1A" w:rsidR="005E2A0A" w:rsidRPr="00D96EE5" w:rsidRDefault="005E2A0A" w:rsidP="005E2A0A">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w:t>
            </w:r>
            <w:r w:rsidR="00E91CCA" w:rsidRPr="00D96EE5">
              <w:rPr>
                <w:rFonts w:ascii="Times New Roman" w:hAnsi="Times New Roman"/>
                <w:b/>
                <w:bCs/>
                <w:sz w:val="28"/>
                <w:szCs w:val="28"/>
              </w:rPr>
              <w:t>59</w:t>
            </w:r>
            <w:r w:rsidRPr="00D96EE5">
              <w:rPr>
                <w:rFonts w:ascii="Times New Roman" w:hAnsi="Times New Roman"/>
                <w:b/>
                <w:bCs/>
                <w:sz w:val="28"/>
                <w:szCs w:val="28"/>
                <w:lang w:val="vi-VN"/>
              </w:rPr>
              <w:t xml:space="preserve">. Điều kiện của nhà ở tham gia giao dịch </w:t>
            </w:r>
          </w:p>
          <w:p w14:paraId="7EA1B459"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Giao dịch về mua bán, cho thuê mua, tặng cho, đổi, thế chấp, góp vốn bằng nhà ở thì nhà ở phải có đủ điều kiện sau đây:</w:t>
            </w:r>
          </w:p>
          <w:p w14:paraId="1C90A69B"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Có Giấy chứng nhận theo quy định của pháp luật, trừ trường hợp quy định tại khoản 2 Điều này;</w:t>
            </w:r>
          </w:p>
          <w:p w14:paraId="74544DEA"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Không thuộc diện đang có tranh chấp, khiếu nại, khiếu kiện về quyền sở hữu; đang trong thời hạn sở hữu nhà ở đối với trường hợp sở hữu nhà ở có thời hạn;</w:t>
            </w:r>
          </w:p>
          <w:p w14:paraId="613E0065"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c) Không bị kê biên để thi hành án hoặc không bị kê biên để chấp hành quyết định hành chính đã có hiệu lực pháp luật của cơ quan nhà nước có thẩm quyền;</w:t>
            </w:r>
          </w:p>
          <w:p w14:paraId="22A1FC3C"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d) Không thuộc diện đã có quyết định thu hồi đất, có thông báo giải tỏa, phá dỡ nhà ở của cơ quan có thẩm quyền.</w:t>
            </w:r>
          </w:p>
          <w:p w14:paraId="3B563F99"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Các điều kiện quy định tại điểm b và điểm c khoản này không áp dụng đối với trường hợp mua bán, thuê mua nhà ở hình thành trong tương lai.</w:t>
            </w:r>
          </w:p>
          <w:p w14:paraId="76D29417"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Giao dịch về nhà ở sau đây thì nhà ở không bắt buộc phải có Giấy chứng nhận:</w:t>
            </w:r>
          </w:p>
          <w:p w14:paraId="0788297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Mua bán, thuê mua, thế chấp nhà ở hình thành trong tương lai; bán nhà ở trong trường hợp giải thể, phá sản;</w:t>
            </w:r>
          </w:p>
          <w:p w14:paraId="0DAAD442"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Tổ chức thực hiện tặng cho nhà tình nghĩa, nhà tình thương;</w:t>
            </w:r>
          </w:p>
          <w:p w14:paraId="6D9D9348" w14:textId="77777777" w:rsidR="005E2A0A" w:rsidRPr="00D96EE5" w:rsidRDefault="005E2A0A" w:rsidP="005E2A0A">
            <w:pPr>
              <w:spacing w:before="80" w:after="80" w:line="360" w:lineRule="exact"/>
              <w:jc w:val="both"/>
              <w:rPr>
                <w:rFonts w:ascii="Times New Roman" w:hAnsi="Times New Roman"/>
                <w:strike/>
                <w:sz w:val="28"/>
              </w:rPr>
            </w:pPr>
            <w:r w:rsidRPr="00D96EE5">
              <w:rPr>
                <w:rFonts w:ascii="Times New Roman" w:hAnsi="Times New Roman"/>
                <w:sz w:val="28"/>
              </w:rPr>
              <w:t xml:space="preserve">c) Mua bán, thuê mua nhà ở thuộc sở hữu nhà nước; </w:t>
            </w:r>
          </w:p>
          <w:p w14:paraId="512830E9"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d) Cho thuê, cho mượn, cho ở nhờ, ủy quyền quản lý nhà ở;</w:t>
            </w:r>
          </w:p>
          <w:p w14:paraId="0DE928F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đ) Nhận thừa kế nhà ở;</w:t>
            </w:r>
          </w:p>
          <w:p w14:paraId="44D49EA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Các giấy tờ chứng minh điều kiện nhà ở tham gia giao dịch quy định tại khoản này thực hiện theo quy định của Chính phủ.</w:t>
            </w:r>
          </w:p>
          <w:p w14:paraId="2BD69B1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Trường hợp nhà ở cho thuê thì ngoài các điều kiện quy định tại các điểm b, c và d khoản 1 Điều này, nhà ở còn phải bảo đảm chất lượng, an toàn cho bên thuê nhà ở, có đầy đủ hệ thống điện, cấp, thoát nước, bảo đảm vệ sinh môi trường.</w:t>
            </w:r>
          </w:p>
          <w:p w14:paraId="6307E2CB"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40947D1B"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Cơ bản giữ nguyên Điều 118 Luật 2014</w:t>
            </w:r>
          </w:p>
        </w:tc>
      </w:tr>
      <w:tr w:rsidR="00D96EE5" w:rsidRPr="00D96EE5" w14:paraId="1E499A34" w14:textId="77777777">
        <w:tc>
          <w:tcPr>
            <w:tcW w:w="739" w:type="dxa"/>
            <w:vAlign w:val="center"/>
          </w:tcPr>
          <w:p w14:paraId="0C2E5092"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119</w:t>
            </w:r>
          </w:p>
        </w:tc>
        <w:tc>
          <w:tcPr>
            <w:tcW w:w="4643" w:type="dxa"/>
          </w:tcPr>
          <w:p w14:paraId="67D5B96B" w14:textId="77777777" w:rsidR="005E2A0A" w:rsidRPr="00D96EE5" w:rsidRDefault="005E2A0A" w:rsidP="005E2A0A">
            <w:pPr>
              <w:spacing w:before="80" w:after="80" w:line="240" w:lineRule="auto"/>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119. Điều kiện của các bên tham gia giao dịch về nhà ở </w:t>
            </w:r>
          </w:p>
          <w:p w14:paraId="0D37298C"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1. Bên bán, cho thuê, cho thuê mua nhà ở, chuyển nhượng hợp đồng mua bán nhà ở thương mại, tặng cho, đổi, để thừa kế, thế chấp, góp vốn, cho mượn, cho ở nhờ, uỷ quyền quản lý nhà ở phải có điều kiện sau đây:</w:t>
            </w:r>
          </w:p>
          <w:p w14:paraId="18419403"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a) Là chủ sở hữu nhà ở hoặc người được chủ sở hữu cho phép, ủy quyền để thực hiện giao dịch về nhà ở theo quy định của Luật này và pháp luật về dân sự; trường hợp chuyển nhượng hợp đồng mua bán nhà ở thương mại thì phải là người đã mua nhà ở của chủ đầu tư hoặc người đã nhận chuyển nhượng hợp đồng mua bán nhà ở;</w:t>
            </w:r>
          </w:p>
          <w:p w14:paraId="26D7FAC1"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 xml:space="preserve">b) Nếu là cá nhân thì phải có đầy đủ năng lực hành vi dân sự để thực hiện  giao dịch về nhà ở theo quy định của pháp luật dân sự; nếu là tổ chức thì phải có tư cách pháp nhân, trừ trường hợp tổ chức tặng cho nhà tình nghĩa, nhà tình thương. </w:t>
            </w:r>
          </w:p>
          <w:p w14:paraId="46BB726A"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2. Bên mua, thuê, thuê mua nhà ở, bên nhận chuyển nhượng hợp đồng mua bán nhà ở thương mại, nhận đổi, nhận tặng cho, nhận thừa kế, nhận góp vốn, nhận thế chấp, mượn, ở nhờ, được uỷ quyền quản lý nhà ở là cá nhân thì phải có điều kiện sau đây:</w:t>
            </w:r>
          </w:p>
          <w:p w14:paraId="20211E1B"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a) Nếu là cá nhân trong nước thì phải có đủ năng lực hành vi dân sự để thực hiện các giao dịch về nhà ở theo quy định của pháp luật dân sự và không bắt buộc phải có đăng ký thường trú tại nơi có nhà ở được giao dịch;</w:t>
            </w:r>
          </w:p>
          <w:p w14:paraId="318CC43B"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b) Nếu là cá nhân nước ngoài, người Việt Nam định cư ở nước ngoài thì phải có đủ năng lực hành vi dân sự để thực hiện giao dịch về nhà ở theo quy định của pháp luật Việt Nam, phải thuộc đối tượng được sở hữu nhà ở tại Việt Nam theo quy định của Luật này và không bắt buộc phải có đăng ký tạm trú hoặc đăng ký thường trú tại nơi có nhà ở được giao dịch.</w:t>
            </w:r>
          </w:p>
          <w:p w14:paraId="0050DDC9" w14:textId="77777777" w:rsidR="005E2A0A" w:rsidRPr="00D96EE5" w:rsidRDefault="005E2A0A" w:rsidP="005E2A0A">
            <w:pPr>
              <w:spacing w:before="80" w:after="80" w:line="240" w:lineRule="auto"/>
              <w:jc w:val="both"/>
              <w:rPr>
                <w:rFonts w:ascii="Times New Roman" w:hAnsi="Times New Roman"/>
                <w:bCs/>
                <w:sz w:val="28"/>
                <w:szCs w:val="28"/>
                <w:lang w:val="vi-VN"/>
              </w:rPr>
            </w:pPr>
            <w:r w:rsidRPr="00D96EE5">
              <w:rPr>
                <w:rFonts w:ascii="Times New Roman" w:hAnsi="Times New Roman"/>
                <w:bCs/>
                <w:sz w:val="28"/>
                <w:szCs w:val="28"/>
                <w:lang w:val="vi-VN"/>
              </w:rPr>
              <w:t>3. Bên mua, thuê, thuê mua nhà ở, bên nhận chuyển nhượng hợp đồng mua bán nhà ở thương mại, nhận đổi, nhận tặng cho, nhận thừa kế, nhận thế chấp, nhận góp vốn, được ủy quyền quản lý nhà ở là tổ chức thì phải có tư cách pháp nhân và không phụ thuộc vào nơi đăng ký kinh doanh, nơi thành lập; trường hợp là tổ chức nước ngoài thì phải thuộc đối tượng được sở hữu nhà ở tại Việt Nam theo quy định của Luật này; nếu tổ chức được ủy quyền quản lý nhà ở thì phải có chức năng kinh doanh dịch vụ bất động sản và đang hoạt động tại Việt Nam theo quy định của pháp luật về kinh doanh bất động sản.</w:t>
            </w:r>
          </w:p>
        </w:tc>
        <w:tc>
          <w:tcPr>
            <w:tcW w:w="5103" w:type="dxa"/>
          </w:tcPr>
          <w:p w14:paraId="39590D09" w14:textId="3E0C09A8" w:rsidR="005E2A0A" w:rsidRPr="00D96EE5" w:rsidRDefault="005E2A0A" w:rsidP="005E2A0A">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w:t>
            </w:r>
            <w:r w:rsidR="00E91CCA" w:rsidRPr="00D96EE5">
              <w:rPr>
                <w:rFonts w:ascii="Times New Roman" w:hAnsi="Times New Roman"/>
                <w:b/>
                <w:bCs/>
                <w:sz w:val="28"/>
                <w:szCs w:val="28"/>
              </w:rPr>
              <w:t>60</w:t>
            </w:r>
            <w:r w:rsidRPr="00D96EE5">
              <w:rPr>
                <w:rFonts w:ascii="Times New Roman" w:hAnsi="Times New Roman"/>
                <w:b/>
                <w:bCs/>
                <w:sz w:val="28"/>
                <w:szCs w:val="28"/>
                <w:lang w:val="vi-VN"/>
              </w:rPr>
              <w:t xml:space="preserve">. Điều kiện của các bên tham gia một số giao dịch về nhà ở </w:t>
            </w:r>
          </w:p>
          <w:p w14:paraId="2855E1C6"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Bên bán, cho thuê, cho thuê mua nhà ở, tặng cho, đổi, để thừa kế, thế chấp, góp vốn, cho mượn, cho ở nhờ, ủy quyền quản lý nhà ở phải có điều kiện sau đây:</w:t>
            </w:r>
          </w:p>
          <w:p w14:paraId="01C32015"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 xml:space="preserve">a) Là chủ sở hữu nhà ở hoặc người được chủ sở hữu cho phép, ủy quyền để thực hiện giao dịch về nhà ở theo quy định của Luật này và pháp luật về dân sự; </w:t>
            </w:r>
          </w:p>
          <w:p w14:paraId="35B26D1E"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Nếu là cá nhân thì phải có đầy đủ năng lực hành vi dân sự để thực hiện giao dịch về nhà ở theo quy định của pháp luật dân sự; nếu là tổ chức thì phải có tư cách pháp nhân, trừ trường hợp tổ chức tặng cho nhà tình nghĩa, nhà tình thương.</w:t>
            </w:r>
          </w:p>
          <w:p w14:paraId="1910E72D"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Bên mua, thuê, thuê mua nhà ở, nhận đổi, nhận tặng cho, nhận thừa kế, nhận góp vốn, nhận thế chấp, mượn, ở nhờ, được ủy quyền quản lý nhà ở là cá nhân thì phải có điều kiện sau đây:</w:t>
            </w:r>
          </w:p>
          <w:p w14:paraId="38817A92"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a) Nếu là cá nhân trong nước thì phải có đủ năng lực hành vi dân sự để thực hiện các giao dịch về nhà ở theo quy định của pháp luật dân sự và không bắt buộc phải có đăng ký thường trú tại nơi có nhà ở được giao dịch;</w:t>
            </w:r>
          </w:p>
          <w:p w14:paraId="5A4808FB"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b) Nếu là cá nhân nước ngoài, người Việt Nam định cư ở nước ngoài thì phải có đủ năng lực hành vi dân sự để thực hiện giao dịch về nhà ở theo quy định của pháp luật Việt Nam, phải thuộc đối tượng được sở hữu nhà ở tại Việt Nam theo quy định của Luật này và không bắt buộc phải có đăng ký tạm trú hoặc đăng ký thường trú tại nơi có nhà ở được giao dịch.</w:t>
            </w:r>
          </w:p>
          <w:p w14:paraId="188D6C2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Bên mua, thuê, thuê mua nhà ở, nhận đổi, nhận tặng cho, nhận thừa kế, nhận thế chấp, nhận góp vốn, được ủy quyền quản lý nhà ở là tổ chức thì phải có tư cách pháp nhân và không phụ thuộc vào nơi đăng ký kinh doanh, nơi thành lập; trường hợp là tổ chức nước ngoài thì phải thuộc đối tượng được sở hữu nhà ở tại Việt Nam theo quy định của Luật này; nếu tổ chức được ủy quyền quản lý nhà ở thì phải có chức năng kinh doanh dịch vụ bất động sản và đang hoạt động tại Việt Nam theo quy định của pháp luật về kinh doanh bất động sản.</w:t>
            </w:r>
          </w:p>
          <w:p w14:paraId="047A4439" w14:textId="77777777" w:rsidR="005E2A0A" w:rsidRPr="00D96EE5" w:rsidRDefault="005E2A0A" w:rsidP="005E2A0A">
            <w:pPr>
              <w:spacing w:before="80" w:after="80" w:line="240" w:lineRule="auto"/>
              <w:jc w:val="both"/>
              <w:rPr>
                <w:rFonts w:ascii="Times New Roman" w:hAnsi="Times New Roman"/>
                <w:sz w:val="28"/>
                <w:szCs w:val="28"/>
              </w:rPr>
            </w:pPr>
          </w:p>
        </w:tc>
        <w:tc>
          <w:tcPr>
            <w:tcW w:w="4000" w:type="dxa"/>
          </w:tcPr>
          <w:p w14:paraId="6197F973"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Cơ bản giữ nguyên Điều 119 luật 2014</w:t>
            </w:r>
          </w:p>
        </w:tc>
      </w:tr>
      <w:tr w:rsidR="00D96EE5" w:rsidRPr="00D96EE5" w14:paraId="6E155A42" w14:textId="77777777">
        <w:tc>
          <w:tcPr>
            <w:tcW w:w="739" w:type="dxa"/>
            <w:vAlign w:val="center"/>
          </w:tcPr>
          <w:p w14:paraId="08AD862D"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120</w:t>
            </w:r>
          </w:p>
        </w:tc>
        <w:tc>
          <w:tcPr>
            <w:tcW w:w="4643" w:type="dxa"/>
          </w:tcPr>
          <w:p w14:paraId="04011231" w14:textId="77777777" w:rsidR="005E2A0A" w:rsidRPr="00D96EE5" w:rsidRDefault="005E2A0A" w:rsidP="005E2A0A">
            <w:pPr>
              <w:spacing w:before="80" w:after="80" w:line="240" w:lineRule="auto"/>
              <w:jc w:val="both"/>
              <w:rPr>
                <w:rFonts w:ascii="Times New Roman" w:hAnsi="Times New Roman"/>
                <w:b/>
                <w:bCs/>
                <w:sz w:val="28"/>
                <w:szCs w:val="28"/>
              </w:rPr>
            </w:pPr>
            <w:r w:rsidRPr="00D96EE5">
              <w:rPr>
                <w:rFonts w:ascii="Times New Roman" w:hAnsi="Times New Roman"/>
                <w:b/>
                <w:bCs/>
                <w:sz w:val="28"/>
                <w:szCs w:val="28"/>
              </w:rPr>
              <w:t xml:space="preserve">Điều 120. Trình tự, thủ tục thực hiện giao dịch về nhà ở </w:t>
            </w:r>
          </w:p>
          <w:p w14:paraId="38238ADD"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1. Các bên tham gia giao dịch nhà ở thoả thuận lập hợp đồng mua bán, cho thuê, thuê mua, tặng cho, đổi, thế chấp, góp vốn, cho mượn, cho ở nhờ, uỷ quyền quản lý nhà ở hoặc văn bản chuyển nhượng hợp đồng mua bán nhà ở thương mại (sau đây gọi chung là hợp đồng về nhà ở) có các nội dung quy định tại Điều 121 của Luật này; trường hợp tổ chức tặng cho nhà tình nghĩa, nhà tình thương thì chỉ cần lập văn bản tặng cho.</w:t>
            </w:r>
          </w:p>
          <w:p w14:paraId="46930871" w14:textId="77777777" w:rsidR="005E2A0A" w:rsidRPr="00D96EE5" w:rsidRDefault="005E2A0A" w:rsidP="005E2A0A">
            <w:pPr>
              <w:spacing w:before="80" w:after="80" w:line="240" w:lineRule="auto"/>
              <w:jc w:val="both"/>
              <w:rPr>
                <w:rFonts w:ascii="Times New Roman" w:hAnsi="Times New Roman"/>
                <w:sz w:val="28"/>
                <w:szCs w:val="28"/>
              </w:rPr>
            </w:pPr>
            <w:r w:rsidRPr="00D96EE5">
              <w:rPr>
                <w:rFonts w:ascii="Times New Roman" w:hAnsi="Times New Roman"/>
                <w:sz w:val="28"/>
                <w:szCs w:val="28"/>
              </w:rPr>
              <w:t>2. Các bên thoả thuận để một bên thực hiện nộp hồ sơ đề nghị cơ quan nhà nước có thẩm quyền cấp Giấy chứng nhận đối với nhà ở đó; trường hợp mua, thuê mua nhà ở của chủ đầu tư dự án thì chủ đầu tư có trách nhiệm làm thủ tục để cơ quan nhà nước có thẩm quyền cấp Giấy chứng nhận cho bên mua, bên thuê mua, trừ trường hợp bên mua, bên thuê mua tự nguyện làm thủ tục đề nghị cấp Giấy chứng nhận.</w:t>
            </w:r>
          </w:p>
          <w:p w14:paraId="11B7ADD2" w14:textId="77777777" w:rsidR="005E2A0A" w:rsidRPr="00D96EE5" w:rsidRDefault="005E2A0A" w:rsidP="005E2A0A">
            <w:pPr>
              <w:spacing w:before="80" w:after="80" w:line="240" w:lineRule="auto"/>
              <w:jc w:val="both"/>
              <w:rPr>
                <w:rFonts w:ascii="Times New Roman" w:hAnsi="Times New Roman"/>
                <w:sz w:val="28"/>
                <w:szCs w:val="28"/>
                <w:lang w:val="vi-VN"/>
              </w:rPr>
            </w:pPr>
            <w:r w:rsidRPr="00D96EE5">
              <w:rPr>
                <w:rFonts w:ascii="Times New Roman" w:hAnsi="Times New Roman"/>
                <w:sz w:val="28"/>
                <w:szCs w:val="28"/>
              </w:rPr>
              <w:t>3. Cơ quan nhà nước có thẩm quyền khi thực hiện cấp Giấy chứng nhận cho bên mua, bên thuê mua, bên nhận tặng cho, nhận đổi, nhận góp vốn, nhận thừa kế nhà ở cùng với nhận chuyển quyền sử dụng đất ở hợp pháp có nhà ở đó thì đồng thời công nhận quyền sở hữu nhà ở và quyền sử dụng đất ở cho bên nhận quyền sở hữu nhà ở.</w:t>
            </w:r>
          </w:p>
        </w:tc>
        <w:tc>
          <w:tcPr>
            <w:tcW w:w="5103" w:type="dxa"/>
          </w:tcPr>
          <w:p w14:paraId="4E9411CD" w14:textId="6F228E5C" w:rsidR="005E2A0A" w:rsidRPr="00D96EE5" w:rsidRDefault="005E2A0A" w:rsidP="005E2A0A">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16</w:t>
            </w:r>
            <w:r w:rsidR="00E91CCA" w:rsidRPr="00D96EE5">
              <w:rPr>
                <w:rFonts w:ascii="Times New Roman" w:hAnsi="Times New Roman"/>
                <w:b/>
                <w:bCs/>
                <w:sz w:val="28"/>
                <w:szCs w:val="28"/>
              </w:rPr>
              <w:t>1</w:t>
            </w:r>
            <w:r w:rsidRPr="00D96EE5">
              <w:rPr>
                <w:rFonts w:ascii="Times New Roman" w:hAnsi="Times New Roman"/>
                <w:b/>
                <w:bCs/>
                <w:sz w:val="28"/>
                <w:szCs w:val="28"/>
                <w:lang w:val="vi-VN"/>
              </w:rPr>
              <w:t xml:space="preserve">. Trình tự, thủ tục thực hiện giao dịch về nhà ở </w:t>
            </w:r>
          </w:p>
          <w:p w14:paraId="217BCE60" w14:textId="4943E986"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Các bên tham gia giao dịch nhà ở thỏa thuận lập hợp đồng mua bán, cho thuê, thuê mua, tặng cho, đổi, thế chấp, góp vốn, cho mượn, cho ở nhờ, ủy quyền quản lý nhà ở (sau đây gọi chung là hợp đồng về nhà ở) có các nội dung quy định tại Điều 1</w:t>
            </w:r>
            <w:r w:rsidR="00E91CCA" w:rsidRPr="00D96EE5">
              <w:rPr>
                <w:rFonts w:ascii="Times New Roman" w:hAnsi="Times New Roman"/>
                <w:sz w:val="28"/>
              </w:rPr>
              <w:t>62</w:t>
            </w:r>
            <w:r w:rsidRPr="00D96EE5">
              <w:rPr>
                <w:rFonts w:ascii="Times New Roman" w:hAnsi="Times New Roman"/>
                <w:sz w:val="28"/>
              </w:rPr>
              <w:t xml:space="preserve"> của Luật này; trường hợp tổ chức tặng cho nhà tình nghĩa, nhà tình thương thì chỉ cần lập văn bản tặng cho.</w:t>
            </w:r>
          </w:p>
          <w:p w14:paraId="25A8F7BE" w14:textId="77777777" w:rsidR="005E2A0A" w:rsidRPr="00D96EE5" w:rsidRDefault="005E2A0A" w:rsidP="005E2A0A">
            <w:pPr>
              <w:spacing w:before="80" w:after="80" w:line="360" w:lineRule="exact"/>
              <w:jc w:val="both"/>
              <w:rPr>
                <w:rFonts w:ascii="Times New Roman" w:hAnsi="Times New Roman"/>
                <w:strike/>
                <w:sz w:val="28"/>
              </w:rPr>
            </w:pPr>
            <w:r w:rsidRPr="00D96EE5">
              <w:rPr>
                <w:rFonts w:ascii="Times New Roman" w:hAnsi="Times New Roman"/>
                <w:sz w:val="28"/>
              </w:rPr>
              <w:t>2. Các bên thỏa thuận để một bên thực hiện nộp hồ sơ đề nghị cơ quan nhà nước có thẩm quyền cấp Giấy chứng nhận đối với nhà ở đó; trường hợp mua, thuê mua nhà ở của chủ đầu tư dự án thì chủ đầu tư có trách nhiệm làm thủ tục để cơ quan nhà nước có thẩm quyền cấp Giấy chứng nhận cho bên mua, bên thuê mua, trừ trường hợp bên mua, bên thuê mua tự nguyện làm thủ tục đề nghị cấp Giấy chứng nhận.</w:t>
            </w:r>
          </w:p>
          <w:p w14:paraId="5E34F6B5"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Cơ quan nhà nước có thẩm quyền khi thực hiện cấp Giấy chứng nhận cho bên mua, bên thuê mua, bên nhận tặng cho, nhận đổi, nhận góp vốn, nhận thừa kế nhà ở cùng với nhận chuyển quyền sử dụng đất ở hợp pháp có nhà ở đó thì đồng thời công nhận quyền sở hữu nhà ở và quyền sử dụng đất ở cho bên nhận quyền sở hữu nhà ở.</w:t>
            </w:r>
          </w:p>
          <w:p w14:paraId="30E970EC" w14:textId="77777777" w:rsidR="005E2A0A" w:rsidRPr="00D96EE5" w:rsidRDefault="005E2A0A" w:rsidP="005E2A0A">
            <w:pPr>
              <w:spacing w:before="80" w:after="80" w:line="240" w:lineRule="auto"/>
              <w:jc w:val="both"/>
              <w:rPr>
                <w:rFonts w:ascii="Times New Roman" w:hAnsi="Times New Roman"/>
                <w:sz w:val="28"/>
                <w:szCs w:val="28"/>
                <w:lang w:val="vi-VN"/>
              </w:rPr>
            </w:pPr>
          </w:p>
        </w:tc>
        <w:tc>
          <w:tcPr>
            <w:tcW w:w="4000" w:type="dxa"/>
          </w:tcPr>
          <w:p w14:paraId="069DC82F"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Giữ nguyên Điều 120 Luật 2014</w:t>
            </w:r>
          </w:p>
        </w:tc>
      </w:tr>
      <w:tr w:rsidR="00D96EE5" w:rsidRPr="00D96EE5" w14:paraId="5F2A26AA" w14:textId="77777777">
        <w:tc>
          <w:tcPr>
            <w:tcW w:w="739" w:type="dxa"/>
            <w:vAlign w:val="center"/>
          </w:tcPr>
          <w:p w14:paraId="4434961B"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121</w:t>
            </w:r>
          </w:p>
        </w:tc>
        <w:tc>
          <w:tcPr>
            <w:tcW w:w="4643" w:type="dxa"/>
          </w:tcPr>
          <w:p w14:paraId="306F54AA"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Điều 121. Hợp đồng về nhà ở</w:t>
            </w:r>
          </w:p>
          <w:p w14:paraId="3A0FC2D8"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Hợp đồng về nhà ở do các bên thỏa thuận và phải được lập thành văn bản bao gồm các nội dung sau đây:</w:t>
            </w:r>
          </w:p>
          <w:p w14:paraId="09B29E1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Họ và tên của cá nhân, tên của tổ chức và địa chỉ của các bên;</w:t>
            </w:r>
          </w:p>
          <w:p w14:paraId="2467354B"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Mô tả đặc điểm của nhà ở giao dịch và đặc điểm của thửa đất ở gắn với nhà ở đó. Đối với hợp đồng mua bán, hợp đồng thuê mua căn hộ chung cư thì các bên phải ghi rõ phần sở hữu chung, sử dụng chung; diện tích sử dụng thuộc quyền sở hữu riêng; diện tích sàn xây dựng căn hộ; mục đích sử dụng của phần sở hữu chung, sử dụng chung trong nhà chung cư theo đúng mục đích thiết kế đã được phê duyệt ban đầu;</w:t>
            </w:r>
          </w:p>
          <w:p w14:paraId="2674316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Giá trị góp vốn, giá giao dịch nhà ở nếu hợp đồng có thỏa thuận về giá; trường hợp mua bán, cho thuê, cho thuê mua nhà ở mà Nhà nước có quy định về giá thì các bên phải thực hiện theo quy định đó;</w:t>
            </w:r>
          </w:p>
          <w:p w14:paraId="5298D86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4. Thời hạn và phương thức thanh toán tiền nếu là trường hợp mua bán, cho thuê, cho thuê mua, chuyển nhượng hợp đồng mua bán nhà ở;</w:t>
            </w:r>
          </w:p>
          <w:p w14:paraId="4CB2849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5. Thời gian giao nhận nhà ở; thời gian bảo hành nhà ở nếu là mua, thuê mua nhà ở được đầu tư xây dựng mới; thời hạn cho thuê, cho thuê mua, thế chấp, cho mượn, cho ở nhờ, uỷ quyền quản lý nhà ở; thời hạn góp vốn;</w:t>
            </w:r>
          </w:p>
          <w:p w14:paraId="77947B6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6. Quyền và nghĩa vụ của các bên;</w:t>
            </w:r>
          </w:p>
          <w:p w14:paraId="164EF84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7. Cam kết của các bên;</w:t>
            </w:r>
          </w:p>
          <w:p w14:paraId="6E96CDB9"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8. Các thỏa thuận khác;</w:t>
            </w:r>
          </w:p>
          <w:p w14:paraId="2A5F129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9. Thời điểm có hiệu lực của hợp đồng;</w:t>
            </w:r>
          </w:p>
          <w:p w14:paraId="1C580EE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10. Ngày, tháng, năm ký kết hợp đồng;</w:t>
            </w:r>
          </w:p>
          <w:p w14:paraId="79419A86" w14:textId="77777777" w:rsidR="005E2A0A" w:rsidRPr="00D96EE5" w:rsidRDefault="005E2A0A" w:rsidP="005E2A0A">
            <w:pPr>
              <w:pStyle w:val="NormalWeb"/>
              <w:shd w:val="clear" w:color="auto" w:fill="FFFFFF"/>
              <w:spacing w:before="80" w:beforeAutospacing="0" w:after="80" w:afterAutospacing="0"/>
              <w:jc w:val="both"/>
              <w:rPr>
                <w:b/>
                <w:sz w:val="28"/>
                <w:szCs w:val="28"/>
              </w:rPr>
            </w:pPr>
            <w:r w:rsidRPr="00D96EE5">
              <w:rPr>
                <w:sz w:val="28"/>
                <w:szCs w:val="28"/>
              </w:rPr>
              <w:t>11. Chữ ký và ghi rõ họ, tên của các bên, nếu là tổ chức thì phải đóng dấu (nếu có) và ghi rõ chức vụ của người ký.</w:t>
            </w:r>
          </w:p>
        </w:tc>
        <w:tc>
          <w:tcPr>
            <w:tcW w:w="5103" w:type="dxa"/>
          </w:tcPr>
          <w:p w14:paraId="64D1ED41" w14:textId="5B041881" w:rsidR="005E2A0A" w:rsidRPr="00D96EE5" w:rsidRDefault="005E2A0A" w:rsidP="005E2A0A">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16</w:t>
            </w:r>
            <w:r w:rsidR="00E91CCA" w:rsidRPr="00D96EE5">
              <w:rPr>
                <w:rFonts w:ascii="Times New Roman" w:hAnsi="Times New Roman"/>
                <w:b/>
                <w:bCs/>
                <w:sz w:val="28"/>
                <w:szCs w:val="28"/>
              </w:rPr>
              <w:t>2</w:t>
            </w:r>
            <w:r w:rsidRPr="00D96EE5">
              <w:rPr>
                <w:rFonts w:ascii="Times New Roman" w:hAnsi="Times New Roman"/>
                <w:b/>
                <w:bCs/>
                <w:sz w:val="28"/>
                <w:szCs w:val="28"/>
                <w:lang w:val="vi-VN"/>
              </w:rPr>
              <w:t xml:space="preserve">. Hợp đồng về nhà ở </w:t>
            </w:r>
          </w:p>
          <w:p w14:paraId="6487CA1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Hợp đồng về nhà ở do các bên thỏa thuận và phải được lập thành văn bản bao gồm các nội dung sau đây:</w:t>
            </w:r>
          </w:p>
          <w:p w14:paraId="48603795"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Họ và tên của cá nhân, tên của tổ chức và địa chỉ của các bên;</w:t>
            </w:r>
          </w:p>
          <w:p w14:paraId="2E41328F"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 xml:space="preserve">2. Mô tả đặc điểm của nhà ở giao dịch và đặc điểm của thửa đất ở gắn với nhà ở đó. </w:t>
            </w:r>
          </w:p>
          <w:p w14:paraId="163D7337"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Đối với hợp đồng mua bán, hợp đồng thuê mua căn hộ chung cư thì các bên phải ghi rõ phần sở hữu chung, sử dụng chung; diện tích sử dụng thuộc quyền sở hữu riêng; diện tích sàn xây dựng căn hộ; mục đích sử dụng của phần sở hữu chung, sử dụng chung trong nhà chung cư theo đúng mục đích thiết kế đã được phê duyệt ban đầu; giá dịch vụ quản lý vận hành nhà chung cư (trong trường hợp chưa tổ chức Hội nghị nhà chung cư lần đầu); trách nhiệm đóng, mức đóng kinh phí bảo trì phần sở hữu chung và thông tin tài khoản nộp kinh phí bảo trì phần sở hữu chung;</w:t>
            </w:r>
          </w:p>
          <w:p w14:paraId="4E79C199"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Giá trị góp vốn, giá giao dịch nhà ở nếu hợp đồng có thỏa thuận về giá; trường hợp mua bán, cho thuê, cho thuê mua nhà ở mà Nhà nước có quy định về giá thì các bên phải thực hiện theo quy định đó.</w:t>
            </w:r>
          </w:p>
          <w:p w14:paraId="3004E266"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4. Thời hạn và phương thức thanh toán tiền nếu là trường hợp mua bán, cho thuê, cho thuê mua, chuyển nhượng hợp đồng mua bán nhà ở.</w:t>
            </w:r>
          </w:p>
          <w:p w14:paraId="466E3866"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5. Thời gian giao nhận nhà ở; thời gian bảo hành nhà ở nếu là mua, thuê mua nhà ở được đầu tư xây dựng mới; thời hạn cho thuê, cho thuê mua, thế chấp, cho mượn, cho ở nhờ, ủy quyền quản lý nhà ở; thời hạn góp vốn.</w:t>
            </w:r>
          </w:p>
          <w:p w14:paraId="0D7676A0"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6. Quyền và nghĩa vụ của các bên.</w:t>
            </w:r>
          </w:p>
          <w:p w14:paraId="14B19C3D"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7. Cam kết của các bên.</w:t>
            </w:r>
          </w:p>
          <w:p w14:paraId="7CC387E7"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8. Các thỏa thuận khác.</w:t>
            </w:r>
          </w:p>
          <w:p w14:paraId="7441AE8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9. Thời điểm có hiệu lực của hợp đồng.</w:t>
            </w:r>
          </w:p>
          <w:p w14:paraId="16D0D2B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10. Ngày, tháng, năm ký kết hợp đồng.</w:t>
            </w:r>
          </w:p>
          <w:p w14:paraId="642FE149"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11. Chữ ký và ghi rõ họ, tên của các bên, nếu là tổ chức thì phải đóng dấu (nếu có) và ghi rõ chức vụ của người ký.</w:t>
            </w:r>
          </w:p>
        </w:tc>
        <w:tc>
          <w:tcPr>
            <w:tcW w:w="4000" w:type="dxa"/>
          </w:tcPr>
          <w:p w14:paraId="1BE29992"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Bổ sung một số nội dung về mua bán căn hộ chung cư cho đầy đủ, hạn chế các tranh chấp khiếu kiện giữa các bên.</w:t>
            </w:r>
          </w:p>
        </w:tc>
      </w:tr>
      <w:tr w:rsidR="00D96EE5" w:rsidRPr="00D96EE5" w14:paraId="2774C648" w14:textId="77777777">
        <w:tc>
          <w:tcPr>
            <w:tcW w:w="739" w:type="dxa"/>
            <w:vAlign w:val="center"/>
          </w:tcPr>
          <w:p w14:paraId="6F1A4389"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122</w:t>
            </w:r>
          </w:p>
        </w:tc>
        <w:tc>
          <w:tcPr>
            <w:tcW w:w="4643" w:type="dxa"/>
          </w:tcPr>
          <w:p w14:paraId="5D9DE1A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122. Công chứng, chứng thực hợp đồng và thời điểm có hiệu lực của hợp đồng về nhà ở </w:t>
            </w:r>
          </w:p>
          <w:p w14:paraId="0CE7438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1. Trường hợp mua bán, tặng cho, đổi, góp vốn, thế chấp nhà ở, chuyển nhượng hợp đồng mua bán nhà ở thương mại thì phải thực hiện công chứng, chứng thực hợp đồng, trừ trường hợp quy định tại khoản 2 Điều này. </w:t>
            </w:r>
          </w:p>
          <w:p w14:paraId="1F17375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Đối với các giao dịch quy định tại khoản này thì thời điểm có hiệu lực của hợp đồng là thời điểm công chứng, chứng thực hợp đồng.</w:t>
            </w:r>
          </w:p>
          <w:p w14:paraId="58B1CFA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2. Đối với trường hợp tổ chức tặng cho nhà tình nghĩa, nhà tình thương; mua bán, cho thuê mua nhà ở thuộc sở hữu nhà nước; mua bán, cho thuê mua nhà ở xã hội, nhà ở phục vụ tái định cư; góp vốn bằng nhà ở mà có một bên là tổ chức; cho thuê, cho mượn, cho ở nhờ, ủy quyền quản lý nhà ở thì không bắt buộc phải công chứng, chứng thực hợp đồng, trừ trường hợp các bên có nhu cầu. </w:t>
            </w:r>
          </w:p>
          <w:p w14:paraId="38782078"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Đối với các giao dịch quy định tại khoản này thì thời điểm có hiệu lực của hợp đồng là do các bên thỏa thuận; trường hợp các bên không có thỏa thuận thì thời điểm có hiệu lực của hợp đồng là thời điểm ký kết hợp đồng.</w:t>
            </w:r>
          </w:p>
          <w:p w14:paraId="73827D8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3. Văn bản thừa kế nhà ở được công chứng hoặc chứng thực theo quy định của pháp luật về dân sự. </w:t>
            </w:r>
          </w:p>
          <w:p w14:paraId="7016670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4. Việc công chứng hợp đồng về nhà ở được thực hiện tại tổ chức hành nghề công chứng; việc chứng thực hợp đồng về nhà ở được thực hiện tại Ủy ban nhân dân cấp xã nơi có nhà ở. </w:t>
            </w:r>
          </w:p>
          <w:p w14:paraId="267B605F"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5103" w:type="dxa"/>
          </w:tcPr>
          <w:p w14:paraId="662CD47B" w14:textId="205C1BE9" w:rsidR="005E2A0A" w:rsidRPr="00D96EE5" w:rsidRDefault="005E2A0A" w:rsidP="005E2A0A">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16</w:t>
            </w:r>
            <w:r w:rsidR="00E91CCA" w:rsidRPr="00D96EE5">
              <w:rPr>
                <w:rFonts w:ascii="Times New Roman" w:hAnsi="Times New Roman"/>
                <w:b/>
                <w:bCs/>
                <w:sz w:val="28"/>
                <w:szCs w:val="28"/>
              </w:rPr>
              <w:t>3</w:t>
            </w:r>
            <w:r w:rsidRPr="00D96EE5">
              <w:rPr>
                <w:rFonts w:ascii="Times New Roman" w:hAnsi="Times New Roman"/>
                <w:b/>
                <w:bCs/>
                <w:sz w:val="28"/>
                <w:szCs w:val="28"/>
                <w:lang w:val="vi-VN"/>
              </w:rPr>
              <w:t xml:space="preserve">. Công chứng, chứng thực hợp đồng và thời điểm có hiệu lực của hợp đồng về nhà ở </w:t>
            </w:r>
          </w:p>
          <w:p w14:paraId="60E066D2"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Trường hợp mua bán, thuê mua, tặng cho, đổi, góp vốn, thế chấp, ủy quyền quản lý nhà ở thì phải thực hiện công chứng, chứng thực hợp đồng, trừ trường hợp quy định tại khoản 2 Điều này.</w:t>
            </w:r>
          </w:p>
          <w:p w14:paraId="1BD574F6"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Đối với các giao dịch quy định tại khoản này thì thời điểm có hiệu lực của hợp đồng là thời điểm công chứng, chứng thực hợp đồng.</w:t>
            </w:r>
          </w:p>
          <w:p w14:paraId="66F4BFB5"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Đối với trường hợp tổ chức tặng cho nhà tình nghĩa, nhà tình thương; mua bán, thuê mua nhà ở thuộc sở hữu nhà nước, nhà ở của các doanh nghiệp kinh doanh bất động sản; cho thuê, cho mượn, cho ở nhờ thì không bắt buộc phải công chứng, chứng thực hợp đồng, trừ trường hợp các bên có nhu cầu.</w:t>
            </w:r>
          </w:p>
          <w:p w14:paraId="566B616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Đối với các giao dịch quy định tại khoản này thì thời điểm có hiệu lực của hợp đồng là do các bên thỏa thuận; trường hợp các bên không có thỏa thuận thì thời điểm có hiệu lực của hợp đồng là thời điểm giao kết hợp đồng.</w:t>
            </w:r>
          </w:p>
          <w:p w14:paraId="7083FC9C"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Văn bản thừa kế nhà ở được công chứng hoặc chứng thực theo quy định của pháp luật về dân sự.</w:t>
            </w:r>
          </w:p>
          <w:p w14:paraId="127EF139"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4. Việc công chứng hợp đồng về nhà ở được thực hiện tại tổ chức hành nghề công chứng; việc chứng thực hợp đồng về nhà ở được thực hiện tại Ủy ban nhân dân cấp xã nơi có nhà ở.</w:t>
            </w:r>
          </w:p>
        </w:tc>
        <w:tc>
          <w:tcPr>
            <w:tcW w:w="4000" w:type="dxa"/>
          </w:tcPr>
          <w:p w14:paraId="2AF8D79F"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Cơ bản giữ nguyên Điều 122 Luật 2014</w:t>
            </w:r>
          </w:p>
        </w:tc>
      </w:tr>
      <w:tr w:rsidR="00D96EE5" w:rsidRPr="00D96EE5" w14:paraId="5614A97A" w14:textId="77777777">
        <w:tc>
          <w:tcPr>
            <w:tcW w:w="739" w:type="dxa"/>
            <w:vAlign w:val="center"/>
          </w:tcPr>
          <w:p w14:paraId="45E771A0" w14:textId="77777777" w:rsidR="005E2A0A" w:rsidRPr="00D96EE5" w:rsidRDefault="005E2A0A" w:rsidP="005E2A0A">
            <w:pPr>
              <w:spacing w:before="80" w:after="80" w:line="240" w:lineRule="auto"/>
              <w:jc w:val="both"/>
              <w:rPr>
                <w:rFonts w:ascii="Times New Roman" w:hAnsi="Times New Roman"/>
                <w:b/>
                <w:sz w:val="28"/>
                <w:szCs w:val="28"/>
              </w:rPr>
            </w:pPr>
          </w:p>
        </w:tc>
        <w:tc>
          <w:tcPr>
            <w:tcW w:w="4643" w:type="dxa"/>
          </w:tcPr>
          <w:p w14:paraId="5AFEED2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2. MUA BÁN NHÀ Ở, CHUYỂN NHƯỢNG HỢP ĐỒNG MUA BÁN NHÀ Ở</w:t>
            </w:r>
          </w:p>
        </w:tc>
        <w:tc>
          <w:tcPr>
            <w:tcW w:w="5103" w:type="dxa"/>
          </w:tcPr>
          <w:p w14:paraId="00DDC05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
                <w:bCs/>
                <w:sz w:val="28"/>
                <w:szCs w:val="28"/>
              </w:rPr>
              <w:t>Mục 2. MUA BÁN NHÀ Ở</w:t>
            </w:r>
          </w:p>
        </w:tc>
        <w:tc>
          <w:tcPr>
            <w:tcW w:w="4000" w:type="dxa"/>
          </w:tcPr>
          <w:p w14:paraId="5627F5FC" w14:textId="77777777" w:rsidR="005E2A0A" w:rsidRPr="00D96EE5" w:rsidRDefault="005E2A0A" w:rsidP="005E2A0A">
            <w:pPr>
              <w:spacing w:before="80" w:after="80" w:line="240" w:lineRule="auto"/>
              <w:jc w:val="both"/>
              <w:rPr>
                <w:rFonts w:ascii="Times New Roman" w:hAnsi="Times New Roman"/>
                <w:b/>
                <w:sz w:val="28"/>
                <w:szCs w:val="28"/>
              </w:rPr>
            </w:pPr>
          </w:p>
        </w:tc>
      </w:tr>
      <w:tr w:rsidR="00D96EE5" w:rsidRPr="00D96EE5" w14:paraId="4C245CDA" w14:textId="77777777">
        <w:tc>
          <w:tcPr>
            <w:tcW w:w="739" w:type="dxa"/>
            <w:vAlign w:val="center"/>
          </w:tcPr>
          <w:p w14:paraId="71B685F5"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123</w:t>
            </w:r>
          </w:p>
        </w:tc>
        <w:tc>
          <w:tcPr>
            <w:tcW w:w="4643" w:type="dxa"/>
          </w:tcPr>
          <w:p w14:paraId="023E03A4"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123. Giao dịch mua bán nhà ở, chuyển nhượng hợp đồng mua bán nhà ở thương mại</w:t>
            </w:r>
          </w:p>
          <w:p w14:paraId="201E52F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Việc mua bán nhà ở phải được lập thành hợp đồng có các nội dung quy định tại Điều 121 của Luật này. Các bên có thể thỏa thuận về việc bên bán thực hiện bán nhà ở, chuyển nhượng quyền sử dụng đất ở gắn với nhà ở đó trong một thời hạn nhất định cho bên mua theo quy định của Chính phủ.</w:t>
            </w:r>
          </w:p>
          <w:p w14:paraId="4661A3E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Trường hợp bên mua nhà ở thương mại của chủ đầu tư nếu thuộc diện chưa nộp hồ sơ đề nghị cơ quan nhà nước có thẩm quyền cấp Giấy chứng nhận đối với nhà ở đó và có nhu cầu thì được chuyển nhượng hợp đồng mua bán nhà ở; bên nhận chuyển nhượng hợp đồng có trách nhiệm thực hiện đầy đủ nghĩa vụ theo hợp đồng mua bán nhà ở đã ký với chủ đầu tư.</w:t>
            </w:r>
          </w:p>
          <w:p w14:paraId="2AD99B0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Trình tự, thủ tục chuyển nhượng, nội dung và mẫu văn bản chuyển nhượng hợp đồng mua bán nhà ở được thực hiện theo quy định của Bộ trưởng Bộ Xây dựng; bên chuyển nhượng hợp đồng phải nộp thuế, lệ phí theo quy định của pháp luật về thuế, lệ phí.</w:t>
            </w:r>
          </w:p>
          <w:p w14:paraId="791E1C28"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5103" w:type="dxa"/>
          </w:tcPr>
          <w:p w14:paraId="132B33F4" w14:textId="1C1778A8" w:rsidR="005E2A0A" w:rsidRPr="00D96EE5" w:rsidRDefault="005E2A0A" w:rsidP="005E2A0A">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16</w:t>
            </w:r>
            <w:r w:rsidR="00E91CCA" w:rsidRPr="00D96EE5">
              <w:rPr>
                <w:rFonts w:ascii="Times New Roman" w:hAnsi="Times New Roman"/>
                <w:b/>
                <w:bCs/>
                <w:sz w:val="28"/>
                <w:szCs w:val="28"/>
              </w:rPr>
              <w:t>4</w:t>
            </w:r>
            <w:r w:rsidRPr="00D96EE5">
              <w:rPr>
                <w:rFonts w:ascii="Times New Roman" w:hAnsi="Times New Roman"/>
                <w:b/>
                <w:bCs/>
                <w:sz w:val="28"/>
                <w:szCs w:val="28"/>
                <w:lang w:val="vi-VN"/>
              </w:rPr>
              <w:t xml:space="preserve">. </w:t>
            </w:r>
            <w:r w:rsidRPr="00D96EE5">
              <w:rPr>
                <w:rFonts w:ascii="Times New Roman" w:hAnsi="Times New Roman"/>
                <w:b/>
                <w:bCs/>
                <w:sz w:val="28"/>
                <w:szCs w:val="28"/>
              </w:rPr>
              <w:t>Giao dịch m</w:t>
            </w:r>
            <w:r w:rsidRPr="00D96EE5">
              <w:rPr>
                <w:rFonts w:ascii="Times New Roman" w:hAnsi="Times New Roman"/>
                <w:b/>
                <w:bCs/>
                <w:sz w:val="28"/>
                <w:szCs w:val="28"/>
                <w:lang w:val="vi-VN"/>
              </w:rPr>
              <w:t xml:space="preserve">ua bán nhà ở </w:t>
            </w:r>
          </w:p>
          <w:p w14:paraId="7B74D035" w14:textId="2FC3FE3D"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Việc mua bán nhà ở phải được lập thành hợp đồng có các nội dung quy định tại Điều 1</w:t>
            </w:r>
            <w:r w:rsidR="00E91CCA" w:rsidRPr="00D96EE5">
              <w:rPr>
                <w:rFonts w:ascii="Times New Roman" w:hAnsi="Times New Roman"/>
                <w:sz w:val="28"/>
              </w:rPr>
              <w:t>62</w:t>
            </w:r>
            <w:r w:rsidRPr="00D96EE5">
              <w:rPr>
                <w:rFonts w:ascii="Times New Roman" w:hAnsi="Times New Roman"/>
                <w:sz w:val="28"/>
              </w:rPr>
              <w:t xml:space="preserve"> của Luật này. </w:t>
            </w:r>
            <w:bookmarkStart w:id="23" w:name="_Hlk122201047"/>
            <w:bookmarkStart w:id="24" w:name="_Hlk122201096"/>
            <w:r w:rsidR="00CE0A6D" w:rsidRPr="00D96EE5">
              <w:rPr>
                <w:rFonts w:ascii="Times New Roman" w:hAnsi="Times New Roman"/>
                <w:sz w:val="28"/>
              </w:rPr>
              <w:t>C</w:t>
            </w:r>
            <w:r w:rsidRPr="00D96EE5">
              <w:rPr>
                <w:rFonts w:ascii="Times New Roman" w:hAnsi="Times New Roman"/>
                <w:sz w:val="28"/>
              </w:rPr>
              <w:t>ác bên có thể thỏa thuận về việc bên bán thực hiện bán nhà ở, chuyển nhượng quyền sử dụng đất ở gắn với nhà ở đó trong một thời hạn nhất định cho bên mua</w:t>
            </w:r>
            <w:bookmarkEnd w:id="23"/>
            <w:r w:rsidRPr="00D96EE5">
              <w:rPr>
                <w:rFonts w:ascii="Times New Roman" w:hAnsi="Times New Roman"/>
                <w:sz w:val="28"/>
              </w:rPr>
              <w:t xml:space="preserve">. </w:t>
            </w:r>
          </w:p>
          <w:bookmarkEnd w:id="24"/>
          <w:p w14:paraId="4B6486C7" w14:textId="77777777" w:rsidR="005E2A0A" w:rsidRPr="00D96EE5" w:rsidRDefault="005E2A0A" w:rsidP="005E2A0A">
            <w:pPr>
              <w:pStyle w:val="BodyText1"/>
              <w:shd w:val="clear" w:color="auto" w:fill="auto"/>
              <w:tabs>
                <w:tab w:val="left" w:pos="807"/>
              </w:tabs>
              <w:spacing w:before="80" w:after="80" w:line="360" w:lineRule="exact"/>
              <w:ind w:firstLine="0"/>
              <w:jc w:val="both"/>
            </w:pPr>
            <w:r w:rsidRPr="00D96EE5">
              <w:t>2. Các bên mua bán nhà ở</w:t>
            </w:r>
            <w:r w:rsidRPr="00D96EE5">
              <w:rPr>
                <w:lang w:bidi="en-US"/>
              </w:rPr>
              <w:t xml:space="preserve"> </w:t>
            </w:r>
            <w:r w:rsidRPr="00D96EE5">
              <w:t xml:space="preserve">thỏa thuận các nội </w:t>
            </w:r>
            <w:r w:rsidRPr="00D96EE5">
              <w:rPr>
                <w:lang w:bidi="en-US"/>
              </w:rPr>
              <w:t>dung sau</w:t>
            </w:r>
            <w:r w:rsidRPr="00D96EE5">
              <w:t>:</w:t>
            </w:r>
          </w:p>
          <w:p w14:paraId="6A934E24" w14:textId="77777777" w:rsidR="005E2A0A" w:rsidRPr="00D96EE5" w:rsidRDefault="005E2A0A" w:rsidP="005E2A0A">
            <w:pPr>
              <w:pStyle w:val="BodyText1"/>
              <w:shd w:val="clear" w:color="auto" w:fill="auto"/>
              <w:tabs>
                <w:tab w:val="left" w:pos="807"/>
              </w:tabs>
              <w:spacing w:before="80" w:after="80" w:line="360" w:lineRule="exact"/>
              <w:ind w:firstLine="0"/>
              <w:jc w:val="both"/>
              <w:rPr>
                <w:lang w:bidi="en-US"/>
              </w:rPr>
            </w:pPr>
            <w:r w:rsidRPr="00D96EE5">
              <w:t xml:space="preserve">a)  Thời hạn bên </w:t>
            </w:r>
            <w:r w:rsidRPr="00D96EE5">
              <w:rPr>
                <w:lang w:bidi="en-US"/>
              </w:rPr>
              <w:t xml:space="preserve">mua </w:t>
            </w:r>
            <w:r w:rsidRPr="00D96EE5">
              <w:t xml:space="preserve">được sở hữu nhà ở; các quyền và nghĩa vụ của bên </w:t>
            </w:r>
            <w:r w:rsidRPr="00D96EE5">
              <w:rPr>
                <w:lang w:bidi="en-US"/>
              </w:rPr>
              <w:t xml:space="preserve">mua trong </w:t>
            </w:r>
            <w:r w:rsidRPr="00D96EE5">
              <w:t xml:space="preserve">thời hạn sở hữu nhà ở; trách nhiệm đăng ký và làm thủ tục cấp Giấy chứng nhận </w:t>
            </w:r>
            <w:r w:rsidRPr="00D96EE5">
              <w:rPr>
                <w:lang w:bidi="en-US"/>
              </w:rPr>
              <w:t xml:space="preserve">cho </w:t>
            </w:r>
            <w:r w:rsidRPr="00D96EE5">
              <w:t xml:space="preserve">bên </w:t>
            </w:r>
            <w:r w:rsidRPr="00D96EE5">
              <w:rPr>
                <w:lang w:bidi="en-US"/>
              </w:rPr>
              <w:t xml:space="preserve">mua; cơ quan có thẩm quyền cấp giấy phải ghi rõ thời hạn sở hữu nhà ở trong Giấy chứng nhận. </w:t>
            </w:r>
          </w:p>
          <w:p w14:paraId="3029B0B8" w14:textId="77777777" w:rsidR="005E2A0A" w:rsidRPr="00D96EE5" w:rsidRDefault="005E2A0A" w:rsidP="005E2A0A">
            <w:pPr>
              <w:pStyle w:val="BodyText1"/>
              <w:shd w:val="clear" w:color="auto" w:fill="auto"/>
              <w:spacing w:before="80" w:after="80" w:line="360" w:lineRule="exact"/>
              <w:ind w:firstLine="0"/>
              <w:jc w:val="both"/>
              <w:rPr>
                <w:lang w:bidi="en-US"/>
              </w:rPr>
            </w:pPr>
            <w:r w:rsidRPr="00D96EE5">
              <w:t xml:space="preserve">Trường hợp các bên có thỏa thuận về việc bên </w:t>
            </w:r>
            <w:r w:rsidRPr="00D96EE5">
              <w:rPr>
                <w:lang w:bidi="en-US"/>
              </w:rPr>
              <w:t xml:space="preserve">mua </w:t>
            </w:r>
            <w:r w:rsidRPr="00D96EE5">
              <w:t xml:space="preserve">được quyền bán, tặng </w:t>
            </w:r>
            <w:r w:rsidRPr="00D96EE5">
              <w:rPr>
                <w:lang w:bidi="en-US"/>
              </w:rPr>
              <w:t xml:space="preserve">cho, </w:t>
            </w:r>
            <w:r w:rsidRPr="00D96EE5">
              <w:t xml:space="preserve">để thừa kế, góp vốn bằng nhà ở </w:t>
            </w:r>
            <w:r w:rsidRPr="00D96EE5">
              <w:rPr>
                <w:lang w:bidi="en-US"/>
              </w:rPr>
              <w:t xml:space="preserve">trong </w:t>
            </w:r>
            <w:r w:rsidRPr="00D96EE5">
              <w:t xml:space="preserve">thời hạn sở hữu nhà ở thì bên </w:t>
            </w:r>
            <w:r w:rsidRPr="00D96EE5">
              <w:rPr>
                <w:lang w:bidi="en-US"/>
              </w:rPr>
              <w:t xml:space="preserve">mua </w:t>
            </w:r>
            <w:r w:rsidRPr="00D96EE5">
              <w:t xml:space="preserve">lại, bên được tặng </w:t>
            </w:r>
            <w:r w:rsidRPr="00D96EE5">
              <w:rPr>
                <w:lang w:bidi="en-US"/>
              </w:rPr>
              <w:t xml:space="preserve">cho, </w:t>
            </w:r>
            <w:r w:rsidRPr="00D96EE5">
              <w:t xml:space="preserve">bên được thừa kế, bên nhận góp vốn chỉ được sở hữu nhà ở </w:t>
            </w:r>
            <w:r w:rsidRPr="00D96EE5">
              <w:rPr>
                <w:lang w:bidi="en-US"/>
              </w:rPr>
              <w:t xml:space="preserve">theo </w:t>
            </w:r>
            <w:r w:rsidRPr="00D96EE5">
              <w:t xml:space="preserve">thời hạn mà bên </w:t>
            </w:r>
            <w:r w:rsidRPr="00D96EE5">
              <w:rPr>
                <w:lang w:bidi="en-US"/>
              </w:rPr>
              <w:t xml:space="preserve">mua </w:t>
            </w:r>
            <w:r w:rsidRPr="00D96EE5">
              <w:t>nhà ở lần đầu đã thỏa thuận với chủ sở hữu lần đầu;</w:t>
            </w:r>
          </w:p>
          <w:p w14:paraId="4A6D3D10" w14:textId="77777777" w:rsidR="005E2A0A" w:rsidRPr="00D96EE5" w:rsidRDefault="005E2A0A" w:rsidP="005E2A0A">
            <w:pPr>
              <w:pStyle w:val="BodyText1"/>
              <w:shd w:val="clear" w:color="auto" w:fill="auto"/>
              <w:tabs>
                <w:tab w:val="left" w:pos="807"/>
              </w:tabs>
              <w:spacing w:before="80" w:after="80" w:line="360" w:lineRule="exact"/>
              <w:ind w:firstLine="0"/>
              <w:jc w:val="both"/>
            </w:pPr>
            <w:r w:rsidRPr="00D96EE5">
              <w:rPr>
                <w:lang w:bidi="en-US"/>
              </w:rPr>
              <w:t>b) V</w:t>
            </w:r>
            <w:r w:rsidRPr="00D96EE5">
              <w:t xml:space="preserve">iệc bàn </w:t>
            </w:r>
            <w:r w:rsidRPr="00D96EE5">
              <w:rPr>
                <w:lang w:bidi="en-US"/>
              </w:rPr>
              <w:t xml:space="preserve">giao </w:t>
            </w:r>
            <w:r w:rsidRPr="00D96EE5">
              <w:t xml:space="preserve">lại nhà ở gắn với quyền sử dụng đất ở và người nhận bàn </w:t>
            </w:r>
            <w:r w:rsidRPr="00D96EE5">
              <w:rPr>
                <w:lang w:bidi="en-US"/>
              </w:rPr>
              <w:t xml:space="preserve">giao </w:t>
            </w:r>
            <w:r w:rsidRPr="00D96EE5">
              <w:t xml:space="preserve">lại nhà ở </w:t>
            </w:r>
            <w:r w:rsidRPr="00D96EE5">
              <w:rPr>
                <w:lang w:bidi="en-US"/>
              </w:rPr>
              <w:t xml:space="preserve">sau khi </w:t>
            </w:r>
            <w:r w:rsidRPr="00D96EE5">
              <w:t xml:space="preserve">hết hạn sở hữu; </w:t>
            </w:r>
          </w:p>
          <w:p w14:paraId="5BCC6DD2" w14:textId="77777777" w:rsidR="005E2A0A" w:rsidRPr="00D96EE5" w:rsidRDefault="005E2A0A" w:rsidP="005E2A0A">
            <w:pPr>
              <w:pStyle w:val="BodyText1"/>
              <w:shd w:val="clear" w:color="auto" w:fill="auto"/>
              <w:tabs>
                <w:tab w:val="left" w:pos="807"/>
              </w:tabs>
              <w:spacing w:before="80" w:after="80" w:line="360" w:lineRule="exact"/>
              <w:ind w:firstLine="0"/>
              <w:jc w:val="both"/>
            </w:pPr>
            <w:r w:rsidRPr="00D96EE5">
              <w:t xml:space="preserve">c) Việc xử lý Giấy chứng nhận </w:t>
            </w:r>
            <w:r w:rsidRPr="00D96EE5">
              <w:rPr>
                <w:lang w:bidi="en-US"/>
              </w:rPr>
              <w:t xml:space="preserve">khi </w:t>
            </w:r>
            <w:r w:rsidRPr="00D96EE5">
              <w:t xml:space="preserve">hết hạn sở hữu và trách nhiệm của các bên </w:t>
            </w:r>
            <w:r w:rsidRPr="00D96EE5">
              <w:rPr>
                <w:lang w:bidi="en-US"/>
              </w:rPr>
              <w:t xml:space="preserve">trong </w:t>
            </w:r>
            <w:r w:rsidRPr="00D96EE5">
              <w:t xml:space="preserve">việc thực hiện hợp đồng </w:t>
            </w:r>
            <w:r w:rsidRPr="00D96EE5">
              <w:rPr>
                <w:lang w:bidi="en-US"/>
              </w:rPr>
              <w:t xml:space="preserve">mua </w:t>
            </w:r>
            <w:r w:rsidRPr="00D96EE5">
              <w:t>bán nhà ở;</w:t>
            </w:r>
          </w:p>
          <w:p w14:paraId="4C9DF76A" w14:textId="77777777" w:rsidR="005E2A0A" w:rsidRPr="00D96EE5" w:rsidRDefault="005E2A0A" w:rsidP="005E2A0A">
            <w:pPr>
              <w:pStyle w:val="BodyText1"/>
              <w:shd w:val="clear" w:color="auto" w:fill="auto"/>
              <w:tabs>
                <w:tab w:val="left" w:pos="807"/>
              </w:tabs>
              <w:spacing w:before="80" w:after="80" w:line="360" w:lineRule="exact"/>
              <w:ind w:firstLine="0"/>
              <w:jc w:val="both"/>
            </w:pPr>
            <w:r w:rsidRPr="00D96EE5">
              <w:t>d) Các thỏa thuận khác.</w:t>
            </w:r>
          </w:p>
        </w:tc>
        <w:tc>
          <w:tcPr>
            <w:tcW w:w="4000" w:type="dxa"/>
          </w:tcPr>
          <w:p w14:paraId="63298D73"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Sửa đổi, bổ sung Điều này theo hướng bỏ quy định về chuyển nhượng hợp đồng mua bán, luật hóa quy định từ Nghị định 99 về nội dung mua bán nhà ở có thời hạn theo thỏa thuận các bên.</w:t>
            </w:r>
          </w:p>
        </w:tc>
      </w:tr>
      <w:tr w:rsidR="00D96EE5" w:rsidRPr="00D96EE5" w14:paraId="0892D9F4" w14:textId="77777777">
        <w:tc>
          <w:tcPr>
            <w:tcW w:w="739" w:type="dxa"/>
            <w:vAlign w:val="center"/>
          </w:tcPr>
          <w:p w14:paraId="2A0AFC80"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124</w:t>
            </w:r>
          </w:p>
        </w:tc>
        <w:tc>
          <w:tcPr>
            <w:tcW w:w="4643" w:type="dxa"/>
          </w:tcPr>
          <w:p w14:paraId="0285842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124. Giá mua bán nhà ở, giá chuyển nhượng hợp đồng mua bán nhà ở thương mại</w:t>
            </w:r>
          </w:p>
          <w:p w14:paraId="572BBB3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Giá mua bán nhà ở, giá chuyển nhượng hợp đồng mua bán nhà ở do các bên thoả thuận và được ghi rõ trong hợp đồng mua bán nhà ở, văn bản chuyển nhượng hợp đồng mua bán nhà ở; trường hợp Nhà nước có quy định về giá mua bán nhà ở thì các bên phải thực hiện theo quy định đó.</w:t>
            </w:r>
          </w:p>
          <w:p w14:paraId="43B9E7C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4DFE8481" w14:textId="7C87FC12" w:rsidR="005E2A0A" w:rsidRPr="00D96EE5" w:rsidRDefault="005E2A0A" w:rsidP="005E2A0A">
            <w:pPr>
              <w:pStyle w:val="BodyText1"/>
              <w:shd w:val="clear" w:color="auto" w:fill="auto"/>
              <w:spacing w:before="80" w:after="80" w:line="360" w:lineRule="exact"/>
              <w:ind w:firstLine="0"/>
              <w:jc w:val="both"/>
              <w:rPr>
                <w:b/>
                <w:bCs/>
              </w:rPr>
            </w:pPr>
            <w:r w:rsidRPr="00D96EE5">
              <w:rPr>
                <w:b/>
                <w:bCs/>
              </w:rPr>
              <w:t>Điều 16</w:t>
            </w:r>
            <w:r w:rsidR="00E91CCA" w:rsidRPr="00D96EE5">
              <w:rPr>
                <w:b/>
                <w:bCs/>
              </w:rPr>
              <w:t>5</w:t>
            </w:r>
            <w:r w:rsidRPr="00D96EE5">
              <w:rPr>
                <w:b/>
                <w:bCs/>
              </w:rPr>
              <w:t xml:space="preserve">. Xử lý đối với trường hợp mua bán nhà ở có thời hạn </w:t>
            </w:r>
          </w:p>
          <w:p w14:paraId="382E2B52" w14:textId="12792C58" w:rsidR="005E2A0A" w:rsidRPr="00D96EE5" w:rsidRDefault="005E2A0A" w:rsidP="005E2A0A">
            <w:pPr>
              <w:pStyle w:val="BodyText1"/>
              <w:shd w:val="clear" w:color="auto" w:fill="auto"/>
              <w:spacing w:before="80" w:after="80" w:line="360" w:lineRule="exact"/>
              <w:ind w:firstLine="0"/>
              <w:jc w:val="both"/>
            </w:pPr>
            <w:r w:rsidRPr="00D96EE5">
              <w:t xml:space="preserve">1. </w:t>
            </w:r>
            <w:bookmarkStart w:id="25" w:name="_Hlk122201128"/>
            <w:r w:rsidRPr="00D96EE5">
              <w:t xml:space="preserve">Trường hợp mua bán </w:t>
            </w:r>
            <w:r w:rsidR="00CE0A6D" w:rsidRPr="00D96EE5">
              <w:t xml:space="preserve">nhà ở </w:t>
            </w:r>
            <w:r w:rsidRPr="00D96EE5">
              <w:t>có thời hạn theo quy định tại khoản 1 Điều 1</w:t>
            </w:r>
            <w:r w:rsidR="00E91CCA" w:rsidRPr="00D96EE5">
              <w:t>66</w:t>
            </w:r>
            <w:r w:rsidRPr="00D96EE5">
              <w:t xml:space="preserve"> của Luật này thì xử lý như sau</w:t>
            </w:r>
            <w:bookmarkEnd w:id="25"/>
            <w:r w:rsidRPr="00D96EE5">
              <w:t>:</w:t>
            </w:r>
          </w:p>
          <w:p w14:paraId="5E40B630" w14:textId="77777777" w:rsidR="005E2A0A" w:rsidRPr="00D96EE5" w:rsidRDefault="005E2A0A" w:rsidP="005E2A0A">
            <w:pPr>
              <w:pStyle w:val="BodyText1"/>
              <w:shd w:val="clear" w:color="auto" w:fill="auto"/>
              <w:tabs>
                <w:tab w:val="left" w:pos="807"/>
              </w:tabs>
              <w:spacing w:before="80" w:after="80" w:line="360" w:lineRule="exact"/>
              <w:ind w:firstLine="0"/>
              <w:jc w:val="both"/>
            </w:pPr>
            <w:r w:rsidRPr="00D96EE5">
              <w:t xml:space="preserve">a) Trong thời hạn sở hữu nhà ở, bên mua nhà ở được thực hiện các quyền theo thỏa thuận trong hợp đồng; </w:t>
            </w:r>
          </w:p>
          <w:p w14:paraId="739A41A0" w14:textId="77777777" w:rsidR="005E2A0A" w:rsidRPr="00D96EE5" w:rsidRDefault="005E2A0A" w:rsidP="005E2A0A">
            <w:pPr>
              <w:pStyle w:val="BodyText1"/>
              <w:shd w:val="clear" w:color="auto" w:fill="auto"/>
              <w:spacing w:before="80" w:after="80" w:line="360" w:lineRule="exact"/>
              <w:ind w:firstLine="0"/>
              <w:jc w:val="both"/>
            </w:pPr>
            <w:r w:rsidRPr="00D96EE5">
              <w:t>b) Khi hết thời hạn sở hữu thì Giấy chứng nhận cấp cho bên mua không còn giá trị pháp lý, trừ trường hợp các bên có thỏa thuận khác. Quyền sở hữu nhà ở và quyền sử dụng đất ở được chuyển lại cho chủ sở hữu nhà ở lần đầu hoặc người thừa kế hợp pháp của chủ sở hữu lần đầu;</w:t>
            </w:r>
          </w:p>
          <w:p w14:paraId="7FD4906E" w14:textId="77777777" w:rsidR="005E2A0A" w:rsidRPr="00D96EE5" w:rsidRDefault="005E2A0A" w:rsidP="005E2A0A">
            <w:pPr>
              <w:pStyle w:val="BodyText1"/>
              <w:shd w:val="clear" w:color="auto" w:fill="auto"/>
              <w:spacing w:before="80" w:after="80" w:line="360" w:lineRule="exact"/>
              <w:ind w:firstLine="0"/>
              <w:jc w:val="both"/>
            </w:pPr>
            <w:r w:rsidRPr="00D96EE5">
              <w:t>c) Trường hợp chủ sở hữu lần đầu là tổ chức bị phá sản, giải thể hoặc chấm dứt hoạt động thì nhà ở của tổ chức này được xử lý theo pháp luật về phá sản, giải thể hoặc chấm dứt hoạt động và quyền sở hữu nhà ở này được chuyển lại cho cá nhân, tổ chức được sở hữu theo quy định của pháp luật về phá sản, giải thể hoặc chấm dứt hoạt động.</w:t>
            </w:r>
          </w:p>
          <w:p w14:paraId="18B5CF2A" w14:textId="77777777" w:rsidR="005E2A0A" w:rsidRPr="00D96EE5" w:rsidRDefault="005E2A0A" w:rsidP="005E2A0A">
            <w:pPr>
              <w:pStyle w:val="BodyText1"/>
              <w:shd w:val="clear" w:color="auto" w:fill="auto"/>
              <w:spacing w:before="80" w:after="80" w:line="360" w:lineRule="exact"/>
              <w:ind w:firstLine="0"/>
              <w:jc w:val="both"/>
            </w:pPr>
            <w:r w:rsidRPr="00D96EE5">
              <w:t xml:space="preserve">Trong thời gian xác định chủ sở hữu nhà ở, tổ chức, cá nhân đang quản lý nhà ở được tiếp tục quản lý và không được thực hiện các quyền của chủ sở hữu đối với nhà ở này; việc bàn </w:t>
            </w:r>
            <w:r w:rsidRPr="00D96EE5">
              <w:rPr>
                <w:lang w:bidi="en-US"/>
              </w:rPr>
              <w:t xml:space="preserve">giao </w:t>
            </w:r>
            <w:r w:rsidRPr="00D96EE5">
              <w:t xml:space="preserve">lại nhà ở được thực hiện </w:t>
            </w:r>
            <w:r w:rsidRPr="00D96EE5">
              <w:rPr>
                <w:lang w:bidi="en-US"/>
              </w:rPr>
              <w:t xml:space="preserve">trong </w:t>
            </w:r>
            <w:r w:rsidRPr="00D96EE5">
              <w:t xml:space="preserve">thời hạn </w:t>
            </w:r>
            <w:r w:rsidRPr="00D96EE5">
              <w:rPr>
                <w:lang w:bidi="en-US"/>
              </w:rPr>
              <w:t xml:space="preserve">03 </w:t>
            </w:r>
            <w:r w:rsidRPr="00D96EE5">
              <w:t>tháng, kể từ ngày xác định được chủ sở hữu nhà ở;</w:t>
            </w:r>
          </w:p>
          <w:p w14:paraId="11D933D6" w14:textId="77777777" w:rsidR="005E2A0A" w:rsidRPr="00D96EE5" w:rsidRDefault="005E2A0A" w:rsidP="005E2A0A">
            <w:pPr>
              <w:pStyle w:val="BodyText1"/>
              <w:shd w:val="clear" w:color="auto" w:fill="auto"/>
              <w:tabs>
                <w:tab w:val="left" w:pos="802"/>
              </w:tabs>
              <w:spacing w:before="80" w:after="80" w:line="360" w:lineRule="exact"/>
              <w:ind w:firstLine="0"/>
              <w:jc w:val="both"/>
            </w:pPr>
            <w:r w:rsidRPr="00D96EE5">
              <w:t xml:space="preserve">d) Khi hết hạn sở hữu, bên nhận lại quyền sở hữu nhà ở đề nghị cơ quan có thẩm quyền cấp lại Giấy chứng nhận đối với nhà ở đó, trừ trường hợp các bên có thỏa thuận khác. Trình tự, thủ tục cấp Giấy chứng nhận </w:t>
            </w:r>
            <w:r w:rsidRPr="00D96EE5">
              <w:rPr>
                <w:lang w:bidi="en-US"/>
              </w:rPr>
              <w:t xml:space="preserve">quy </w:t>
            </w:r>
            <w:r w:rsidRPr="00D96EE5">
              <w:t xml:space="preserve">định tại Khoản này thực hiện </w:t>
            </w:r>
            <w:r w:rsidRPr="00D96EE5">
              <w:rPr>
                <w:lang w:bidi="en-US"/>
              </w:rPr>
              <w:t xml:space="preserve">theo quy </w:t>
            </w:r>
            <w:r w:rsidRPr="00D96EE5">
              <w:t>định về cấp Giấy chứng nhận của pháp luật về đất đai.</w:t>
            </w:r>
          </w:p>
          <w:p w14:paraId="54A64759" w14:textId="77777777" w:rsidR="005E2A0A" w:rsidRPr="00D96EE5" w:rsidRDefault="005E2A0A" w:rsidP="005E2A0A">
            <w:pPr>
              <w:pStyle w:val="BodyText1"/>
              <w:shd w:val="clear" w:color="auto" w:fill="auto"/>
              <w:tabs>
                <w:tab w:val="left" w:pos="802"/>
              </w:tabs>
              <w:spacing w:before="80" w:after="80" w:line="360" w:lineRule="exact"/>
              <w:ind w:firstLine="0"/>
              <w:jc w:val="both"/>
            </w:pPr>
          </w:p>
        </w:tc>
        <w:tc>
          <w:tcPr>
            <w:tcW w:w="4000" w:type="dxa"/>
          </w:tcPr>
          <w:p w14:paraId="0A0BFA6D"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 xml:space="preserve">Điều này được bổ sung do Luật hóa từ Nghị định 99/2015/NĐ-CP </w:t>
            </w:r>
          </w:p>
        </w:tc>
      </w:tr>
      <w:tr w:rsidR="00D96EE5" w:rsidRPr="00D96EE5" w14:paraId="1D0E8587" w14:textId="77777777">
        <w:tc>
          <w:tcPr>
            <w:tcW w:w="739" w:type="dxa"/>
            <w:vAlign w:val="center"/>
          </w:tcPr>
          <w:p w14:paraId="04C01B85" w14:textId="77777777" w:rsidR="005E2A0A" w:rsidRPr="00D96EE5" w:rsidRDefault="005E2A0A" w:rsidP="005E2A0A">
            <w:pPr>
              <w:spacing w:before="80" w:after="80" w:line="240" w:lineRule="auto"/>
              <w:jc w:val="both"/>
              <w:rPr>
                <w:rFonts w:ascii="Times New Roman" w:hAnsi="Times New Roman"/>
                <w:b/>
                <w:sz w:val="28"/>
                <w:szCs w:val="28"/>
              </w:rPr>
            </w:pPr>
            <w:r w:rsidRPr="00D96EE5">
              <w:rPr>
                <w:rFonts w:ascii="Times New Roman" w:hAnsi="Times New Roman"/>
                <w:b/>
                <w:sz w:val="28"/>
                <w:szCs w:val="28"/>
              </w:rPr>
              <w:t>125</w:t>
            </w:r>
          </w:p>
        </w:tc>
        <w:tc>
          <w:tcPr>
            <w:tcW w:w="4643" w:type="dxa"/>
          </w:tcPr>
          <w:p w14:paraId="58EC616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125. Mua bán nhà ở trả chậm, trả dần </w:t>
            </w:r>
          </w:p>
          <w:p w14:paraId="7F62A7E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Việc mua bán nhà ở trả chậm, trả dần do các bên thoả thuận và được ghi rõ trong hợp đồng mua bán nhà ở; trong thời gian trả chậm, trả dần, bên mua nhà ở được quyền sử dụng nhà ở và có trách nhiệm bảo trì nhà ở đó, trừ trường hợp nhà ở còn trong thời hạn bảo hành theo quy định của Luật này hoặc các bên có thoả thuận khác.</w:t>
            </w:r>
          </w:p>
          <w:p w14:paraId="06D12FAE"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Bên mua nhà ở trả chậm, trả dần chỉ được thực hiện các giao dịch mua bán, tặng cho, đổi, thế chấp, góp vốn nhà ở này với người khác sau khi đã thanh toán đủ tiền mua nhà ở, trừ trường hợp các bên có thỏa thuận khác.</w:t>
            </w:r>
          </w:p>
          <w:p w14:paraId="221ECE0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Trường hợp trong thời hạn trả chậm, trả dần mà bên mua nhà ở chết thì người thừa kế hợp pháp được thực hiện tiếp các quyền, nghĩa vụ của bên mua nhà ở và được cơ quan nhà nước có thẩm quyền cấp Giấy chứng nhận sau khi người thừa kế đã trả đủ tiền mua nhà cho bên bán.</w:t>
            </w:r>
          </w:p>
          <w:p w14:paraId="12D19AC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Trường hợp bên mua nhà ở có nhu cầu trả lại nhà ở đã mua trong thời gian trả chậm, trả dần và được bên bán nhà ở đồng ý thì hai bên thoả thuận phương thức trả lại nhà ở và việc thanh toán lại tiền mua nhà ở đó.</w:t>
            </w:r>
          </w:p>
          <w:p w14:paraId="0E2BE11F"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44681C68" w14:textId="1FD18D08" w:rsidR="005E2A0A" w:rsidRPr="00D96EE5" w:rsidRDefault="005E2A0A" w:rsidP="005E2A0A">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16</w:t>
            </w:r>
            <w:r w:rsidR="00CE0A6D" w:rsidRPr="00D96EE5">
              <w:rPr>
                <w:rFonts w:ascii="Times New Roman" w:hAnsi="Times New Roman"/>
                <w:b/>
                <w:bCs/>
                <w:sz w:val="28"/>
                <w:szCs w:val="28"/>
              </w:rPr>
              <w:t>6</w:t>
            </w:r>
            <w:r w:rsidRPr="00D96EE5">
              <w:rPr>
                <w:rFonts w:ascii="Times New Roman" w:hAnsi="Times New Roman"/>
                <w:b/>
                <w:bCs/>
                <w:sz w:val="28"/>
                <w:szCs w:val="28"/>
              </w:rPr>
              <w:t>.</w:t>
            </w:r>
            <w:r w:rsidRPr="00D96EE5">
              <w:rPr>
                <w:rFonts w:ascii="Times New Roman" w:hAnsi="Times New Roman"/>
                <w:b/>
                <w:bCs/>
                <w:sz w:val="28"/>
                <w:szCs w:val="28"/>
                <w:lang w:val="vi-VN"/>
              </w:rPr>
              <w:t xml:space="preserve"> Mua bán nhà ở trả chậm, trả dần </w:t>
            </w:r>
          </w:p>
          <w:p w14:paraId="691699D2"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Việc mua bán nhà ở trả chậm, trả dần do các bên thỏa thuận và được ghi rõ trong hợp đồng mua bán nhà ở; trong thời gian trả chậm, trả dần, bên mua nhà ở được quyền sử dụng nhà ở và có trách nhiệm bảo trì nhà ở đó, trừ trường hợp nhà ở còn trong thời hạn bảo hành theo quy định của Luật này hoặc các bên có thỏa thuận khác.</w:t>
            </w:r>
          </w:p>
          <w:p w14:paraId="2317F78A"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Bên mua nhà ở trả chậm, trả dần chỉ được thực hiện các giao dịch mua bán, tặng cho, đổi, thế chấp, góp vốn nhà ở này với người khác sau khi đã thanh toán đủ tiền mua nhà ở, trừ trường hợp các bên có thỏa thuận khác.</w:t>
            </w:r>
          </w:p>
          <w:p w14:paraId="69803256"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Trường hợp trong thời hạn trả chậm, trả dần mà bên mua nhà ở chết thì người thừa kế hợp pháp được thực hiện tiếp các quyền, nghĩa vụ của bên mua nhà ở và được cơ quan nhà nước có thẩm quyền cấp Giấy chứng nhận sau khi người thừa kế đã trả đủ tiền mua nhà cho bên bán.</w:t>
            </w:r>
          </w:p>
          <w:p w14:paraId="7617F8D6"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Trường hợp bên mua nhà ở có nhu cầu trả lại nhà ở đã mua trong thời gian trả chậm, trả dần và được bên bán nhà ở đồng ý thì hai bên thỏa thuận phương thức trả lại nhà ở và việc thanh toán lại tiền mua nhà ở đó.</w:t>
            </w:r>
          </w:p>
        </w:tc>
        <w:tc>
          <w:tcPr>
            <w:tcW w:w="4000" w:type="dxa"/>
          </w:tcPr>
          <w:p w14:paraId="10B223A7" w14:textId="77777777" w:rsidR="005E2A0A" w:rsidRPr="00D96EE5" w:rsidRDefault="005E2A0A" w:rsidP="005E2A0A">
            <w:pPr>
              <w:spacing w:before="80" w:after="80" w:line="240" w:lineRule="auto"/>
              <w:jc w:val="both"/>
              <w:rPr>
                <w:rFonts w:ascii="Times New Roman" w:hAnsi="Times New Roman"/>
                <w:bCs/>
                <w:sz w:val="28"/>
                <w:szCs w:val="28"/>
              </w:rPr>
            </w:pPr>
            <w:r w:rsidRPr="00D96EE5">
              <w:rPr>
                <w:rFonts w:ascii="Times New Roman" w:hAnsi="Times New Roman"/>
                <w:bCs/>
                <w:sz w:val="28"/>
                <w:szCs w:val="28"/>
              </w:rPr>
              <w:t>Giữ nguyên Điều 125</w:t>
            </w:r>
            <w:r w:rsidRPr="00D96EE5">
              <w:rPr>
                <w:rFonts w:ascii="Times New Roman" w:hAnsi="Times New Roman"/>
                <w:b/>
                <w:sz w:val="28"/>
                <w:szCs w:val="28"/>
              </w:rPr>
              <w:t xml:space="preserve"> </w:t>
            </w:r>
            <w:r w:rsidRPr="00D96EE5">
              <w:rPr>
                <w:rFonts w:ascii="Times New Roman" w:hAnsi="Times New Roman"/>
                <w:bCs/>
                <w:sz w:val="28"/>
                <w:szCs w:val="28"/>
              </w:rPr>
              <w:t>Luật 2014</w:t>
            </w:r>
          </w:p>
        </w:tc>
      </w:tr>
      <w:tr w:rsidR="00D96EE5" w:rsidRPr="00D96EE5" w14:paraId="3F112193" w14:textId="77777777">
        <w:tc>
          <w:tcPr>
            <w:tcW w:w="739" w:type="dxa"/>
            <w:vAlign w:val="center"/>
          </w:tcPr>
          <w:p w14:paraId="512546F0"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126</w:t>
            </w:r>
          </w:p>
        </w:tc>
        <w:tc>
          <w:tcPr>
            <w:tcW w:w="4643" w:type="dxa"/>
          </w:tcPr>
          <w:p w14:paraId="1E1F3630"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126. Mua bán nhà ở thuộc sở hữu chung</w:t>
            </w:r>
          </w:p>
          <w:p w14:paraId="2E6E907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1. Việc bán nhà ở thuộc sở hữu chung phải có sự đồng ý của tất cả các chủ sở hữu; trường hợp có chủ sở hữu chung không đồng ý bán thì các chủ sở hữu chung khác có quyền yêu cầu Toà án giải quyết theo quy định của pháp luật. Các chủ sở hữu chung được quyền ưu tiên mua, nếu các chủ sở hữu chung không mua thì nhà ở đó được bán cho người khác. </w:t>
            </w:r>
          </w:p>
          <w:p w14:paraId="62A9654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Trường hợp có chủ sở hữu chung đã có tuyên bố mất tích của Toà án thì các chủ sở hữu chung còn lại được quyền bán nhà ở đó; phần giá trị quyền sở hữu nhà ở của người bị tuyên bố mất tích được xử lý theo quy định của pháp luật.</w:t>
            </w:r>
          </w:p>
          <w:p w14:paraId="179EF6D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 2. Trường hợp chủ sở hữu chung bán phần quyền sở hữu của mình thì các chủ sở hữu chung khác được quyền ưu tiên mua; trong thời hạn 30 ngày, kể từ ngày nhận được thông báo về việc bán phần quyền sở hữu nhà ở và điều kiện bán mà không có chủ sở hữu chung nào mua thì phần quyền đó được bán cho người khác; trường hợp vi phạm quyền ưu tiên mua thì xử lý theo quy định của pháp luật về dân sự.</w:t>
            </w:r>
          </w:p>
          <w:p w14:paraId="486F4EDF"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5103" w:type="dxa"/>
          </w:tcPr>
          <w:p w14:paraId="71319B86" w14:textId="53A5B709" w:rsidR="005E2A0A" w:rsidRPr="00D96EE5" w:rsidRDefault="005E2A0A" w:rsidP="005E2A0A">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w:t>
            </w:r>
            <w:r w:rsidR="00CE0A6D" w:rsidRPr="00D96EE5">
              <w:rPr>
                <w:rFonts w:ascii="Times New Roman" w:hAnsi="Times New Roman"/>
                <w:b/>
                <w:bCs/>
                <w:sz w:val="28"/>
                <w:szCs w:val="28"/>
              </w:rPr>
              <w:t>67</w:t>
            </w:r>
            <w:r w:rsidRPr="00D96EE5">
              <w:rPr>
                <w:rFonts w:ascii="Times New Roman" w:hAnsi="Times New Roman"/>
                <w:b/>
                <w:bCs/>
                <w:sz w:val="28"/>
                <w:szCs w:val="28"/>
                <w:lang w:val="vi-VN"/>
              </w:rPr>
              <w:t xml:space="preserve">. Mua bán nhà ở thuộc sở hữu chung </w:t>
            </w:r>
          </w:p>
          <w:p w14:paraId="17284DB5"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Việc bán nhà ở thuộc sở hữu chung phải có sự đồng ý của tất cả các chủ sở hữu; trường hợp có chủ sở hữu chung không đồng ý bán thì các chủ sở hữu chung khác có quyền yêu cầu Tòa án giải quyết theo quy định của pháp luật. Các chủ sở hữu chung được quyền ưu tiên mua, nếu các chủ sở hữu chung không mua thì nhà ở đó được bán cho người khác.</w:t>
            </w:r>
          </w:p>
          <w:p w14:paraId="0039CD22"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Trường hợp có chủ sở hữu chung đã có tuyên bố mất tích của Tòa án thì các chủ sở hữu chung còn lại được quyền bán nhà ở đó; phần giá trị quyền sở hữu nhà ở của người bị tuyên bố mất tích được xử lý theo quy định của pháp luật.</w:t>
            </w:r>
          </w:p>
          <w:p w14:paraId="447F438E" w14:textId="77777777" w:rsidR="005E2A0A" w:rsidRPr="00D96EE5" w:rsidRDefault="005E2A0A" w:rsidP="005E2A0A">
            <w:pPr>
              <w:spacing w:before="80" w:after="80" w:line="360" w:lineRule="exact"/>
              <w:jc w:val="both"/>
              <w:rPr>
                <w:sz w:val="28"/>
                <w:szCs w:val="28"/>
              </w:rPr>
            </w:pPr>
            <w:r w:rsidRPr="00D96EE5">
              <w:rPr>
                <w:rFonts w:ascii="Times New Roman" w:hAnsi="Times New Roman"/>
                <w:sz w:val="28"/>
              </w:rPr>
              <w:t>2. Trường hợp chủ sở hữu chung bán phần quyền sở hữu của mình thì các chủ sở hữu chung khác được quyền ưu tiên mua; trong thời hạn 90 ngày, kể từ ngày nhận được thông báo về việc bán phần quyền sở hữu nhà ở và điều kiện bán mà không có chủ sở hữu chung nào mua thì phần quyền đó được bán cho người khác; trường hợp vi phạm quyền ưu tiên mua thì xử lý theo quy định của pháp luật về dân sự.</w:t>
            </w:r>
          </w:p>
        </w:tc>
        <w:tc>
          <w:tcPr>
            <w:tcW w:w="4000" w:type="dxa"/>
          </w:tcPr>
          <w:p w14:paraId="614F6CE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Cs/>
                <w:sz w:val="28"/>
                <w:szCs w:val="28"/>
              </w:rPr>
              <w:t>Giữ nguyên Điều 126</w:t>
            </w:r>
            <w:r w:rsidRPr="00D96EE5">
              <w:rPr>
                <w:b/>
                <w:sz w:val="28"/>
                <w:szCs w:val="28"/>
              </w:rPr>
              <w:t xml:space="preserve"> </w:t>
            </w:r>
            <w:r w:rsidRPr="00D96EE5">
              <w:rPr>
                <w:bCs/>
                <w:sz w:val="28"/>
                <w:szCs w:val="28"/>
              </w:rPr>
              <w:t>Luật 2014</w:t>
            </w:r>
          </w:p>
        </w:tc>
      </w:tr>
      <w:tr w:rsidR="00D96EE5" w:rsidRPr="00D96EE5" w14:paraId="4DC5CAA8" w14:textId="77777777">
        <w:tc>
          <w:tcPr>
            <w:tcW w:w="739" w:type="dxa"/>
            <w:vAlign w:val="center"/>
          </w:tcPr>
          <w:p w14:paraId="0F41C777"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127</w:t>
            </w:r>
          </w:p>
        </w:tc>
        <w:tc>
          <w:tcPr>
            <w:tcW w:w="4643" w:type="dxa"/>
          </w:tcPr>
          <w:p w14:paraId="698DE98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127. Mua bán nhà ở đang cho thuê </w:t>
            </w:r>
          </w:p>
          <w:p w14:paraId="044412C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Trường hợp chủ sở hữu bán nhà ở đang cho thuê thì phải thông báo bằng văn bản cho bên thuê nhà ở biết về việc bán và các điều kiện bán nhà ở; bên thuê nhà ở được quyền ưu tiên mua nếu đã thanh toán đầy đủ tiền thuê nhà cho bên cho thuê tính đến thời điểm bên cho thuê có thông báo về việc bán nhà cho thuê, trừ trường hợp nhà ở thuộc sở hữu chung; trong thời hạn 30 ngày, kể từ ngày bên thuê nhà ở nhận được thông báo mà không mua thì chủ sở hữu nhà ở được quyền bán nhà ở đó cho người khác, trừ trường hợp các bên có thoả thuận khác về thời hạn.</w:t>
            </w:r>
          </w:p>
          <w:p w14:paraId="4291C52C"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2. Trường hợp bán nhà ở đang cho thuê thuộc sở hữu nhà nước thì thực hiện theo quy định tại Mục 2 Chương VI của Luật này.</w:t>
            </w:r>
          </w:p>
        </w:tc>
        <w:tc>
          <w:tcPr>
            <w:tcW w:w="5103" w:type="dxa"/>
          </w:tcPr>
          <w:p w14:paraId="6D45F123" w14:textId="254074EC" w:rsidR="005E2A0A" w:rsidRPr="00D96EE5" w:rsidRDefault="005E2A0A" w:rsidP="005E2A0A">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w:t>
            </w:r>
            <w:r w:rsidR="00CE0A6D" w:rsidRPr="00D96EE5">
              <w:rPr>
                <w:rFonts w:ascii="Times New Roman" w:hAnsi="Times New Roman"/>
                <w:b/>
                <w:bCs/>
                <w:sz w:val="28"/>
                <w:szCs w:val="28"/>
              </w:rPr>
              <w:t>68</w:t>
            </w:r>
            <w:r w:rsidRPr="00D96EE5">
              <w:rPr>
                <w:rFonts w:ascii="Times New Roman" w:hAnsi="Times New Roman"/>
                <w:b/>
                <w:bCs/>
                <w:sz w:val="28"/>
                <w:szCs w:val="28"/>
              </w:rPr>
              <w:t>.</w:t>
            </w:r>
            <w:r w:rsidRPr="00D96EE5">
              <w:rPr>
                <w:rFonts w:ascii="Times New Roman" w:hAnsi="Times New Roman"/>
                <w:b/>
                <w:bCs/>
                <w:sz w:val="28"/>
                <w:szCs w:val="28"/>
                <w:lang w:val="vi-VN"/>
              </w:rPr>
              <w:t xml:space="preserve"> Mua bán nhà ở đang cho thuê </w:t>
            </w:r>
          </w:p>
          <w:p w14:paraId="2F40C8D9"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Trường hợp chủ sở hữu bán nhà ở đang cho thuê thì phải thông báo bằng văn bản cho bên thuê nhà ở biết về việc bán và các điều kiện bán nhà ở; bên thuê nhà ở được quyền ưu tiên mua nếu đã thanh toán đầy đủ tiền thuê nhà cho bên cho thuê tính đến thời điểm bên cho thuê có thông báo về việc bán nhà cho thuê, trừ trường hợp nhà ở thuộc sở hữu chung; trong thời hạn 30 ngày, kể từ ngày bên thuê nhà ở nhận được thông báo mà không mua thì chủ sở hữu nhà ở được quyền bán nhà ở đó cho người khác, trừ trường hợp các bên có thỏa thuận khác về thời hạn.</w:t>
            </w:r>
          </w:p>
          <w:p w14:paraId="6365ED7E" w14:textId="6398C9C5" w:rsidR="005E2A0A" w:rsidRPr="00D96EE5" w:rsidRDefault="005E2A0A" w:rsidP="005E2A0A">
            <w:pPr>
              <w:spacing w:before="80" w:after="80" w:line="360" w:lineRule="exact"/>
              <w:jc w:val="both"/>
              <w:rPr>
                <w:sz w:val="28"/>
                <w:szCs w:val="28"/>
              </w:rPr>
            </w:pPr>
            <w:r w:rsidRPr="00D96EE5">
              <w:rPr>
                <w:rFonts w:ascii="Times New Roman" w:hAnsi="Times New Roman"/>
                <w:sz w:val="28"/>
              </w:rPr>
              <w:t xml:space="preserve">2. Trường hợp bán nhà ở đang cho thuê thuộc sở hữu nhà nước thì thực hiện theo quy định tại Mục 2 Chương </w:t>
            </w:r>
            <w:r w:rsidR="00CE0A6D" w:rsidRPr="00D96EE5">
              <w:rPr>
                <w:rFonts w:ascii="Times New Roman" w:hAnsi="Times New Roman"/>
                <w:sz w:val="28"/>
              </w:rPr>
              <w:t>VIIX</w:t>
            </w:r>
            <w:r w:rsidRPr="00D96EE5">
              <w:rPr>
                <w:rFonts w:ascii="Times New Roman" w:hAnsi="Times New Roman"/>
                <w:sz w:val="28"/>
              </w:rPr>
              <w:t xml:space="preserve"> Luật này.</w:t>
            </w:r>
          </w:p>
        </w:tc>
        <w:tc>
          <w:tcPr>
            <w:tcW w:w="4000" w:type="dxa"/>
          </w:tcPr>
          <w:p w14:paraId="5854F19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Cs/>
                <w:sz w:val="28"/>
                <w:szCs w:val="28"/>
              </w:rPr>
              <w:t>Giữ nguyên Điều 127</w:t>
            </w:r>
            <w:r w:rsidRPr="00D96EE5">
              <w:rPr>
                <w:b/>
                <w:sz w:val="28"/>
                <w:szCs w:val="28"/>
              </w:rPr>
              <w:t xml:space="preserve"> </w:t>
            </w:r>
            <w:r w:rsidRPr="00D96EE5">
              <w:rPr>
                <w:bCs/>
                <w:sz w:val="28"/>
                <w:szCs w:val="28"/>
              </w:rPr>
              <w:t>Luật 2014</w:t>
            </w:r>
          </w:p>
        </w:tc>
      </w:tr>
      <w:tr w:rsidR="00D96EE5" w:rsidRPr="00D96EE5" w14:paraId="6F8470CA" w14:textId="77777777">
        <w:tc>
          <w:tcPr>
            <w:tcW w:w="739" w:type="dxa"/>
            <w:vAlign w:val="center"/>
          </w:tcPr>
          <w:p w14:paraId="37FC78D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128</w:t>
            </w:r>
          </w:p>
        </w:tc>
        <w:tc>
          <w:tcPr>
            <w:tcW w:w="4643" w:type="dxa"/>
          </w:tcPr>
          <w:p w14:paraId="6BB44923"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128. Mua trước nhà ở </w:t>
            </w:r>
          </w:p>
          <w:p w14:paraId="7E66A1A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Khi các bên đã ký kết hợp đồng mua bán nhà ở nhưng Nhà nước có nhu cầu mua nhà ở đó để sử dụng vào mục đích quốc phòng, an ninh, lợi ích quốc gia, lợi ích công cộng thì Chủ tịch Uỷ ban nhân dân cấp tỉnh ban hành quyết định mua trước nhà ở đó. Giá mua bán, điều kiện và phương thức thanh toán tiền mua nhà ở được thực hiện theo thoả thuận trong hợp đồng mua bán nhà ở mà các bên đã ký kết. Nhà nước bồi thường thiệt hại cho các bên (nếu có). Hợp đồng mua bán nhà ở do các bên đã ký kết không còn giá trị pháp lý.</w:t>
            </w:r>
          </w:p>
          <w:p w14:paraId="42553B4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5AD0972B" w14:textId="05478D7A" w:rsidR="005E2A0A" w:rsidRPr="00D96EE5" w:rsidRDefault="005E2A0A" w:rsidP="005E2A0A">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w:t>
            </w:r>
            <w:r w:rsidR="00CE0A6D" w:rsidRPr="00D96EE5">
              <w:rPr>
                <w:rFonts w:ascii="Times New Roman" w:hAnsi="Times New Roman"/>
                <w:b/>
                <w:bCs/>
                <w:sz w:val="28"/>
                <w:szCs w:val="28"/>
              </w:rPr>
              <w:t>69</w:t>
            </w:r>
            <w:r w:rsidRPr="00D96EE5">
              <w:rPr>
                <w:rFonts w:ascii="Times New Roman" w:hAnsi="Times New Roman"/>
                <w:b/>
                <w:bCs/>
                <w:sz w:val="28"/>
                <w:szCs w:val="28"/>
              </w:rPr>
              <w:t>.</w:t>
            </w:r>
            <w:r w:rsidRPr="00D96EE5">
              <w:rPr>
                <w:rFonts w:ascii="Times New Roman" w:hAnsi="Times New Roman"/>
                <w:b/>
                <w:bCs/>
                <w:sz w:val="28"/>
                <w:szCs w:val="28"/>
                <w:lang w:val="vi-VN"/>
              </w:rPr>
              <w:t xml:space="preserve"> Mua trước nhà ở </w:t>
            </w:r>
          </w:p>
          <w:p w14:paraId="0F442E2E"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Khi các bên đã ký kết hợp đồng mua bán nhà ở nhưng Nhà nước có nhu cầu mua nhà ở đó để sử dụng vào mục đích quốc phòng, an ninh, lợi ích quốc gia, lợi ích công cộng thì Chủ tịch Ủy ban nhân dân cấp tỉnh ban hành quyết định mua trước nhà ở đó. Giá mua bán, điều kiện và phương thức thanh toán tiền mua nhà ở được thực hiện theo thỏa thuận trong hợp đồng mua bán nhà ở mà các bên đã ký kết. Nhà nước bồi thường thiệt hại cho các bên (nếu có). Hợp đồng mua bán nhà ở do các bên đã ký kết không còn giá trị pháp lý.</w:t>
            </w:r>
          </w:p>
          <w:p w14:paraId="45AC6138"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011A784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Cs/>
                <w:sz w:val="28"/>
                <w:szCs w:val="28"/>
              </w:rPr>
              <w:t>Giữ nguyên Điều 128</w:t>
            </w:r>
            <w:r w:rsidRPr="00D96EE5">
              <w:rPr>
                <w:b/>
                <w:sz w:val="28"/>
                <w:szCs w:val="28"/>
              </w:rPr>
              <w:t xml:space="preserve"> </w:t>
            </w:r>
            <w:r w:rsidRPr="00D96EE5">
              <w:rPr>
                <w:bCs/>
                <w:sz w:val="28"/>
                <w:szCs w:val="28"/>
              </w:rPr>
              <w:t>Luật 2014</w:t>
            </w:r>
          </w:p>
        </w:tc>
      </w:tr>
      <w:tr w:rsidR="00D96EE5" w:rsidRPr="00D96EE5" w14:paraId="7AA93909" w14:textId="77777777">
        <w:tc>
          <w:tcPr>
            <w:tcW w:w="739" w:type="dxa"/>
            <w:vAlign w:val="center"/>
          </w:tcPr>
          <w:p w14:paraId="46E7D60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470B2F26"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3. CHO THUÊ NHÀ Ở</w:t>
            </w:r>
          </w:p>
        </w:tc>
        <w:tc>
          <w:tcPr>
            <w:tcW w:w="5103" w:type="dxa"/>
          </w:tcPr>
          <w:p w14:paraId="131CA5C4"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4D100554"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4D86B1EE" w14:textId="77777777">
        <w:trPr>
          <w:trHeight w:val="59"/>
        </w:trPr>
        <w:tc>
          <w:tcPr>
            <w:tcW w:w="739" w:type="dxa"/>
            <w:vAlign w:val="center"/>
          </w:tcPr>
          <w:p w14:paraId="48FE0016"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129</w:t>
            </w:r>
          </w:p>
        </w:tc>
        <w:tc>
          <w:tcPr>
            <w:tcW w:w="4643" w:type="dxa"/>
          </w:tcPr>
          <w:p w14:paraId="5356228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129. Thời hạn thuê và giá thuê nhà ở </w:t>
            </w:r>
          </w:p>
          <w:p w14:paraId="2A77B3BE"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Bên cho thuê và bên thuê nhà ở được thỏa thuận về thời hạn thuê, giá thuê  và hình thức trả tiền thuê nhà theo định kỳ hoặc trả một lần; trường hợp Nhà nước có quy định về giá thuê nhà ở thì các bên phải thực hiện theo quy định đó.</w:t>
            </w:r>
          </w:p>
          <w:p w14:paraId="4D374EE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Trường hợp chưa hết hạn hợp đồng thuê nhà ở mà bên cho thuê thực hiện cải tạo nhà ở và được bên thuê đồng ý thì bên cho thuê được quyền điều chỉnh giá thuê nhà ở. Giá thuê nhà ở mới do các bên thoả thuận; trường hợp không thoả thuận được thì bên cho thuê có quyền đơn phương chấm dứt hợp đồng thuê nhà ở và phải bồi thường cho bên thuê theo quy định của pháp luật.</w:t>
            </w:r>
          </w:p>
          <w:p w14:paraId="5DDB97D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Bên cho thuê và bên thuê nhà ở được Nhà nước bảo hộ các quyền và lợi ích hợp pháp trong quá trình thuê và cho thuê nhà ở.</w:t>
            </w:r>
          </w:p>
        </w:tc>
        <w:tc>
          <w:tcPr>
            <w:tcW w:w="5103" w:type="dxa"/>
          </w:tcPr>
          <w:p w14:paraId="4C5CE05B" w14:textId="3796C312" w:rsidR="005E2A0A" w:rsidRPr="00D96EE5" w:rsidRDefault="005E2A0A" w:rsidP="005E2A0A">
            <w:pPr>
              <w:spacing w:before="80" w:after="80" w:line="360" w:lineRule="exact"/>
              <w:jc w:val="both"/>
              <w:rPr>
                <w:rFonts w:ascii="Times New Roman" w:hAnsi="Times New Roman"/>
                <w:b/>
                <w:bCs/>
                <w:sz w:val="28"/>
              </w:rPr>
            </w:pPr>
            <w:r w:rsidRPr="00D96EE5">
              <w:rPr>
                <w:rFonts w:ascii="Times New Roman" w:hAnsi="Times New Roman"/>
                <w:b/>
                <w:bCs/>
                <w:sz w:val="28"/>
              </w:rPr>
              <w:t>Điều 17</w:t>
            </w:r>
            <w:r w:rsidR="00CE0A6D" w:rsidRPr="00D96EE5">
              <w:rPr>
                <w:rFonts w:ascii="Times New Roman" w:hAnsi="Times New Roman"/>
                <w:b/>
                <w:bCs/>
                <w:sz w:val="28"/>
              </w:rPr>
              <w:t>0</w:t>
            </w:r>
            <w:r w:rsidRPr="00D96EE5">
              <w:rPr>
                <w:rFonts w:ascii="Times New Roman" w:hAnsi="Times New Roman"/>
                <w:b/>
                <w:bCs/>
                <w:sz w:val="28"/>
              </w:rPr>
              <w:t xml:space="preserve">. Thời hạn thuê và giá thuê nhà ở </w:t>
            </w:r>
          </w:p>
          <w:p w14:paraId="2217E751"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Bên cho thuê và bên thuê nhà ở được thỏa thuận về thời hạn thuê, giá thuê và hình thức trả tiền thuê nhà theo định kỳ hoặc trả một lần; trường hợp Nhà nước có quy định về giá thuê nhà ở thì các bên phải thực hiện theo quy định đó.</w:t>
            </w:r>
          </w:p>
          <w:p w14:paraId="0A11C341"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Trường hợp chưa hết hạn hợp đồng thuê nhà ở mà bên cho thuê thực hiện cải tạo nhà ở và được bên thuê đồng ý thì bên cho thuê được quyền điều chỉnh giá thuê nhà ở. Giá thuê nhà ở mới do các bên thỏa thuận; trường hợp không thỏa thuận được thì bên cho thuê có quyền đơn phương chấm dứt hợp đồng thuê nhà ở và phải bồi thường cho bên thuê theo quy định của pháp luật.</w:t>
            </w:r>
          </w:p>
          <w:p w14:paraId="667C4A43"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3. Bên cho thuê và bên thuê nhà ở được Nhà nước bảo hộ các quyền và lợi ích hợp pháp trong quá trình thuê và cho thuê nhà ở.</w:t>
            </w:r>
          </w:p>
          <w:p w14:paraId="4939C847"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48C520C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Cs/>
                <w:sz w:val="28"/>
                <w:szCs w:val="28"/>
              </w:rPr>
              <w:t>Giữ nguyên Điều 129</w:t>
            </w:r>
            <w:r w:rsidRPr="00D96EE5">
              <w:rPr>
                <w:b/>
                <w:sz w:val="28"/>
                <w:szCs w:val="28"/>
              </w:rPr>
              <w:t xml:space="preserve"> </w:t>
            </w:r>
            <w:r w:rsidRPr="00D96EE5">
              <w:rPr>
                <w:bCs/>
                <w:sz w:val="28"/>
                <w:szCs w:val="28"/>
              </w:rPr>
              <w:t>Luật 2014</w:t>
            </w:r>
          </w:p>
        </w:tc>
      </w:tr>
      <w:tr w:rsidR="00D96EE5" w:rsidRPr="00D96EE5" w14:paraId="385F0354" w14:textId="77777777">
        <w:trPr>
          <w:trHeight w:val="59"/>
        </w:trPr>
        <w:tc>
          <w:tcPr>
            <w:tcW w:w="739" w:type="dxa"/>
            <w:vAlign w:val="center"/>
          </w:tcPr>
          <w:p w14:paraId="4364D02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130</w:t>
            </w:r>
          </w:p>
        </w:tc>
        <w:tc>
          <w:tcPr>
            <w:tcW w:w="4643" w:type="dxa"/>
          </w:tcPr>
          <w:p w14:paraId="0D932A96"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130. Cho thuê nhà ở thuộc sở hữu chung </w:t>
            </w:r>
          </w:p>
          <w:p w14:paraId="61D586F8"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Việc cho thuê nhà ở thuộc sở hữu chung phải có sự đồng ý của tất cả các chủ sở hữu nhà ở đó, trừ trường hợp chủ sở hữu chung cho thuê phần nhà ở thuộc quyền sở hữu của mình.</w:t>
            </w:r>
          </w:p>
          <w:p w14:paraId="57A7C71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Các chủ sở hữu chung có thể ủy quyền cho người đại diện ký hợp đồng thuê nhà ở.</w:t>
            </w:r>
          </w:p>
          <w:p w14:paraId="5A8C8B06"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5CBE59B1" w14:textId="2CE288CD" w:rsidR="005E2A0A" w:rsidRPr="00D96EE5" w:rsidRDefault="005E2A0A" w:rsidP="005E2A0A">
            <w:pPr>
              <w:spacing w:before="80" w:after="80" w:line="360" w:lineRule="exact"/>
              <w:jc w:val="both"/>
              <w:rPr>
                <w:rFonts w:ascii="Times New Roman" w:hAnsi="Times New Roman"/>
                <w:b/>
                <w:bCs/>
                <w:sz w:val="28"/>
              </w:rPr>
            </w:pPr>
            <w:r w:rsidRPr="00D96EE5">
              <w:rPr>
                <w:rFonts w:ascii="Times New Roman" w:hAnsi="Times New Roman"/>
                <w:b/>
                <w:bCs/>
                <w:sz w:val="28"/>
              </w:rPr>
              <w:t>Điều 17</w:t>
            </w:r>
            <w:r w:rsidR="00CE0A6D" w:rsidRPr="00D96EE5">
              <w:rPr>
                <w:rFonts w:ascii="Times New Roman" w:hAnsi="Times New Roman"/>
                <w:b/>
                <w:bCs/>
                <w:sz w:val="28"/>
              </w:rPr>
              <w:t>1</w:t>
            </w:r>
            <w:r w:rsidRPr="00D96EE5">
              <w:rPr>
                <w:rFonts w:ascii="Times New Roman" w:hAnsi="Times New Roman"/>
                <w:b/>
                <w:bCs/>
                <w:sz w:val="28"/>
              </w:rPr>
              <w:t xml:space="preserve">. Cho thuê nhà ở thuộc sở hữu chung </w:t>
            </w:r>
          </w:p>
          <w:p w14:paraId="0D83C674"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Việc cho thuê nhà ở thuộc sở hữu chung phải có sự đồng ý của tất cả các chủ sở hữu nhà ở đó, trừ trường hợp chủ sở hữu chung cho thuê phần nhà ở thuộc quyền sở hữu của mình.</w:t>
            </w:r>
          </w:p>
          <w:p w14:paraId="1360F9E1"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2. Các chủ sở hữu chung có thể ủy quyền cho người đại diện ký hợp đồng thuê nhà ở.</w:t>
            </w:r>
          </w:p>
          <w:p w14:paraId="0A5EE6E3"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75CC442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Cs/>
                <w:sz w:val="28"/>
                <w:szCs w:val="28"/>
              </w:rPr>
              <w:t>Giữ nguyên Điều 130</w:t>
            </w:r>
            <w:r w:rsidRPr="00D96EE5">
              <w:rPr>
                <w:b/>
                <w:sz w:val="28"/>
                <w:szCs w:val="28"/>
              </w:rPr>
              <w:t xml:space="preserve"> </w:t>
            </w:r>
            <w:r w:rsidRPr="00D96EE5">
              <w:rPr>
                <w:bCs/>
                <w:sz w:val="28"/>
                <w:szCs w:val="28"/>
              </w:rPr>
              <w:t>Luật 2014</w:t>
            </w:r>
          </w:p>
        </w:tc>
      </w:tr>
      <w:tr w:rsidR="00D96EE5" w:rsidRPr="00D96EE5" w14:paraId="73F4D5DD" w14:textId="77777777">
        <w:trPr>
          <w:trHeight w:val="59"/>
        </w:trPr>
        <w:tc>
          <w:tcPr>
            <w:tcW w:w="739" w:type="dxa"/>
            <w:vAlign w:val="center"/>
          </w:tcPr>
          <w:p w14:paraId="300F76DF"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131</w:t>
            </w:r>
          </w:p>
        </w:tc>
        <w:tc>
          <w:tcPr>
            <w:tcW w:w="4643" w:type="dxa"/>
          </w:tcPr>
          <w:p w14:paraId="5C501C2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131. Các trường hợp chấm dứt hợp đồng thuê nhà ở </w:t>
            </w:r>
          </w:p>
          <w:p w14:paraId="08560262"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Trường hợp thuê nhà ở thuộc sở hữu nhà nước thì việc chấm dứt hợp đồng thuê nhà được thực hiện khi có một trong các trường hợp quy định tại khoản 1 Điều 84 của Luật này.</w:t>
            </w:r>
          </w:p>
          <w:p w14:paraId="66A60BC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Trường hợp thuê nhà ở không thuộc sở hữu nhà nước thì việc chấm dứt hợp đồng thuê nhà ở được thực hiện khi có một trong các trường hợp sau đây:</w:t>
            </w:r>
          </w:p>
          <w:p w14:paraId="0B1E57D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Hợp đồng thuê nhà ở hết hạn; trường hợp trong hợp đồng không xác định thời hạn thì hợp đồng chấm dứt sau 90 ngày, kể từ ngày bên cho thuê nhà ở thông báo cho bên thuê nhà ở biết việc chấm dứt hợp đồng;</w:t>
            </w:r>
          </w:p>
          <w:p w14:paraId="261B98D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 Hai bên thỏa thuận chấm dứt hợp đồng;</w:t>
            </w:r>
          </w:p>
          <w:p w14:paraId="0BC30E28"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c) Nhà ở cho thuê không còn; </w:t>
            </w:r>
          </w:p>
          <w:p w14:paraId="5502C1C9"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d) Bên thuê nhà ở chết hoặc có tuyên bố mất tích của Tòa án mà khi chết, mất tích không có ai đang cùng chung sống;</w:t>
            </w:r>
          </w:p>
          <w:p w14:paraId="65D1312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đ) Nhà ở cho thuê bị hư hỏng nặng, có nguy cơ sập đổ hoặc thuộc khu vực đã có quyết định thu hồi đất, giải tỏa nhà ở hoặc có quyết định phá dỡ của cơ quan nhà nước có thẩm quyền; nhà ở cho thuê thuộc diện bị Nhà nước trưng mua, trưng dụng để sử dụng vào các mục đích khác.</w:t>
            </w:r>
          </w:p>
          <w:p w14:paraId="2556BB8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Bên cho thuê phải thông báo bằng văn bản cho bên thuê biết trước 30 ngày về việc chấm dứt hợp đồng thuê nhà ở quy định tại điểm này, trừ trường hợp các bên có thỏa thuận khác;</w:t>
            </w:r>
          </w:p>
          <w:p w14:paraId="0B64B2D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e) Chấm dứt theo quy định tại Điều 132 của Luật này.</w:t>
            </w:r>
          </w:p>
          <w:p w14:paraId="312C92B5"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5103" w:type="dxa"/>
          </w:tcPr>
          <w:p w14:paraId="1604E5A0" w14:textId="0D3AEF5E" w:rsidR="005E2A0A" w:rsidRPr="00D96EE5" w:rsidRDefault="005E2A0A" w:rsidP="00CE0A6D">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17</w:t>
            </w:r>
            <w:r w:rsidR="00CE0A6D" w:rsidRPr="00D96EE5">
              <w:rPr>
                <w:rFonts w:ascii="Times New Roman" w:hAnsi="Times New Roman"/>
                <w:b/>
                <w:bCs/>
                <w:sz w:val="28"/>
                <w:szCs w:val="28"/>
              </w:rPr>
              <w:t>2</w:t>
            </w:r>
            <w:r w:rsidRPr="00D96EE5">
              <w:rPr>
                <w:rFonts w:ascii="Times New Roman" w:hAnsi="Times New Roman"/>
                <w:b/>
                <w:bCs/>
                <w:sz w:val="28"/>
                <w:szCs w:val="28"/>
              </w:rPr>
              <w:t>.</w:t>
            </w:r>
            <w:r w:rsidRPr="00D96EE5">
              <w:rPr>
                <w:rFonts w:ascii="Times New Roman" w:hAnsi="Times New Roman"/>
                <w:b/>
                <w:bCs/>
                <w:sz w:val="28"/>
                <w:szCs w:val="28"/>
                <w:lang w:val="vi-VN"/>
              </w:rPr>
              <w:t xml:space="preserve"> Các trường hợp chấm dứt hợp đồng thuê nhà ở </w:t>
            </w:r>
          </w:p>
          <w:p w14:paraId="54E9E39F" w14:textId="6AA1C28C"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1. Trường hợp thuê nhà ở thuộc sở hữu nhà nước thì việc chấm dứt hợp đồng thuê nhà được thực hiện khi có một trong các trường hợp quy định tại khoản 1 Điều 1</w:t>
            </w:r>
            <w:r w:rsidR="00CE0A6D" w:rsidRPr="00D96EE5">
              <w:rPr>
                <w:rFonts w:ascii="Times New Roman" w:hAnsi="Times New Roman"/>
                <w:sz w:val="28"/>
              </w:rPr>
              <w:t>26</w:t>
            </w:r>
            <w:r w:rsidRPr="00D96EE5">
              <w:rPr>
                <w:rFonts w:ascii="Times New Roman" w:hAnsi="Times New Roman"/>
                <w:sz w:val="28"/>
              </w:rPr>
              <w:t xml:space="preserve"> của Luật này.</w:t>
            </w:r>
          </w:p>
          <w:p w14:paraId="2BCE22F4"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2. Trường hợp thuê nhà ở không thuộc sở hữu nhà nước thì việc chấm dứt hợp đồng thuê nhà ở được thực hiện khi có một trong các trường hợp sau đây:</w:t>
            </w:r>
          </w:p>
          <w:p w14:paraId="1E1FBC77"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a) Hợp đồng thuê nhà ở hết hạn; trường hợp trong hợp đồng không xác định thời hạn thì hợp đồng chấm dứt sau 90 ngày, kể từ ngày bên cho thuê nhà ở thông báo cho bên thuê nhà ở biết việc chấm dứt hợp đồng;</w:t>
            </w:r>
          </w:p>
          <w:p w14:paraId="428DE232"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b) Hai bên thỏa thuận chấm dứt hợp đồng;</w:t>
            </w:r>
          </w:p>
          <w:p w14:paraId="582B5E25"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c) Nhà ở cho thuê không còn;</w:t>
            </w:r>
          </w:p>
          <w:p w14:paraId="12C7A44F"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d) Bên thuê nhà ở chết hoặc có tuyên bố mất tích của Tòa án mà khi chết, mất tích không có ai đang cùng chung sống;</w:t>
            </w:r>
          </w:p>
          <w:p w14:paraId="0FF72FA3"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đ) Nhà ở cho thuê bị hư hỏng nặng, có nguy cơ sập đổ hoặc thuộc khu vực đã có quyết định thu hồi đất, giải tỏa nhà ở hoặc có quyết định phá dỡ của cơ quan nhà nước có thẩm quyền; nhà ở cho thuê thuộc diện bị Nhà nước trưng mua, trưng dụng để sử dụng vào các mục đích khác.</w:t>
            </w:r>
          </w:p>
          <w:p w14:paraId="18EB37E4"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Bên cho thuê phải thông báo bằng văn bản cho bên thuê biết trước 30 ngày về việc chấm dứt hợp đồng thuê nhà ở quy định tại điểm này, trừ trường hợp các bên có thỏa thuận khác;</w:t>
            </w:r>
          </w:p>
          <w:p w14:paraId="12CBD7BC" w14:textId="0145F708"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e) Chấm dứt theo quy định tại Điều 1</w:t>
            </w:r>
            <w:r w:rsidR="00CE0A6D" w:rsidRPr="00D96EE5">
              <w:rPr>
                <w:rFonts w:ascii="Times New Roman" w:hAnsi="Times New Roman"/>
                <w:sz w:val="28"/>
              </w:rPr>
              <w:t>73</w:t>
            </w:r>
            <w:r w:rsidRPr="00D96EE5">
              <w:rPr>
                <w:rFonts w:ascii="Times New Roman" w:hAnsi="Times New Roman"/>
                <w:sz w:val="28"/>
              </w:rPr>
              <w:t xml:space="preserve"> của Luật này.</w:t>
            </w:r>
          </w:p>
          <w:p w14:paraId="311FF9BA"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32BC116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Cs/>
                <w:sz w:val="28"/>
                <w:szCs w:val="28"/>
              </w:rPr>
              <w:t>Giữ nguyên Điều 131</w:t>
            </w:r>
            <w:r w:rsidRPr="00D96EE5">
              <w:rPr>
                <w:b/>
                <w:sz w:val="28"/>
                <w:szCs w:val="28"/>
              </w:rPr>
              <w:t xml:space="preserve"> </w:t>
            </w:r>
            <w:r w:rsidRPr="00D96EE5">
              <w:rPr>
                <w:bCs/>
                <w:sz w:val="28"/>
                <w:szCs w:val="28"/>
              </w:rPr>
              <w:t>Luật 2014</w:t>
            </w:r>
          </w:p>
        </w:tc>
      </w:tr>
      <w:tr w:rsidR="00D96EE5" w:rsidRPr="00D96EE5" w14:paraId="19BDF444" w14:textId="77777777">
        <w:trPr>
          <w:trHeight w:val="59"/>
        </w:trPr>
        <w:tc>
          <w:tcPr>
            <w:tcW w:w="739" w:type="dxa"/>
            <w:vAlign w:val="center"/>
          </w:tcPr>
          <w:p w14:paraId="12BD6EA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132</w:t>
            </w:r>
          </w:p>
        </w:tc>
        <w:tc>
          <w:tcPr>
            <w:tcW w:w="4643" w:type="dxa"/>
          </w:tcPr>
          <w:p w14:paraId="0849ED5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132. Đơn phương chấm dứt thực hiện hợp đồng thuê nhà ở </w:t>
            </w:r>
          </w:p>
          <w:p w14:paraId="17229D5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Trong thời hạn thuê nhà ở theo thỏa thuận trong hợp đồng, bên cho thuê không được đơn phương chấm dứt hợp đồng thuê nhà và thu hồi nhà ở đang cho thuê, trừ các trường hợp quy định tại khoản 2 Điều này.</w:t>
            </w:r>
          </w:p>
          <w:p w14:paraId="25FBB73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Bên cho thuê nhà ở có quyền đơn phương chấm dứt thực hiện hợp đồng thuê nhà và thu hồi nhà ở đang cho thuê khi thuộc một trong các trường hợp sau đây:</w:t>
            </w:r>
          </w:p>
          <w:p w14:paraId="44B0052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Bên cho thuê nhà ở thuộc sở hữu nhà nước, nhà ở xã hội cho thuê không đúng thẩm quyền, không đúng đối tượng, không đúng điều kiện theo quy định của Luật này;</w:t>
            </w:r>
          </w:p>
          <w:p w14:paraId="2FC1A88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 Bên thuê không trả tiền thuê nhà ở theo thỏa thuận từ 03 tháng trở lên mà không có lý do chính đáng;</w:t>
            </w:r>
          </w:p>
          <w:p w14:paraId="336AAE8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c) Bên thuê sử dụng nhà ở không đúng mục đích như đã thoả thuận trong hợp đồng;</w:t>
            </w:r>
          </w:p>
          <w:p w14:paraId="1EB5BA4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d) Bên thuê tự ý đục phá, cơi nới, cải tạo, phá dỡ nhà ở đang thuê;</w:t>
            </w:r>
          </w:p>
          <w:p w14:paraId="3CB7CB5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đ) Bên thuê chuyển đổi, cho mượn, cho thuê lại nhà ở đang thuê mà không có sự đồng ý của bên cho thuê;</w:t>
            </w:r>
          </w:p>
          <w:p w14:paraId="7201E15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e) Bên thuê làm mất trật tự, vệ sinh môi trường, ảnh hưởng nghiêm trọng đến sinh hoạt của những người xung quanh đã được bên cho thuê nhà ở hoặc tổ trưởng tổ dân phố, trưởng thôn, làng, ấp, bản, buôn, phum, sóc lập biên bản đến lần thứ ba mà vẫn không khắc phục;</w:t>
            </w:r>
          </w:p>
          <w:p w14:paraId="4D2E9AA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 Thuộc trường hợp quy định tại khoản 2 Điều 129 của Luật này.</w:t>
            </w:r>
          </w:p>
          <w:p w14:paraId="0FF0B132"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Bên thuê nhà ở có quyền đơn phương chấm dứt thực hiện hợp đồng thuê nhà ở khi bên cho thuê nhà ở có một trong các hành vi sau đây:</w:t>
            </w:r>
          </w:p>
          <w:p w14:paraId="1FCA968B"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Không sửa chữa nhà ở khi có hư hỏng nặng;</w:t>
            </w:r>
          </w:p>
          <w:p w14:paraId="39FE21F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 Tăng giá thuê nhà ở bất hợp lý hoặc tăng giá thuê mà không thông báo cho bên thuê nhà ở biết trước theo thoả thuận;</w:t>
            </w:r>
          </w:p>
          <w:p w14:paraId="656B02C2"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c) Khi quyền sử dụng nhà ở bị hạn chế do lợi ích của người thứ ba.</w:t>
            </w:r>
          </w:p>
          <w:p w14:paraId="5555C57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4. Bên đơn phương chấm dứt thực hiện hợp đồng thuê nhà ở phải thông báo cho bên kia biết trước ít nhất 30 ngày, trừ trường hợp các bên có thoả thuận khác; nếu vi phạm quy định tại khoản này mà gây thiệt hại thì phải bồi thường theo quy định của pháp luật.</w:t>
            </w:r>
          </w:p>
          <w:p w14:paraId="56860D4C"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5103" w:type="dxa"/>
          </w:tcPr>
          <w:p w14:paraId="6FB901FC" w14:textId="6E9BE986" w:rsidR="005E2A0A" w:rsidRPr="00D96EE5" w:rsidRDefault="005E2A0A" w:rsidP="00CE0A6D">
            <w:pPr>
              <w:spacing w:before="80" w:after="80" w:line="360" w:lineRule="exact"/>
              <w:jc w:val="both"/>
              <w:rPr>
                <w:rFonts w:ascii="Times New Roman" w:hAnsi="Times New Roman"/>
                <w:b/>
                <w:bCs/>
                <w:sz w:val="28"/>
                <w:szCs w:val="28"/>
                <w:lang w:val="vi-VN"/>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17</w:t>
            </w:r>
            <w:r w:rsidR="00CE0A6D" w:rsidRPr="00D96EE5">
              <w:rPr>
                <w:rFonts w:ascii="Times New Roman" w:hAnsi="Times New Roman"/>
                <w:b/>
                <w:bCs/>
                <w:sz w:val="28"/>
                <w:szCs w:val="28"/>
              </w:rPr>
              <w:t>3</w:t>
            </w:r>
            <w:r w:rsidRPr="00D96EE5">
              <w:rPr>
                <w:rFonts w:ascii="Times New Roman" w:hAnsi="Times New Roman"/>
                <w:b/>
                <w:bCs/>
                <w:sz w:val="28"/>
                <w:szCs w:val="28"/>
              </w:rPr>
              <w:t>.</w:t>
            </w:r>
            <w:r w:rsidRPr="00D96EE5">
              <w:rPr>
                <w:rFonts w:ascii="Times New Roman" w:hAnsi="Times New Roman"/>
                <w:b/>
                <w:bCs/>
                <w:sz w:val="28"/>
                <w:szCs w:val="28"/>
                <w:lang w:val="vi-VN"/>
              </w:rPr>
              <w:t xml:space="preserve"> Đơn phương chấm dứt hợp đồng thuê nhà ở </w:t>
            </w:r>
          </w:p>
          <w:p w14:paraId="278E1789"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1. Trong thời hạn thuê nhà ở theo thỏa thuận trong hợp đồng, bên cho thuê không được đơn phương chấm dứt hợp đồng thuê nhà và thu hồi nhà ở đang cho thuê, trừ các trường hợp quy định tại khoản 2 Điều này.</w:t>
            </w:r>
          </w:p>
          <w:p w14:paraId="1129A755"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2. Bên cho thuê nhà ở có quyền đơn phương chấm dứt thực hiện hợp đồng thuê nhà và thu hồi nhà ở đang cho thuê khi thuộc một trong các trường hợp sau đây:</w:t>
            </w:r>
          </w:p>
          <w:p w14:paraId="06052313"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a) Bên cho thuê nhà ở thuộc sở hữu nhà nước, nhà ở xã hội cho thuê không đúng thẩm quyền, không đúng đối tượng, không đúng điều kiện theo quy định của Luật này;</w:t>
            </w:r>
          </w:p>
          <w:p w14:paraId="0E1F566A"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b) Bên thuê không trả tiền thuê nhà ở theo thỏa thuận từ 03 tháng trở lên mà không có lý do chính đáng;</w:t>
            </w:r>
          </w:p>
          <w:p w14:paraId="6342D10F"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c) Bên thuê sử dụng nhà ở không đúng mục đích như đã thỏa thuận trong hợp đồng;</w:t>
            </w:r>
          </w:p>
          <w:p w14:paraId="155B2144"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d) Bên thuê tự ý đục phá, cơi nới, cải tạo, phá dỡ nhà ở đang thuê;</w:t>
            </w:r>
          </w:p>
          <w:p w14:paraId="6417E7FF"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đ) Bên thuê chuyển đổi, cho mượn, cho thuê lại nhà ở đang thuê mà không có sự đồng ý của bên cho thuê;</w:t>
            </w:r>
          </w:p>
          <w:p w14:paraId="042C079E"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e) Bên thuê làm mất trật tự, vệ sinh môi trường, ảnh hưởng nghiêm trọng đến sinh hoạt của những người xung quanh đã được bên cho thuê nhà ở hoặc tổ trưởng tổ dân phố, trưởng thôn, làng, ấp, bản, buôn, phum, sóc lập biên bản đến lần thứ ba mà vẫn không khắc phục;</w:t>
            </w:r>
          </w:p>
          <w:p w14:paraId="282CF40B" w14:textId="70C44999"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g) Thuộc trường hợp quy định tại khoản 2 Điều 1</w:t>
            </w:r>
            <w:r w:rsidR="00CE0A6D" w:rsidRPr="00D96EE5">
              <w:rPr>
                <w:rFonts w:ascii="Times New Roman" w:hAnsi="Times New Roman"/>
                <w:sz w:val="28"/>
              </w:rPr>
              <w:t>70</w:t>
            </w:r>
            <w:r w:rsidRPr="00D96EE5">
              <w:rPr>
                <w:rFonts w:ascii="Times New Roman" w:hAnsi="Times New Roman"/>
                <w:sz w:val="28"/>
              </w:rPr>
              <w:t xml:space="preserve"> của Luật này.</w:t>
            </w:r>
          </w:p>
          <w:p w14:paraId="5F9B13F3"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3. Bên thuê nhà ở có quyền đơn phương chấm dứt thực hiện hợp đồng thuê nhà ở khi bên cho thuê nhà ở có một trong các hành vi sau đây:</w:t>
            </w:r>
          </w:p>
          <w:p w14:paraId="5B5935D4"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a) Không sửa chữa nhà ở khi có hư hỏng nặng;</w:t>
            </w:r>
          </w:p>
          <w:p w14:paraId="0872FD15"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b) Tăng giá thuê nhà ở bất hợp lý hoặc tăng giá thuê mà không thông báo cho bên thuê nhà ở biết trước theo thỏa thuận;</w:t>
            </w:r>
          </w:p>
          <w:p w14:paraId="3E63B3CB"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c) Khi quyền sử dụng nhà ở bị hạn chế do lợi ích của người thứ ba.</w:t>
            </w:r>
          </w:p>
          <w:p w14:paraId="11F5502F"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4. Bên đơn phương chấm dứt thực hiện hợp đồng thuê nhà ở phải thông báo cho bên kia biết trước ít nhất 30 ngày, trừ trường hợp các bên có thỏa thuận khác; nếu vi phạm quy định tại khoản này mà gây thiệt hại thì phải bồi thường theo quy định của pháp luật.</w:t>
            </w:r>
          </w:p>
          <w:p w14:paraId="0B11E1F6"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4816476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Cs/>
                <w:sz w:val="28"/>
                <w:szCs w:val="28"/>
              </w:rPr>
              <w:t>Giữ nguyên Điều 132</w:t>
            </w:r>
            <w:r w:rsidRPr="00D96EE5">
              <w:rPr>
                <w:b/>
                <w:sz w:val="28"/>
                <w:szCs w:val="28"/>
              </w:rPr>
              <w:t xml:space="preserve"> </w:t>
            </w:r>
            <w:r w:rsidRPr="00D96EE5">
              <w:rPr>
                <w:bCs/>
                <w:sz w:val="28"/>
                <w:szCs w:val="28"/>
              </w:rPr>
              <w:t>Luật 2014</w:t>
            </w:r>
          </w:p>
        </w:tc>
      </w:tr>
      <w:tr w:rsidR="00D96EE5" w:rsidRPr="00D96EE5" w14:paraId="7674B7AD" w14:textId="77777777">
        <w:trPr>
          <w:trHeight w:val="59"/>
        </w:trPr>
        <w:tc>
          <w:tcPr>
            <w:tcW w:w="739" w:type="dxa"/>
            <w:vAlign w:val="center"/>
          </w:tcPr>
          <w:p w14:paraId="275090DF"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133</w:t>
            </w:r>
          </w:p>
        </w:tc>
        <w:tc>
          <w:tcPr>
            <w:tcW w:w="4643" w:type="dxa"/>
          </w:tcPr>
          <w:p w14:paraId="58D28F61"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133. Quyền tiếp tục thuê nhà ở </w:t>
            </w:r>
          </w:p>
          <w:p w14:paraId="20D36A4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Trường hợp chủ sở hữu nhà ở chết mà thời hạn thuê nhà ở vẫn còn thì bên thuê nhà ở được tiếp tục thuê đến hết hạn hợp đồng. Người thừa kế có trách nhiệm tiếp tục thực hiện hợp đồng thuê nhà ở đã ký kết trước đó, trừ trường hợp các bên có thoả thuận khác. Trường hợp chủ sở hữu không có người thừa kế hợp pháp theo quy định của pháp luật thì nhà ở đó thuộc quyền sở hữu của Nhà nước và người đang thuê nhà ở được tiếp tục thuê theo quy định về quản lý, sử dụng nhà ở thuộc sở hữu nhà nước.</w:t>
            </w:r>
          </w:p>
          <w:p w14:paraId="69A22C0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Trường hợp chủ sở hữu nhà ở chuyển quyền sở hữu nhà ở đang cho thuê  cho người khác mà thời hạn thuê nhà ở vẫn còn thì bên thuê nhà ở được tiếp tục thuê đến hết hạn hợp đồng; chủ sở hữu nhà ở mới có trách nhiệm tiếp tục thực hiện hợp đồng thuê nhà ở đã ký kết trước đó, trừ trường hợp các bên có thoả thuận khác.</w:t>
            </w:r>
          </w:p>
          <w:p w14:paraId="0D7F950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Khi bên thuê nhà ở chết mà thời hạn thuê nhà ở vẫn còn thì người đang cùng sinh sống với bên thuê nhà ở được tiếp tục thuê đến hết hạn hợp đồng thuê nhà ở, trừ trường hợp thuê nhà ở công vụ hoặc các bên có thoả thuận khác hoặc pháp luật có quy định khác.</w:t>
            </w:r>
          </w:p>
          <w:p w14:paraId="728620BC"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5103" w:type="dxa"/>
          </w:tcPr>
          <w:p w14:paraId="1EA2C6A8" w14:textId="37263DAB" w:rsidR="005E2A0A" w:rsidRPr="00D96EE5" w:rsidRDefault="005E2A0A" w:rsidP="00CE0A6D">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17</w:t>
            </w:r>
            <w:r w:rsidR="00CE0A6D" w:rsidRPr="00D96EE5">
              <w:rPr>
                <w:rFonts w:ascii="Times New Roman" w:hAnsi="Times New Roman"/>
                <w:b/>
                <w:bCs/>
                <w:sz w:val="28"/>
                <w:szCs w:val="28"/>
              </w:rPr>
              <w:t>4</w:t>
            </w:r>
            <w:r w:rsidRPr="00D96EE5">
              <w:rPr>
                <w:rFonts w:ascii="Times New Roman" w:hAnsi="Times New Roman"/>
                <w:b/>
                <w:bCs/>
                <w:sz w:val="28"/>
                <w:szCs w:val="28"/>
              </w:rPr>
              <w:t xml:space="preserve">. Quyền tiếp tục thuê nhà ở </w:t>
            </w:r>
          </w:p>
          <w:p w14:paraId="65ABE655"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1. Trường hợp chủ sở hữu nhà ở chết mà thời hạn thuê nhà ở vẫn còn thì bên thuê nhà ở được tiếp tục thuê đến hết hạn hợp đồng. Người thừa kế có trách nhiệm tiếp tục thực hiện hợp đồng thuê nhà ở đã ký kết trước đó, trừ trường hợp các bên có thỏa thuận khác. Trường hợp chủ sở hữu không có người thừa kế hợp pháp theo quy định của pháp luật thì nhà ở đó thuộc quyền sở hữu của Nhà nước và người đang thuê nhà ở được tiếp tục thuê theo quy định về quản lý, sử dụng nhà ở thuộc sở hữu nhà nước.</w:t>
            </w:r>
          </w:p>
          <w:p w14:paraId="0EB039C7"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2. Trường hợp chủ sở hữu nhà ở chuyển quyền sở hữu nhà ở đang cho thuê cho người khác mà thời hạn thuê nhà ở vẫn còn thì bên thuê nhà ở được tiếp tục thuê đến hết hạn hợp đồng; chủ sở hữu nhà ở mới có trách nhiệm tiếp tục thực hiện hợp đồng thuê nhà ở đã ký kết trước đó, trừ trường hợp các bên có thỏa thuận khác.</w:t>
            </w:r>
          </w:p>
          <w:p w14:paraId="19A5342D"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3. Khi bên thuê nhà ở chết mà thời hạn thuê nhà ở vẫn còn thì người đang cùng sinh sống với bên thuê nhà ở được tiếp tục thuê đến hết hạn hợp đồng thuê nhà ở, trừ trường hợp thuê nhà ở công vụ hoặc các bên có thỏa thuận khác hoặc pháp luật có quy định khác.</w:t>
            </w:r>
          </w:p>
          <w:p w14:paraId="71CF749E"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3EB9BC2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Cs/>
                <w:sz w:val="28"/>
                <w:szCs w:val="28"/>
              </w:rPr>
              <w:t>Giữ nguyên Điều 133</w:t>
            </w:r>
            <w:r w:rsidRPr="00D96EE5">
              <w:rPr>
                <w:b/>
                <w:sz w:val="28"/>
                <w:szCs w:val="28"/>
              </w:rPr>
              <w:t xml:space="preserve"> </w:t>
            </w:r>
            <w:r w:rsidRPr="00D96EE5">
              <w:rPr>
                <w:bCs/>
                <w:sz w:val="28"/>
                <w:szCs w:val="28"/>
              </w:rPr>
              <w:t>Luật 2014</w:t>
            </w:r>
          </w:p>
        </w:tc>
      </w:tr>
      <w:tr w:rsidR="00D96EE5" w:rsidRPr="00D96EE5" w14:paraId="18C880C8" w14:textId="77777777">
        <w:trPr>
          <w:trHeight w:val="59"/>
        </w:trPr>
        <w:tc>
          <w:tcPr>
            <w:tcW w:w="739" w:type="dxa"/>
            <w:vAlign w:val="center"/>
          </w:tcPr>
          <w:p w14:paraId="76B763E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74817381"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4. THUÊ MUA NHÀ Ở XÃ HỘI</w:t>
            </w:r>
          </w:p>
        </w:tc>
        <w:tc>
          <w:tcPr>
            <w:tcW w:w="5103" w:type="dxa"/>
          </w:tcPr>
          <w:p w14:paraId="2539182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
                <w:bCs/>
                <w:sz w:val="28"/>
                <w:szCs w:val="28"/>
              </w:rPr>
              <w:t>Mục 4. THUÊ MUA NHÀ Ở</w:t>
            </w:r>
          </w:p>
        </w:tc>
        <w:tc>
          <w:tcPr>
            <w:tcW w:w="4000" w:type="dxa"/>
          </w:tcPr>
          <w:p w14:paraId="1A6110A6"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47B7230F" w14:textId="77777777">
        <w:trPr>
          <w:trHeight w:val="59"/>
        </w:trPr>
        <w:tc>
          <w:tcPr>
            <w:tcW w:w="739" w:type="dxa"/>
            <w:vAlign w:val="center"/>
          </w:tcPr>
          <w:p w14:paraId="5F012F47"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134</w:t>
            </w:r>
          </w:p>
        </w:tc>
        <w:tc>
          <w:tcPr>
            <w:tcW w:w="4643" w:type="dxa"/>
          </w:tcPr>
          <w:p w14:paraId="4B7FA097"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134. Thủ tục thuê mua nhà ở xã hội</w:t>
            </w:r>
          </w:p>
          <w:p w14:paraId="7A40ACF9"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Việc thuê mua nhà ở xã hội phải lập thành hợp đồng có các nội dung quy định tại Điều 121 của Luật này; trường hợp thuê mua nhà ở xã hội do các tổ chức, cá nhân đầu tư xây dựng thì hợp đồng thuê mua được ký kết giữa chủ đầu tư với bên thuê mua; trường hợp thuê mua nhà ở xã hội thuộc sở hữu nhà nước thì việc ký kết hợp đồng thuê mua được thực hiện theo quy định tại điểm a khoản 2 Điều 83 của Luật này.</w:t>
            </w:r>
          </w:p>
          <w:p w14:paraId="1E38D0C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2. Khi kết thúc thời hạn thuê mua nhà ở theo hợp đồng và bên thuê mua đã thanh toán hết tiền thuê mua theo thỏa thuận thì bên cho thuê mua phải làm thủ tục đề nghị cơ quan nhà nước có thẩm quyền cấp Giấy chứng nhận cho người thuê mua, trừ trường hợp bên thuê mua tự nguyện làm thủ tục đề nghị cấp Giấy chứng nhận.</w:t>
            </w:r>
          </w:p>
        </w:tc>
        <w:tc>
          <w:tcPr>
            <w:tcW w:w="5103" w:type="dxa"/>
          </w:tcPr>
          <w:p w14:paraId="04AE5A1B" w14:textId="18FA1FF0" w:rsidR="005E2A0A" w:rsidRPr="00D96EE5" w:rsidRDefault="005E2A0A" w:rsidP="00CE0A6D">
            <w:pPr>
              <w:spacing w:before="80" w:after="80" w:line="360" w:lineRule="exact"/>
              <w:jc w:val="both"/>
              <w:rPr>
                <w:rFonts w:ascii="Times New Roman" w:hAnsi="Times New Roman"/>
                <w:b/>
                <w:bCs/>
                <w:sz w:val="28"/>
              </w:rPr>
            </w:pPr>
            <w:r w:rsidRPr="00D96EE5">
              <w:rPr>
                <w:rFonts w:ascii="Times New Roman" w:hAnsi="Times New Roman"/>
                <w:b/>
                <w:bCs/>
                <w:sz w:val="28"/>
              </w:rPr>
              <w:t>Điều 17</w:t>
            </w:r>
            <w:r w:rsidR="00CE0A6D" w:rsidRPr="00D96EE5">
              <w:rPr>
                <w:rFonts w:ascii="Times New Roman" w:hAnsi="Times New Roman"/>
                <w:b/>
                <w:bCs/>
                <w:sz w:val="28"/>
              </w:rPr>
              <w:t>5</w:t>
            </w:r>
            <w:r w:rsidRPr="00D96EE5">
              <w:rPr>
                <w:rFonts w:ascii="Times New Roman" w:hAnsi="Times New Roman"/>
                <w:b/>
                <w:bCs/>
                <w:sz w:val="28"/>
              </w:rPr>
              <w:t xml:space="preserve">. Thuê mua nhà ở xã hội </w:t>
            </w:r>
          </w:p>
          <w:p w14:paraId="2FC3824B" w14:textId="6B6515CF"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1. Việc thuê mua nhà ở xã hội phải lập thành hợp đồng có các nội dung quy định tại Điều 1</w:t>
            </w:r>
            <w:r w:rsidR="00CE0A6D" w:rsidRPr="00D96EE5">
              <w:rPr>
                <w:rFonts w:ascii="Times New Roman" w:hAnsi="Times New Roman"/>
                <w:sz w:val="28"/>
              </w:rPr>
              <w:t>62</w:t>
            </w:r>
            <w:r w:rsidRPr="00D96EE5">
              <w:rPr>
                <w:rFonts w:ascii="Times New Roman" w:hAnsi="Times New Roman"/>
                <w:sz w:val="28"/>
              </w:rPr>
              <w:t xml:space="preserve"> của Luật này; trường hợp thuê mua nhà ở xã hội do các tổ chức, cá nhân đầu tư xây dựng thì hợp đồng thuê mua được ký kết giữa tổ chức, cá nhân, hộ gia đình với bên thuê mua; trường hợp thuê mua nhà ở xã hội thuộc sở hữu nhà nước thì việc ký kết hợp đồng thuê mua được thực hiện theo quy định tại điểm a khoản 3 Điều 1</w:t>
            </w:r>
            <w:r w:rsidR="00CE0A6D" w:rsidRPr="00D96EE5">
              <w:rPr>
                <w:rFonts w:ascii="Times New Roman" w:hAnsi="Times New Roman"/>
                <w:sz w:val="28"/>
              </w:rPr>
              <w:t>25</w:t>
            </w:r>
            <w:r w:rsidRPr="00D96EE5">
              <w:rPr>
                <w:rFonts w:ascii="Times New Roman" w:hAnsi="Times New Roman"/>
                <w:sz w:val="28"/>
              </w:rPr>
              <w:t xml:space="preserve"> của Luật này.</w:t>
            </w:r>
          </w:p>
          <w:p w14:paraId="7A6A51D5"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2. Khi kết thúc thời hạn thuê mua nhà ở theo hợp đồng và bên thuê mua đã thanh toán hết tiền thuê mua theo thỏa thuận thì bên cho thuê mua phải làm thủ tục đề nghị cơ quan nhà nước có thẩm quyền cấp Giấy chứng nhận cho người thuê mua, trừ trường hợp bên thuê mua tự nguyện làm thủ tục đề nghị cấp Giấy chứng nhận.</w:t>
            </w:r>
          </w:p>
          <w:p w14:paraId="5BD2495F"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2D55980E"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6809E8C1" w14:textId="77777777">
        <w:trPr>
          <w:trHeight w:val="59"/>
        </w:trPr>
        <w:tc>
          <w:tcPr>
            <w:tcW w:w="739" w:type="dxa"/>
            <w:vAlign w:val="center"/>
          </w:tcPr>
          <w:p w14:paraId="57C8C55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135</w:t>
            </w:r>
          </w:p>
        </w:tc>
        <w:tc>
          <w:tcPr>
            <w:tcW w:w="4643" w:type="dxa"/>
          </w:tcPr>
          <w:p w14:paraId="4C47CB70"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135. Quyền và nghĩa vụ của bên thuê mua nhà ở xã hội</w:t>
            </w:r>
          </w:p>
          <w:p w14:paraId="795454E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Bên thuê mua nhà ở xã hội phải thực hiện quy định tại Điều 62 của Luật này và các nghĩa vụ khác theo thỏa thuận trong hợp đồng thuê mua nhà ở.</w:t>
            </w:r>
          </w:p>
          <w:p w14:paraId="334B5F7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Trường hợp chấm dứt hợp đồng thuê mua nhà ở mà bên thuê mua đã nhận bàn giao nhà ở thì bên thuê mua phải trả lại nhà ở này cho bên cho thuê mua; bên thuê mua được hoàn lại số tiền đã nộp lần đầu, trừ trường hợp quy định tại điểm e và điểm h khoản 1 Điều 84 và khoản 2 Điều 136 của Luật này.</w:t>
            </w:r>
          </w:p>
          <w:p w14:paraId="6D994D6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Trường hợp bên thuê mua nhà ở chết thì giải quyết như sau:</w:t>
            </w:r>
          </w:p>
          <w:p w14:paraId="2D3AB8E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Nếu có người thừa kế hợp pháp đang cùng sinh sống tại nhà ở đó thì người thừa kế hợp pháp đó được tiếp tục thuê mua nhà ở, trừ trường hợp người thừa kế hợp pháp tự nguyện trả lại nhà ở thuê mua;</w:t>
            </w:r>
          </w:p>
          <w:p w14:paraId="40D4BCD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 Nếu có người thừa kế hợp pháp nhưng không cùng sinh sống tại nhà ở đó mà bên thuê mua nhà ở đã thực hiện được hai phần ba thời hạn thuê mua thì người thừa kế hợp pháp được thanh toán hết số tiền tương ứng với một phần ba thời hạn thuê mua còn lại và được cơ quan nhà nước có thẩm quyền cấp Giấy chứng nhận đối với nhà ở đó;</w:t>
            </w:r>
          </w:p>
          <w:p w14:paraId="3C5DDAD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c) Nếu có người thừa kế hợp pháp nhưng không thuộc diện quy định tại điểm a và điểm b khoản này thì bên cho thuê mua được quyền thu hồi nhà ở và người thừa kế hợp pháp được hoàn trả số tiền mà bên thuê mua nhà ở đã nộp lần đầu có tính lãi suất theo quy định về lãi suất không kỳ hạn liên ngân hàng tại thời điểm hoàn trả;</w:t>
            </w:r>
          </w:p>
          <w:p w14:paraId="77A1A6F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d) Nếu không có người thừa kế hợp pháp thì số tiền thuê mua đã nộp lần đầu thuộc sở hữu của Nhà nước và bên cho thuê mua được thu hồi nhà ở thuê mua để ký hợp đồng thuê, thuê mua với đối tượng thuộc diện được thuê, thuê mua nhà ở xã hội theo quy định của Luật này.</w:t>
            </w:r>
          </w:p>
        </w:tc>
        <w:tc>
          <w:tcPr>
            <w:tcW w:w="5103" w:type="dxa"/>
          </w:tcPr>
          <w:p w14:paraId="0F90819F" w14:textId="20D90D9D" w:rsidR="005E2A0A" w:rsidRPr="00D96EE5" w:rsidRDefault="005E2A0A" w:rsidP="00CE0A6D">
            <w:pPr>
              <w:spacing w:before="80" w:after="80" w:line="360" w:lineRule="exact"/>
              <w:jc w:val="both"/>
              <w:rPr>
                <w:rFonts w:ascii="Times New Roman" w:hAnsi="Times New Roman"/>
                <w:b/>
                <w:bCs/>
                <w:sz w:val="28"/>
                <w:lang w:val="vi-VN"/>
              </w:rPr>
            </w:pPr>
            <w:r w:rsidRPr="00D96EE5">
              <w:rPr>
                <w:rFonts w:ascii="Times New Roman" w:hAnsi="Times New Roman"/>
                <w:b/>
                <w:bCs/>
                <w:sz w:val="28"/>
                <w:lang w:val="vi-VN"/>
              </w:rPr>
              <w:t>Điều</w:t>
            </w:r>
            <w:r w:rsidRPr="00D96EE5">
              <w:rPr>
                <w:rFonts w:ascii="Times New Roman" w:hAnsi="Times New Roman"/>
                <w:b/>
                <w:bCs/>
                <w:sz w:val="28"/>
              </w:rPr>
              <w:t xml:space="preserve"> 17</w:t>
            </w:r>
            <w:r w:rsidR="00CE0A6D" w:rsidRPr="00D96EE5">
              <w:rPr>
                <w:rFonts w:ascii="Times New Roman" w:hAnsi="Times New Roman"/>
                <w:b/>
                <w:bCs/>
                <w:sz w:val="28"/>
              </w:rPr>
              <w:t>6</w:t>
            </w:r>
            <w:r w:rsidRPr="00D96EE5">
              <w:rPr>
                <w:rFonts w:ascii="Times New Roman" w:hAnsi="Times New Roman"/>
                <w:b/>
                <w:bCs/>
                <w:sz w:val="28"/>
              </w:rPr>
              <w:t>.</w:t>
            </w:r>
            <w:r w:rsidRPr="00D96EE5">
              <w:rPr>
                <w:rFonts w:ascii="Times New Roman" w:hAnsi="Times New Roman"/>
                <w:b/>
                <w:bCs/>
                <w:sz w:val="28"/>
                <w:lang w:val="vi-VN"/>
              </w:rPr>
              <w:t xml:space="preserve"> Quyền và nghĩa vụ của bên thuê mua nhà ở xã hội </w:t>
            </w:r>
          </w:p>
          <w:p w14:paraId="35C96357"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1. Bên thuê mua nhà ở xã hội phải thực hiện quy định tại Điều 96 của Luật này và các nghĩa vụ khác theo thỏa thuận trong hợp đồng thuê mua nhà ở.</w:t>
            </w:r>
          </w:p>
          <w:p w14:paraId="09F4CB63" w14:textId="6A1948A1"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 xml:space="preserve">Trường hợp chấm dứt hợp đồng thuê mua nhà ở mà bên thuê mua đã nhận bàn giao nhà ở thì bên thuê mua phải trả lại nhà ở này cho bên cho thuê mua; bên thuê mua được hoàn lại số tiền đã nộp lần đầu, trừ trường hợp quy định tại điểm e và điểm h khoản 1 Điều </w:t>
            </w:r>
            <w:r w:rsidR="00CE0A6D" w:rsidRPr="00D96EE5">
              <w:rPr>
                <w:rFonts w:ascii="Times New Roman" w:hAnsi="Times New Roman"/>
                <w:sz w:val="28"/>
              </w:rPr>
              <w:t>126</w:t>
            </w:r>
            <w:r w:rsidRPr="00D96EE5">
              <w:rPr>
                <w:rFonts w:ascii="Times New Roman" w:hAnsi="Times New Roman"/>
                <w:sz w:val="28"/>
              </w:rPr>
              <w:t xml:space="preserve"> và khoản 2 Điều 1</w:t>
            </w:r>
            <w:r w:rsidR="00CE0A6D" w:rsidRPr="00D96EE5">
              <w:rPr>
                <w:rFonts w:ascii="Times New Roman" w:hAnsi="Times New Roman"/>
                <w:sz w:val="28"/>
              </w:rPr>
              <w:t>77</w:t>
            </w:r>
            <w:r w:rsidRPr="00D96EE5">
              <w:rPr>
                <w:rFonts w:ascii="Times New Roman" w:hAnsi="Times New Roman"/>
                <w:sz w:val="28"/>
              </w:rPr>
              <w:t xml:space="preserve"> của Luật này. </w:t>
            </w:r>
          </w:p>
          <w:p w14:paraId="0F2B5315"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2. Trường hợp bên thuê mua nhà ở chết thì giải quyết như sau:</w:t>
            </w:r>
          </w:p>
          <w:p w14:paraId="0C1F165D"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a) Nếu có người thừa kế hợp pháp đang cùng sinh sống tại nhà ở đó thì người thừa kế hợp pháp đó được tiếp tục thuê mua nhà ở, trừ trường hợp người thừa kế hợp pháp tự nguyện trả lại nhà ở thuê mua;</w:t>
            </w:r>
          </w:p>
          <w:p w14:paraId="1FA99713"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b) Nếu có người thừa kế hợp pháp nhưng không cùng sinh sống tại nhà ở đó mà bên thuê mua nhà ở đã thực hiện được hai phần ba thời hạn thuê mua thì người thừa kế hợp pháp được thanh toán hết số tiền tương ứng với một phần ba thời hạn thuê mua còn lại và được cơ quan nhà nước có thẩm quyền cấp Giấy chứng nhận đối với nhà ở đó;</w:t>
            </w:r>
          </w:p>
          <w:p w14:paraId="48156A9A"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c) Nếu có người thừa kế hợp pháp nhưng không thuộc diện quy định tại điểm a và điểm b khoản này thì bên cho thuê mua được quyền thu hồi nhà ở và người thừa kế hợp pháp được hoàn trả số tiền mà bên thuê mua nhà ở đã nộp lần đầu có tính lãi suất theo quy định về lãi suất không kỳ hạn liên ngân hàng tại thời điểm hoàn trả;</w:t>
            </w:r>
          </w:p>
          <w:p w14:paraId="78A76059"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d) Nếu không có người thừa kế hợp pháp thì số tiền thuê mua đã nộp lần đầu thuộc sở hữu của Nhà nước và bên cho thuê mua được thu hồi nhà ở thuê mua để ký hợp đồng thuê, thuê mua với đối tượng thuộc diện được thuê, thuê mua nhà ở xã hội theo quy định của Luật này.</w:t>
            </w:r>
          </w:p>
          <w:p w14:paraId="48281E55"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4620813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Cs/>
                <w:sz w:val="28"/>
                <w:szCs w:val="28"/>
              </w:rPr>
              <w:t>Giữ nguyên Điều 135</w:t>
            </w:r>
            <w:r w:rsidRPr="00D96EE5">
              <w:rPr>
                <w:b/>
                <w:sz w:val="28"/>
                <w:szCs w:val="28"/>
              </w:rPr>
              <w:t xml:space="preserve"> </w:t>
            </w:r>
            <w:r w:rsidRPr="00D96EE5">
              <w:rPr>
                <w:bCs/>
                <w:sz w:val="28"/>
                <w:szCs w:val="28"/>
              </w:rPr>
              <w:t>Luật 2014</w:t>
            </w:r>
          </w:p>
        </w:tc>
      </w:tr>
      <w:tr w:rsidR="00D96EE5" w:rsidRPr="00D96EE5" w14:paraId="4EF4F9C0" w14:textId="77777777">
        <w:trPr>
          <w:trHeight w:val="59"/>
        </w:trPr>
        <w:tc>
          <w:tcPr>
            <w:tcW w:w="739" w:type="dxa"/>
            <w:vAlign w:val="center"/>
          </w:tcPr>
          <w:p w14:paraId="5F3322C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136</w:t>
            </w:r>
          </w:p>
        </w:tc>
        <w:tc>
          <w:tcPr>
            <w:tcW w:w="4643" w:type="dxa"/>
          </w:tcPr>
          <w:p w14:paraId="47CA375C"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Điều 136. Các trường hợp chấm dứt hợp đồng thuê mua và thu hồi nhà ở xã hội cho thuê mua </w:t>
            </w:r>
          </w:p>
          <w:p w14:paraId="33BAA30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Trường hợp thuê mua nhà ở xã hội thuộc sở hữu nhà nước thì việc chấm dứt hợp đồng thuê mua và thu hồi nhà ở được thực hiện khi thuộc một trong các trường hợp quy định tại các điểm a, b, c, e, g và h khoản 1 Điều 84 của Luật này.</w:t>
            </w:r>
          </w:p>
          <w:p w14:paraId="1A0E39B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Trường hợp thuê mua nhà ở xã hội không thuộc sở hữu nhà nước thì bên cho thuê mua được chấm dứt hợp đồng thuê mua nhà ở, được thu hồi nhà ở đang cho thuê mua khi thuộc một trong các trường hợp sau đây:</w:t>
            </w:r>
          </w:p>
          <w:p w14:paraId="2EC9BF7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Bên thuê mua tự ý cho thuê hoặc bán nhà ở thuê mua cho người khác trong thời hạn thuê mua;</w:t>
            </w:r>
          </w:p>
          <w:p w14:paraId="0CC3B7E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 Bên thuê mua không trả tiền thuê nhà từ 03 tháng trở lên mà không có lý do chính đáng;</w:t>
            </w:r>
          </w:p>
          <w:p w14:paraId="4B72500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c) Bên thuê mua tự ý đục phá, cơi nới, cải tạo, phá dỡ  nhà ở thuê mua;</w:t>
            </w:r>
          </w:p>
          <w:p w14:paraId="7B74670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d) Bên thuê mua sử dụng nhà ở không đúng mục đích như đã thỏa thuận trong hợp đồng thuê mua;</w:t>
            </w:r>
          </w:p>
          <w:p w14:paraId="3BA1F6A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đ) Thuộc trường hợp quy định tại điểm d khoản 2 Điều 135 của Luật này;</w:t>
            </w:r>
          </w:p>
          <w:p w14:paraId="4F81110E"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e) Các trường hợp khác theo thỏa thuận của các bên.</w:t>
            </w:r>
          </w:p>
          <w:p w14:paraId="2578277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Bên thuê mua nhà ở xã hội không thuộc diện quy định tại khoản 1 Điều này được chấm dứt hợp đồng thuê mua theo thỏa thuận trong hợp đồng; trường hợp đã nhận bàn giao nhà ở thì phải trả lại nhà ở này cho bên cho thuê mua.</w:t>
            </w:r>
          </w:p>
        </w:tc>
        <w:tc>
          <w:tcPr>
            <w:tcW w:w="5103" w:type="dxa"/>
          </w:tcPr>
          <w:p w14:paraId="0D8FEBB6" w14:textId="67DC905F" w:rsidR="005E2A0A" w:rsidRPr="00D96EE5" w:rsidRDefault="005E2A0A" w:rsidP="00CE0A6D">
            <w:pPr>
              <w:spacing w:before="80" w:after="80" w:line="360" w:lineRule="exact"/>
              <w:jc w:val="both"/>
              <w:rPr>
                <w:rFonts w:ascii="Times New Roman" w:hAnsi="Times New Roman"/>
                <w:b/>
                <w:bCs/>
                <w:sz w:val="28"/>
                <w:lang w:val="vi-VN"/>
              </w:rPr>
            </w:pPr>
            <w:r w:rsidRPr="00D96EE5">
              <w:rPr>
                <w:rFonts w:ascii="Times New Roman" w:hAnsi="Times New Roman"/>
                <w:b/>
                <w:bCs/>
                <w:sz w:val="28"/>
                <w:lang w:val="vi-VN"/>
              </w:rPr>
              <w:t xml:space="preserve">Điều </w:t>
            </w:r>
            <w:r w:rsidRPr="00D96EE5">
              <w:rPr>
                <w:rFonts w:ascii="Times New Roman" w:hAnsi="Times New Roman"/>
                <w:b/>
                <w:bCs/>
                <w:sz w:val="28"/>
              </w:rPr>
              <w:t>1</w:t>
            </w:r>
            <w:r w:rsidR="00CE0A6D" w:rsidRPr="00D96EE5">
              <w:rPr>
                <w:rFonts w:ascii="Times New Roman" w:hAnsi="Times New Roman"/>
                <w:b/>
                <w:bCs/>
                <w:sz w:val="28"/>
              </w:rPr>
              <w:t>77</w:t>
            </w:r>
            <w:r w:rsidRPr="00D96EE5">
              <w:rPr>
                <w:rFonts w:ascii="Times New Roman" w:hAnsi="Times New Roman"/>
                <w:b/>
                <w:bCs/>
                <w:sz w:val="28"/>
              </w:rPr>
              <w:t>.</w:t>
            </w:r>
            <w:r w:rsidRPr="00D96EE5">
              <w:rPr>
                <w:rFonts w:ascii="Times New Roman" w:hAnsi="Times New Roman"/>
                <w:b/>
                <w:bCs/>
                <w:sz w:val="28"/>
                <w:lang w:val="vi-VN"/>
              </w:rPr>
              <w:t xml:space="preserve"> Các trường hợp chấm dứt hợp đồng thuê mua và thu hồi nhà ở xã hội cho thuê mua </w:t>
            </w:r>
          </w:p>
          <w:p w14:paraId="65525DE9" w14:textId="2E86D7D9"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1. Trường hợp thuê mua nhà ở xã hội thuộc sở hữu nhà nước thì việc chấm dứt hợp đồng thuê mua và thu hồi nhà ở được thực hiện khi thuộc một trong các trường hợp quy định tại các điểm a, b, c, e, g và h khoản 1 Điều 1</w:t>
            </w:r>
            <w:r w:rsidR="00CE0A6D" w:rsidRPr="00D96EE5">
              <w:rPr>
                <w:rFonts w:ascii="Times New Roman" w:hAnsi="Times New Roman"/>
                <w:sz w:val="28"/>
              </w:rPr>
              <w:t>26</w:t>
            </w:r>
            <w:r w:rsidRPr="00D96EE5">
              <w:rPr>
                <w:rFonts w:ascii="Times New Roman" w:hAnsi="Times New Roman"/>
                <w:sz w:val="28"/>
              </w:rPr>
              <w:t xml:space="preserve"> của Luật này.</w:t>
            </w:r>
          </w:p>
          <w:p w14:paraId="23E9A7B6"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2. Trường hợp thuê mua nhà ở xã hội không thuộc sở hữu nhà nước thì bên cho thuê mua được chấm dứt hợp đồng thuê mua nhà ở, được thu hồi nhà ở đang cho thuê mua khi thuộc một trong các trường hợp sau đây:</w:t>
            </w:r>
          </w:p>
          <w:p w14:paraId="55D3B274"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a) Bên thuê mua tự ý cho thuê hoặc bán nhà ở thuê mua cho người khác trong thời hạn thuê mua;</w:t>
            </w:r>
          </w:p>
          <w:p w14:paraId="3571F4F7"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b) Bên thuê mua không trả tiền thuê nhà từ 03 tháng trở lên mà không có lý do chính đáng;</w:t>
            </w:r>
          </w:p>
          <w:p w14:paraId="6FCF85FD"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c) Bên thuê mua tự ý đục phá, cơi nới, cải tạo, phá dỡ nhà ở thuê mua;</w:t>
            </w:r>
          </w:p>
          <w:p w14:paraId="07542816"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d) Bên thuê mua sử dụng nhà ở không đúng mục đích như đã thỏa thuận trong hợp đồng thuê mua;</w:t>
            </w:r>
          </w:p>
          <w:p w14:paraId="42927A22" w14:textId="2001BF90"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đ) Thuộc trường hợp quy định tại điểm d khoản 2 Điều 1</w:t>
            </w:r>
            <w:r w:rsidR="00CE0A6D" w:rsidRPr="00D96EE5">
              <w:rPr>
                <w:rFonts w:ascii="Times New Roman" w:hAnsi="Times New Roman"/>
                <w:sz w:val="28"/>
              </w:rPr>
              <w:t>75</w:t>
            </w:r>
            <w:r w:rsidRPr="00D96EE5">
              <w:rPr>
                <w:rFonts w:ascii="Times New Roman" w:hAnsi="Times New Roman"/>
                <w:sz w:val="28"/>
              </w:rPr>
              <w:t xml:space="preserve"> của Luật này;</w:t>
            </w:r>
          </w:p>
          <w:p w14:paraId="08642F4A"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e) Các trường hợp khác theo thỏa thuận của các bên.</w:t>
            </w:r>
          </w:p>
          <w:p w14:paraId="0676E18F"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3. Bên thuê mua nhà ở xã hội không thuộc diện quy định tại khoản 1 Điều này được chấm dứt hợp đồng thuê mua theo thỏa thuận trong hợp đồng; trường hợp đã nhận bàn giao nhà ở thì phải trả lại nhà ở này cho bên cho thuê mua.</w:t>
            </w:r>
          </w:p>
          <w:p w14:paraId="19B7DCDB"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3DA06FF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Cs/>
                <w:sz w:val="28"/>
                <w:szCs w:val="28"/>
              </w:rPr>
              <w:t>Giữ nguyên Điều 136</w:t>
            </w:r>
            <w:r w:rsidRPr="00D96EE5">
              <w:rPr>
                <w:b/>
                <w:sz w:val="28"/>
                <w:szCs w:val="28"/>
              </w:rPr>
              <w:t xml:space="preserve"> </w:t>
            </w:r>
            <w:r w:rsidRPr="00D96EE5">
              <w:rPr>
                <w:bCs/>
                <w:sz w:val="28"/>
                <w:szCs w:val="28"/>
              </w:rPr>
              <w:t>Luật 2014</w:t>
            </w:r>
          </w:p>
        </w:tc>
      </w:tr>
      <w:tr w:rsidR="00D96EE5" w:rsidRPr="00D96EE5" w14:paraId="36DFDFF7" w14:textId="77777777">
        <w:trPr>
          <w:trHeight w:val="59"/>
        </w:trPr>
        <w:tc>
          <w:tcPr>
            <w:tcW w:w="739" w:type="dxa"/>
            <w:vAlign w:val="center"/>
          </w:tcPr>
          <w:p w14:paraId="271E277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4ADD15F0"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5. TẶNG CHO NHÀ Ở</w:t>
            </w:r>
          </w:p>
        </w:tc>
        <w:tc>
          <w:tcPr>
            <w:tcW w:w="5103" w:type="dxa"/>
          </w:tcPr>
          <w:p w14:paraId="1E9F6EE2" w14:textId="77777777" w:rsidR="005E2A0A" w:rsidRPr="00D96EE5" w:rsidRDefault="005E2A0A" w:rsidP="005E2A0A">
            <w:pPr>
              <w:pStyle w:val="Heading2"/>
              <w:spacing w:before="80" w:after="80" w:line="360" w:lineRule="exact"/>
              <w:jc w:val="center"/>
              <w:rPr>
                <w:color w:val="auto"/>
                <w:sz w:val="28"/>
                <w:szCs w:val="28"/>
              </w:rPr>
            </w:pPr>
            <w:r w:rsidRPr="00D96EE5">
              <w:rPr>
                <w:rFonts w:ascii="Times New Roman" w:hAnsi="Times New Roman"/>
                <w:b/>
                <w:bCs/>
                <w:color w:val="auto"/>
                <w:sz w:val="28"/>
                <w:lang w:val="vi-VN"/>
              </w:rPr>
              <w:t xml:space="preserve">Mục </w:t>
            </w:r>
            <w:r w:rsidRPr="00D96EE5">
              <w:rPr>
                <w:rFonts w:ascii="Times New Roman" w:hAnsi="Times New Roman"/>
                <w:b/>
                <w:bCs/>
                <w:color w:val="auto"/>
                <w:sz w:val="28"/>
              </w:rPr>
              <w:t>5</w:t>
            </w:r>
            <w:r w:rsidRPr="00D96EE5">
              <w:rPr>
                <w:b/>
                <w:bCs/>
                <w:color w:val="auto"/>
                <w:sz w:val="28"/>
              </w:rPr>
              <w:t xml:space="preserve">. </w:t>
            </w:r>
            <w:r w:rsidRPr="00D96EE5">
              <w:rPr>
                <w:rFonts w:ascii="Times New Roman" w:hAnsi="Times New Roman"/>
                <w:b/>
                <w:bCs/>
                <w:color w:val="auto"/>
                <w:sz w:val="28"/>
              </w:rPr>
              <w:t>TẶNG CHO, ĐỔI, THỪA KẾ, GÓP VỐN, CHO MƯỢN, CHO Ở NHỜ</w:t>
            </w:r>
          </w:p>
        </w:tc>
        <w:tc>
          <w:tcPr>
            <w:tcW w:w="4000" w:type="dxa"/>
          </w:tcPr>
          <w:p w14:paraId="656D8DA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Gộp các mục 5,6,7,9,10 của Chương 8 Luật 2014</w:t>
            </w:r>
          </w:p>
        </w:tc>
      </w:tr>
      <w:tr w:rsidR="00D96EE5" w:rsidRPr="00D96EE5" w14:paraId="2249D5A2" w14:textId="77777777">
        <w:trPr>
          <w:trHeight w:val="59"/>
        </w:trPr>
        <w:tc>
          <w:tcPr>
            <w:tcW w:w="739" w:type="dxa"/>
            <w:vAlign w:val="center"/>
          </w:tcPr>
          <w:p w14:paraId="459FC53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137</w:t>
            </w:r>
          </w:p>
        </w:tc>
        <w:tc>
          <w:tcPr>
            <w:tcW w:w="4643" w:type="dxa"/>
          </w:tcPr>
          <w:p w14:paraId="1D5DE1E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137. Tặng cho nhà ở thuộc sở hữu chung </w:t>
            </w:r>
          </w:p>
          <w:p w14:paraId="35B0AF6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Trường hợp tặng cho nhà ở thuộc sở hữu chung hợp nhất thì phải được sự đồng ý bằng văn bản của tất cả các chủ sở hữu nhà ở thuộc sở hữu chung.</w:t>
            </w:r>
          </w:p>
          <w:p w14:paraId="5646547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Trường hợp tặng cho nhà ở thuộc sở hữu chung theo phần thì chủ sở hữu chỉ được tặng cho phần nhà ở thuộc quyền sở hữu của mình và không được làm ảnh hưởng đến quyền và lợi ích hợp pháp của các chủ sở hữu nhà ở thuộc sở hữu chung khác. Sau khi nhận tặng cho phần sở hữu chung thì chủ sở hữu nhà ở mới không được làm ảnh hưởng đến các quyền và lợi ích hợp pháp của các chủ sở hữu chung khác.</w:t>
            </w:r>
          </w:p>
          <w:p w14:paraId="6322523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36B8AF52" w14:textId="5DDBFBCD" w:rsidR="005E2A0A" w:rsidRPr="00D96EE5" w:rsidRDefault="005E2A0A" w:rsidP="00CE0A6D">
            <w:pPr>
              <w:spacing w:before="80" w:after="80" w:line="360" w:lineRule="exact"/>
              <w:rPr>
                <w:rFonts w:ascii="Times New Roman" w:hAnsi="Times New Roman"/>
                <w:b/>
                <w:bCs/>
                <w:sz w:val="28"/>
                <w:szCs w:val="28"/>
              </w:rPr>
            </w:pPr>
            <w:r w:rsidRPr="00D96EE5">
              <w:rPr>
                <w:rFonts w:ascii="Times New Roman" w:hAnsi="Times New Roman"/>
                <w:b/>
                <w:bCs/>
                <w:sz w:val="28"/>
                <w:szCs w:val="28"/>
              </w:rPr>
              <w:t>Điều 1</w:t>
            </w:r>
            <w:r w:rsidR="00CE0A6D" w:rsidRPr="00D96EE5">
              <w:rPr>
                <w:rFonts w:ascii="Times New Roman" w:hAnsi="Times New Roman"/>
                <w:b/>
                <w:bCs/>
                <w:sz w:val="28"/>
                <w:szCs w:val="28"/>
              </w:rPr>
              <w:t>78</w:t>
            </w:r>
            <w:r w:rsidRPr="00D96EE5">
              <w:rPr>
                <w:rFonts w:ascii="Times New Roman" w:hAnsi="Times New Roman"/>
                <w:b/>
                <w:bCs/>
                <w:sz w:val="28"/>
                <w:szCs w:val="28"/>
              </w:rPr>
              <w:t xml:space="preserve">. Tặng cho nhà ở </w:t>
            </w:r>
          </w:p>
          <w:p w14:paraId="662A9E20" w14:textId="77777777" w:rsidR="005E2A0A" w:rsidRPr="00D96EE5" w:rsidRDefault="005E2A0A" w:rsidP="00CE0A6D">
            <w:pPr>
              <w:spacing w:before="80" w:after="80" w:line="360" w:lineRule="exact"/>
              <w:rPr>
                <w:rFonts w:ascii="Times New Roman" w:hAnsi="Times New Roman"/>
                <w:sz w:val="28"/>
              </w:rPr>
            </w:pPr>
            <w:r w:rsidRPr="00D96EE5">
              <w:rPr>
                <w:rFonts w:ascii="Times New Roman" w:hAnsi="Times New Roman"/>
                <w:sz w:val="28"/>
              </w:rPr>
              <w:t>1. Việc tặng cho nhà ở thuộc sở hữu chung được quy định như sau:</w:t>
            </w:r>
          </w:p>
          <w:p w14:paraId="0C011A74" w14:textId="77777777" w:rsidR="005E2A0A" w:rsidRPr="00D96EE5" w:rsidRDefault="005E2A0A" w:rsidP="00CE0A6D">
            <w:pPr>
              <w:spacing w:before="80" w:after="80" w:line="360" w:lineRule="exact"/>
              <w:rPr>
                <w:rFonts w:ascii="Times New Roman" w:hAnsi="Times New Roman"/>
                <w:sz w:val="28"/>
              </w:rPr>
            </w:pPr>
            <w:r w:rsidRPr="00D96EE5">
              <w:rPr>
                <w:rFonts w:ascii="Times New Roman" w:hAnsi="Times New Roman"/>
                <w:sz w:val="28"/>
              </w:rPr>
              <w:t>a) Trường hợp tặng cho nhà ở thuộc sở hữu chung hợp nhất thì phải được sự đồng ý bằng văn bản của tất cả các chủ sở hữu nhà ở thuộc sở hữu chung;</w:t>
            </w:r>
          </w:p>
          <w:p w14:paraId="21608C0A"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b) Trường hợp tặng cho nhà ở thuộc sở hữu chung theo phần thì chủ sở hữu chỉ được tặng cho phần nhà ở thuộc quyền sở hữu của mình và không được làm ảnh hưởng đến quyền và lợi ích hợp pháp của các chủ sở hữu nhà ở thuộc sở hữu chung khác. Sau khi nhận tặng cho phần sở hữu chung thì chủ sở hữu nhà ở mới không được làm ảnh hưởng đến các quyền và lợi ích hợp pháp của các chủ sở hữu chung khác.</w:t>
            </w:r>
          </w:p>
          <w:p w14:paraId="0FE92271"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2. Việc tặng cho nhà ở đang cho thuê được quy định như sau:</w:t>
            </w:r>
          </w:p>
          <w:p w14:paraId="7DDB1579"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a) Chủ sở hữu nhà ở đang cho thuê phải thông báo bằng văn bản cho bên thuê nhà ở biết trước về việc tặng cho nhà ở;</w:t>
            </w:r>
          </w:p>
          <w:p w14:paraId="58D3CDA6" w14:textId="77777777" w:rsidR="005E2A0A" w:rsidRPr="00D96EE5" w:rsidRDefault="005E2A0A" w:rsidP="00CE0A6D">
            <w:pPr>
              <w:spacing w:before="80" w:after="80" w:line="360" w:lineRule="exact"/>
              <w:ind w:firstLine="567"/>
              <w:jc w:val="both"/>
              <w:rPr>
                <w:rFonts w:ascii="Times New Roman" w:hAnsi="Times New Roman"/>
                <w:sz w:val="28"/>
              </w:rPr>
            </w:pPr>
            <w:r w:rsidRPr="00D96EE5">
              <w:rPr>
                <w:rFonts w:ascii="Times New Roman" w:hAnsi="Times New Roman"/>
                <w:sz w:val="28"/>
              </w:rPr>
              <w:t>b) Bên thuê nhà ở được tiếp tục thuê nhà ở đến hết hạn hợp đồng thuê nhà đã ký với bên tặng cho, trừ trường hợp các bên có thỏa thuận khác.</w:t>
            </w:r>
          </w:p>
        </w:tc>
        <w:tc>
          <w:tcPr>
            <w:tcW w:w="4000" w:type="dxa"/>
          </w:tcPr>
          <w:p w14:paraId="50853B89"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Gộp Điều 137, Điều 138 Luật 2014 và giữ nguyên nội dung</w:t>
            </w:r>
          </w:p>
        </w:tc>
      </w:tr>
      <w:tr w:rsidR="00D96EE5" w:rsidRPr="00D96EE5" w14:paraId="6078B00D" w14:textId="77777777">
        <w:trPr>
          <w:trHeight w:val="204"/>
        </w:trPr>
        <w:tc>
          <w:tcPr>
            <w:tcW w:w="739" w:type="dxa"/>
            <w:vAlign w:val="center"/>
          </w:tcPr>
          <w:p w14:paraId="059559AF"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138</w:t>
            </w:r>
          </w:p>
        </w:tc>
        <w:tc>
          <w:tcPr>
            <w:tcW w:w="4643" w:type="dxa"/>
          </w:tcPr>
          <w:p w14:paraId="4D9E3A0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138. Tặng cho nhà ở đang cho thuê </w:t>
            </w:r>
          </w:p>
          <w:p w14:paraId="4A252C3B"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Chủ sở hữu nhà ở đang cho thuê phải thông báo bằng văn bản cho bên thuê nhà ở biết trước về việc tặng cho nhà ở.</w:t>
            </w:r>
          </w:p>
          <w:p w14:paraId="0F1EBFC9"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Bên thuê nhà ở được tiếp tục thuê nhà ở đến hết hạn hợp đồng thuê nhà đã ký với bên tặng cho, trừ trường hợp các bên có thoả thuận khác.</w:t>
            </w:r>
          </w:p>
        </w:tc>
        <w:tc>
          <w:tcPr>
            <w:tcW w:w="5103" w:type="dxa"/>
          </w:tcPr>
          <w:p w14:paraId="29B02829" w14:textId="77777777" w:rsidR="005E2A0A" w:rsidRPr="00D96EE5" w:rsidRDefault="005E2A0A" w:rsidP="005E2A0A">
            <w:pPr>
              <w:spacing w:before="80" w:after="80" w:line="360" w:lineRule="exact"/>
              <w:ind w:firstLine="567"/>
              <w:rPr>
                <w:rFonts w:ascii="Times New Roman" w:hAnsi="Times New Roman"/>
                <w:sz w:val="28"/>
              </w:rPr>
            </w:pPr>
          </w:p>
        </w:tc>
        <w:tc>
          <w:tcPr>
            <w:tcW w:w="4000" w:type="dxa"/>
          </w:tcPr>
          <w:p w14:paraId="660171D4"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0B808584" w14:textId="77777777">
        <w:trPr>
          <w:trHeight w:val="204"/>
        </w:trPr>
        <w:tc>
          <w:tcPr>
            <w:tcW w:w="739" w:type="dxa"/>
            <w:vAlign w:val="center"/>
          </w:tcPr>
          <w:p w14:paraId="1106BAF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4A4054B3"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6. ĐỔI NHÀ Ở</w:t>
            </w:r>
          </w:p>
        </w:tc>
        <w:tc>
          <w:tcPr>
            <w:tcW w:w="5103" w:type="dxa"/>
          </w:tcPr>
          <w:p w14:paraId="20FE3A3C"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540CD627"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7ACE279E" w14:textId="77777777">
        <w:trPr>
          <w:trHeight w:val="204"/>
        </w:trPr>
        <w:tc>
          <w:tcPr>
            <w:tcW w:w="739" w:type="dxa"/>
            <w:vAlign w:val="center"/>
          </w:tcPr>
          <w:p w14:paraId="5C8EC94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139</w:t>
            </w:r>
          </w:p>
        </w:tc>
        <w:tc>
          <w:tcPr>
            <w:tcW w:w="4643" w:type="dxa"/>
          </w:tcPr>
          <w:p w14:paraId="6CCCAF10"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139. Đổi nhà ở thuộc sở hữu chung </w:t>
            </w:r>
          </w:p>
          <w:p w14:paraId="0364E5D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Việc đổi nhà ở thuộc sở hữu chung hợp nhất phải được sự đồng ý của tất cả các chủ sở hữu nhà ở thuộc sở hữu chung.</w:t>
            </w:r>
          </w:p>
          <w:p w14:paraId="50D2014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2. Trường hợp đổi nhà ở thuộc sở hữu chung theo phần thì chủ sở hữu nhà ở thuộc sở hữu chung chỉ được đổi phần nhà ở thuộc quyền sở hữu của mình và bảo đảm không làm ảnh hưởng đến quyền và lợi ích hợp pháp của các chủ sở hữu chung khác. Sau khi nhận đổi phần nhà ở thuộc sở hữu chung thì chủ sở hữu nhà ở mới không được làm ảnh hưởng đến các quyền và lợi ích hợp pháp của các chủ sở hữu chung khác.</w:t>
            </w:r>
          </w:p>
        </w:tc>
        <w:tc>
          <w:tcPr>
            <w:tcW w:w="5103" w:type="dxa"/>
          </w:tcPr>
          <w:p w14:paraId="238900E1" w14:textId="23CC0E8A" w:rsidR="005E2A0A" w:rsidRPr="00D96EE5" w:rsidRDefault="005E2A0A" w:rsidP="00CE0A6D">
            <w:pPr>
              <w:spacing w:before="80" w:after="80" w:line="360" w:lineRule="exact"/>
              <w:rPr>
                <w:rFonts w:ascii="Times New Roman" w:hAnsi="Times New Roman"/>
                <w:b/>
                <w:bCs/>
                <w:sz w:val="28"/>
                <w:szCs w:val="28"/>
              </w:rPr>
            </w:pPr>
            <w:r w:rsidRPr="00D96EE5">
              <w:rPr>
                <w:rFonts w:ascii="Times New Roman" w:hAnsi="Times New Roman"/>
                <w:b/>
                <w:bCs/>
                <w:sz w:val="28"/>
                <w:szCs w:val="28"/>
              </w:rPr>
              <w:t>Điều 1</w:t>
            </w:r>
            <w:r w:rsidR="00CE0A6D" w:rsidRPr="00D96EE5">
              <w:rPr>
                <w:rFonts w:ascii="Times New Roman" w:hAnsi="Times New Roman"/>
                <w:b/>
                <w:bCs/>
                <w:sz w:val="28"/>
                <w:szCs w:val="28"/>
              </w:rPr>
              <w:t>79</w:t>
            </w:r>
            <w:r w:rsidRPr="00D96EE5">
              <w:rPr>
                <w:rFonts w:ascii="Times New Roman" w:hAnsi="Times New Roman"/>
                <w:b/>
                <w:bCs/>
                <w:sz w:val="28"/>
                <w:szCs w:val="28"/>
              </w:rPr>
              <w:t xml:space="preserve">. Đổi nhà ở </w:t>
            </w:r>
          </w:p>
          <w:p w14:paraId="59F36EA9" w14:textId="200BF844" w:rsidR="005E2A0A" w:rsidRPr="00D96EE5" w:rsidRDefault="005E2A0A" w:rsidP="00CE0A6D">
            <w:pPr>
              <w:spacing w:before="80" w:after="80" w:line="360" w:lineRule="exact"/>
              <w:jc w:val="both"/>
              <w:rPr>
                <w:rFonts w:ascii="Times New Roman" w:hAnsi="Times New Roman"/>
                <w:sz w:val="28"/>
                <w:szCs w:val="28"/>
              </w:rPr>
            </w:pPr>
            <w:r w:rsidRPr="00D96EE5">
              <w:rPr>
                <w:rFonts w:ascii="Times New Roman" w:hAnsi="Times New Roman"/>
                <w:sz w:val="28"/>
                <w:szCs w:val="28"/>
              </w:rPr>
              <w:t>1. Việc đổi nhà ở thuộc sở hữu chung được thực hiện như sau:</w:t>
            </w:r>
          </w:p>
          <w:p w14:paraId="6AE928B3"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a) Việc đổi nhà ở thuộc sở hữu chung hợp nhất phải được sự đồng ý của tất cả các chủ sở hữu nhà ở thuộc sở hữu chung;</w:t>
            </w:r>
          </w:p>
          <w:p w14:paraId="0DCB5D08"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b) Trường hợp đổi nhà ở thuộc sở hữu chung theo phần thì chủ sở hữu nhà ở thuộc sở hữu chung chỉ được đổi phần nhà ở thuộc quyền sở hữu của mình và bảo đảm không làm ảnh hưởng đến quyền và lợi ích hợp pháp của các chủ sở hữu chung khác. Sau khi nhận đổi phần nhà ở thuộc sở hữu chung thì chủ sở hữu nhà ở mới không được làm ảnh hưởng đến các quyền và lợi ích hợp pháp của các chủ sở hữu chung khác.</w:t>
            </w:r>
          </w:p>
          <w:p w14:paraId="4DBCB513"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2. Việc đổi nhà ở đang cho thuê được quy định như sau:</w:t>
            </w:r>
          </w:p>
          <w:p w14:paraId="5B7B8A71"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a) Chủ sở hữu nhà ở đang cho thuê phải thông báo bằng văn bản cho bên thuê nhà ở biết trước về việc đổi nhà ở;</w:t>
            </w:r>
          </w:p>
          <w:p w14:paraId="2D7B0A83"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b) Bên thuê nhà ở được tiếp tục thuê nhà ở đến hết hạn hợp đồng thuê nhà ở đã ký với chủ sở hữu nhà ở cũ, trừ trường hợp các bên có thỏa thuận khác.</w:t>
            </w:r>
          </w:p>
          <w:p w14:paraId="644F07EC"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c) Khi đổi nhà ở và chuyển quyền sở hữu nhà ở cho nhau, nếu có chênh lệch về giá trị nhà ở thì các bên đổi nhà ở phải thanh toán giá trị chênh lệch đó, trừ trường hợp các bên có thỏa thuận khác.</w:t>
            </w:r>
          </w:p>
        </w:tc>
        <w:tc>
          <w:tcPr>
            <w:tcW w:w="4000" w:type="dxa"/>
          </w:tcPr>
          <w:p w14:paraId="46EFDBC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Gộp Điều 139, Điều 140, Điều 141 Luật 2014 và giữ nguyên nội dung</w:t>
            </w:r>
          </w:p>
        </w:tc>
      </w:tr>
      <w:tr w:rsidR="00D96EE5" w:rsidRPr="00D96EE5" w14:paraId="0B6F09DB" w14:textId="77777777">
        <w:trPr>
          <w:trHeight w:val="204"/>
        </w:trPr>
        <w:tc>
          <w:tcPr>
            <w:tcW w:w="739" w:type="dxa"/>
            <w:vAlign w:val="center"/>
          </w:tcPr>
          <w:p w14:paraId="51D2D48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140</w:t>
            </w:r>
          </w:p>
        </w:tc>
        <w:tc>
          <w:tcPr>
            <w:tcW w:w="4643" w:type="dxa"/>
          </w:tcPr>
          <w:p w14:paraId="203124A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140. Đổi nhà ở đang cho thuê </w:t>
            </w:r>
          </w:p>
          <w:p w14:paraId="1858D99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Chủ sở hữu nhà ở đang cho thuê phải thông báo bằng văn bản cho bên thuê nhà ở biết trước về việc đổi nhà ở.</w:t>
            </w:r>
          </w:p>
          <w:p w14:paraId="239F458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2. Bên thuê nhà ở được tiếp tục thuê nhà ở đến hết hạn hợp đồng thuê nhà ở đã ký với chủ sở hữu nhà ở cũ, trừ trường hợp các bên có thoả thuận khác.</w:t>
            </w:r>
          </w:p>
        </w:tc>
        <w:tc>
          <w:tcPr>
            <w:tcW w:w="5103" w:type="dxa"/>
          </w:tcPr>
          <w:p w14:paraId="303BFCB4"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085A4E00"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0D27D5EF" w14:textId="77777777">
        <w:trPr>
          <w:trHeight w:val="204"/>
        </w:trPr>
        <w:tc>
          <w:tcPr>
            <w:tcW w:w="739" w:type="dxa"/>
            <w:vAlign w:val="center"/>
          </w:tcPr>
          <w:p w14:paraId="3DD9BE5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141</w:t>
            </w:r>
          </w:p>
        </w:tc>
        <w:tc>
          <w:tcPr>
            <w:tcW w:w="4643" w:type="dxa"/>
          </w:tcPr>
          <w:p w14:paraId="6568211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141. Thanh toán giá trị chênh lệch </w:t>
            </w:r>
          </w:p>
          <w:p w14:paraId="66CB4BF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Khi đổi nhà ở và chuyển quyền sở hữu nhà ở cho nhau, nếu có chênh lệch về giá trị nhà ở thì các bên đổi nhà ở phải thanh toán giá trị chênh lệch đó, trừ trường hợp các bên có thoả thuận khác.</w:t>
            </w:r>
          </w:p>
        </w:tc>
        <w:tc>
          <w:tcPr>
            <w:tcW w:w="5103" w:type="dxa"/>
          </w:tcPr>
          <w:p w14:paraId="202F5626"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5308A17B"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76CB7691" w14:textId="77777777">
        <w:trPr>
          <w:trHeight w:val="204"/>
        </w:trPr>
        <w:tc>
          <w:tcPr>
            <w:tcW w:w="739" w:type="dxa"/>
            <w:vAlign w:val="center"/>
          </w:tcPr>
          <w:p w14:paraId="4C46FB07"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5A192724"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7. THỪA KẾ NHÀ Ở</w:t>
            </w:r>
          </w:p>
        </w:tc>
        <w:tc>
          <w:tcPr>
            <w:tcW w:w="5103" w:type="dxa"/>
          </w:tcPr>
          <w:p w14:paraId="11FF63A0"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0D9DB8E9"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6EABA38E" w14:textId="77777777">
        <w:trPr>
          <w:trHeight w:val="204"/>
        </w:trPr>
        <w:tc>
          <w:tcPr>
            <w:tcW w:w="739" w:type="dxa"/>
            <w:vAlign w:val="center"/>
          </w:tcPr>
          <w:p w14:paraId="7690942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142</w:t>
            </w:r>
          </w:p>
        </w:tc>
        <w:tc>
          <w:tcPr>
            <w:tcW w:w="4643" w:type="dxa"/>
          </w:tcPr>
          <w:p w14:paraId="2390A98F"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142. Thừa kế nhà ở thuộc sở hữu chung hợp nhất </w:t>
            </w:r>
          </w:p>
          <w:p w14:paraId="7FC5A37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Nhà ở thuộc sở hữu chung hợp nhất mà người thừa kế là một hoặc các chủ sở hữu nhà ở thuộc sở hữu chung còn lại thì những người này được thừa kế nhà ở đó theo di chúc hoặc theo pháp luật; trường hợp có người thừa kế không phải là chủ sở hữu nhà ở thuộc sở hữu chung hợp nhất thì người thừa kế được thanh toán phần giá trị nhà ở mà họ được thừa kế, trừ trường hợp các bên có thỏa thuận khác.</w:t>
            </w:r>
          </w:p>
        </w:tc>
        <w:tc>
          <w:tcPr>
            <w:tcW w:w="5103" w:type="dxa"/>
          </w:tcPr>
          <w:p w14:paraId="5C1E2317" w14:textId="071A513F" w:rsidR="005E2A0A" w:rsidRPr="00D96EE5" w:rsidRDefault="005E2A0A" w:rsidP="00CE0A6D">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18</w:t>
            </w:r>
            <w:r w:rsidR="00CE0A6D" w:rsidRPr="00D96EE5">
              <w:rPr>
                <w:rFonts w:ascii="Times New Roman" w:hAnsi="Times New Roman"/>
                <w:b/>
                <w:bCs/>
                <w:sz w:val="28"/>
                <w:szCs w:val="28"/>
              </w:rPr>
              <w:t>0</w:t>
            </w:r>
            <w:r w:rsidRPr="00D96EE5">
              <w:rPr>
                <w:rFonts w:ascii="Times New Roman" w:hAnsi="Times New Roman"/>
                <w:b/>
                <w:bCs/>
                <w:sz w:val="28"/>
                <w:szCs w:val="28"/>
              </w:rPr>
              <w:t xml:space="preserve">. Thừa kế nhà ở </w:t>
            </w:r>
          </w:p>
          <w:p w14:paraId="0B350F30"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1. Trường hợp thừa kế nhà ở thuộc sở hữu chung hợp nhất mà người thừa kế là một hoặc các chủ sở hữu nhà ở thuộc sở hữu chung còn lại thì những người này được thừa kế nhà ở đó theo di chúc hoặc theo pháp luật; trường hợp có người thừa kế không phải là chủ sở hữu nhà ở thuộc sở hữu chung hợp nhất thì người thừa kế được thanh toán phần giá trị nhà ở mà họ được thừa kế, trừ trường hợp các bên có thỏa thuận khác.</w:t>
            </w:r>
          </w:p>
          <w:p w14:paraId="0D945226" w14:textId="77777777" w:rsidR="005E2A0A" w:rsidRPr="00D96EE5" w:rsidRDefault="005E2A0A" w:rsidP="00CE0A6D">
            <w:pPr>
              <w:spacing w:before="80" w:after="80" w:line="360" w:lineRule="exact"/>
              <w:jc w:val="both"/>
              <w:rPr>
                <w:rFonts w:ascii="Times New Roman" w:hAnsi="Times New Roman"/>
                <w:sz w:val="28"/>
              </w:rPr>
            </w:pPr>
            <w:r w:rsidRPr="00D96EE5">
              <w:rPr>
                <w:rFonts w:ascii="Times New Roman" w:hAnsi="Times New Roman"/>
                <w:sz w:val="28"/>
              </w:rPr>
              <w:t>2. Trường hợp thừa kế nhà ở thuộc sở hữu chung theo phần thì phần nhà ở của người để lại thừa kế được chia cho những người thừa kế theo di chúc hoặc theo pháp luật; nếu nhà ở được bán để chia giá trị thì những người thừa kế được ưu tiên mua; nếu những người thừa kế không mua thì các chủ sở hữu nhà ở thuộc sở hữu chung khác được quyền ưu tiên mua phần thừa kế nhà ở đó và thanh toán cho những người thừa kế giá trị nhà ở đã mua.</w:t>
            </w:r>
          </w:p>
          <w:p w14:paraId="0E2027A4" w14:textId="77777777" w:rsidR="005E2A0A" w:rsidRPr="00D96EE5" w:rsidRDefault="005E2A0A" w:rsidP="00CE0A6D">
            <w:pPr>
              <w:pStyle w:val="NormalWeb"/>
              <w:shd w:val="clear" w:color="auto" w:fill="FFFFFF"/>
              <w:spacing w:before="80" w:beforeAutospacing="0" w:after="80" w:afterAutospacing="0"/>
              <w:jc w:val="both"/>
              <w:rPr>
                <w:sz w:val="28"/>
                <w:szCs w:val="28"/>
              </w:rPr>
            </w:pPr>
          </w:p>
        </w:tc>
        <w:tc>
          <w:tcPr>
            <w:tcW w:w="4000" w:type="dxa"/>
          </w:tcPr>
          <w:p w14:paraId="029D7C06" w14:textId="77777777" w:rsidR="005E2A0A" w:rsidRPr="00D96EE5" w:rsidRDefault="005E2A0A" w:rsidP="00CE0A6D">
            <w:pPr>
              <w:pStyle w:val="NormalWeb"/>
              <w:shd w:val="clear" w:color="auto" w:fill="FFFFFF"/>
              <w:spacing w:before="80" w:beforeAutospacing="0" w:after="80" w:afterAutospacing="0"/>
              <w:jc w:val="both"/>
              <w:rPr>
                <w:sz w:val="28"/>
                <w:szCs w:val="28"/>
              </w:rPr>
            </w:pPr>
            <w:r w:rsidRPr="00D96EE5">
              <w:rPr>
                <w:sz w:val="28"/>
                <w:szCs w:val="28"/>
              </w:rPr>
              <w:t>Gộp Điều 142, Điều 143 Luật 2014 và giữ nguyên nội dung</w:t>
            </w:r>
          </w:p>
        </w:tc>
      </w:tr>
      <w:tr w:rsidR="00D96EE5" w:rsidRPr="00D96EE5" w14:paraId="06DB7246" w14:textId="77777777">
        <w:trPr>
          <w:trHeight w:val="204"/>
        </w:trPr>
        <w:tc>
          <w:tcPr>
            <w:tcW w:w="739" w:type="dxa"/>
            <w:vAlign w:val="center"/>
          </w:tcPr>
          <w:p w14:paraId="49AE7354"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143</w:t>
            </w:r>
          </w:p>
        </w:tc>
        <w:tc>
          <w:tcPr>
            <w:tcW w:w="4643" w:type="dxa"/>
          </w:tcPr>
          <w:p w14:paraId="448B27E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143. Thừa kế nhà ở thuộc sở hữu chung theo phần </w:t>
            </w:r>
          </w:p>
          <w:p w14:paraId="29874A60"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Nhà ở thuộc sở hữu chung theo phần thì phần nhà ở của người để lại thừa kế được chia cho những người thừa kế theo di chúc hoặc theo pháp luật; nếu nhà ở được bán để chia giá trị thì những người thừa kế được ưu tiên mua; nếu những người thừa kế không mua thì các chủ sở hữu nhà ở thuộc sở hữu chung khác được quyền ưu tiên mua phần thừa kế nhà ở đó và thanh toán cho những người thừa kế giá trị nhà ở đã mua.</w:t>
            </w:r>
          </w:p>
        </w:tc>
        <w:tc>
          <w:tcPr>
            <w:tcW w:w="5103" w:type="dxa"/>
          </w:tcPr>
          <w:p w14:paraId="463CFCD9" w14:textId="2A5960F4" w:rsidR="005E2A0A" w:rsidRPr="00D96EE5" w:rsidRDefault="005E2A0A" w:rsidP="00BB1963">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18</w:t>
            </w:r>
            <w:r w:rsidR="00CE0A6D" w:rsidRPr="00D96EE5">
              <w:rPr>
                <w:rFonts w:ascii="Times New Roman" w:hAnsi="Times New Roman"/>
                <w:b/>
                <w:bCs/>
                <w:sz w:val="28"/>
                <w:szCs w:val="28"/>
              </w:rPr>
              <w:t>1</w:t>
            </w:r>
            <w:r w:rsidRPr="00D96EE5">
              <w:rPr>
                <w:rFonts w:ascii="Times New Roman" w:hAnsi="Times New Roman"/>
                <w:b/>
                <w:bCs/>
                <w:sz w:val="28"/>
                <w:szCs w:val="28"/>
              </w:rPr>
              <w:t xml:space="preserve">. Góp vốn bằng nhà ở </w:t>
            </w:r>
          </w:p>
          <w:p w14:paraId="2CBCDE9C"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1. Điều kiện, thủ tục góp vốn bằng nhà ở được quy định như sau:</w:t>
            </w:r>
          </w:p>
          <w:p w14:paraId="64B4CEFA" w14:textId="390A6C7D"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a) Chủ sở hữu nhà ở hoặc chủ đầu tư dự án xây dựng nhà ở thương mại có quyền góp vốn bằng nhà ở để tham gia hoạt động kinh doanh trong các lĩnh vực mà pháp luật không cấm kinh doanh tại nhà ở đó. Việc góp vốn bằng nhà ở phải thông qua hợp đồng có các nội dung theo quy định tại Điều 1</w:t>
            </w:r>
            <w:r w:rsidR="00BB1963" w:rsidRPr="00D96EE5">
              <w:rPr>
                <w:rFonts w:ascii="Times New Roman" w:hAnsi="Times New Roman"/>
                <w:sz w:val="28"/>
              </w:rPr>
              <w:t>62</w:t>
            </w:r>
            <w:r w:rsidRPr="00D96EE5">
              <w:rPr>
                <w:rFonts w:ascii="Times New Roman" w:hAnsi="Times New Roman"/>
                <w:sz w:val="28"/>
              </w:rPr>
              <w:t xml:space="preserve"> của Luật này;</w:t>
            </w:r>
          </w:p>
          <w:p w14:paraId="07753187" w14:textId="35669819"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b) Nhà ở đưa vào góp vốn phải là nhà ở có sẵn và đáp ứng đủ các điều kiện quy định tại khoản 1 Điều 1</w:t>
            </w:r>
            <w:r w:rsidR="00BB1963" w:rsidRPr="00D96EE5">
              <w:rPr>
                <w:rFonts w:ascii="Times New Roman" w:hAnsi="Times New Roman"/>
                <w:sz w:val="28"/>
              </w:rPr>
              <w:t>59</w:t>
            </w:r>
            <w:r w:rsidRPr="00D96EE5">
              <w:rPr>
                <w:rFonts w:ascii="Times New Roman" w:hAnsi="Times New Roman"/>
                <w:sz w:val="28"/>
              </w:rPr>
              <w:t xml:space="preserve"> của Luật này.</w:t>
            </w:r>
          </w:p>
          <w:p w14:paraId="35F9C051"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2. Trường hợp góp vốn bằng nhà ở thuộc sở hữu chung thì các chủ sở hữu nhà ở thuộc sở hữu chung phải cùng ký vào hợp đồng góp vốn bằng nhà ở hoặc có thể thỏa thuận bằng văn bản cử người đại diện ký hợp đồng góp vốn bằng nhà ở.</w:t>
            </w:r>
          </w:p>
          <w:p w14:paraId="4953A6B6"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3. Việc góp vốn bằng nhà ở đang cho thuê được quy định như sau:</w:t>
            </w:r>
          </w:p>
          <w:p w14:paraId="292F724E"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a) Chủ sở hữu nhà ở đang cho thuê phải thông báo bằng văn bản cho bên thuê nhà ở biết trước về việc góp vốn bằng nhà ở;</w:t>
            </w:r>
          </w:p>
          <w:p w14:paraId="1C40DA2D"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b) Bên thuê nhà ở được tiếp tục thuê nhà ở đến hết hạn hợp đồng thuê nhà đã ký với bên góp vốn, trừ trường hợp các bên có thỏa thuận khác.</w:t>
            </w:r>
          </w:p>
          <w:p w14:paraId="7EFEC0E4" w14:textId="77777777" w:rsidR="005E2A0A" w:rsidRPr="00D96EE5" w:rsidRDefault="005E2A0A" w:rsidP="00BB1963">
            <w:pPr>
              <w:pStyle w:val="NormalWeb"/>
              <w:shd w:val="clear" w:color="auto" w:fill="FFFFFF"/>
              <w:spacing w:before="80" w:beforeAutospacing="0" w:after="80" w:afterAutospacing="0"/>
              <w:jc w:val="both"/>
              <w:rPr>
                <w:sz w:val="28"/>
                <w:szCs w:val="28"/>
              </w:rPr>
            </w:pPr>
          </w:p>
        </w:tc>
        <w:tc>
          <w:tcPr>
            <w:tcW w:w="4000" w:type="dxa"/>
          </w:tcPr>
          <w:p w14:paraId="0E3AF526" w14:textId="77777777" w:rsidR="005E2A0A" w:rsidRPr="00D96EE5" w:rsidRDefault="005E2A0A" w:rsidP="00BB1963">
            <w:pPr>
              <w:pStyle w:val="NormalWeb"/>
              <w:shd w:val="clear" w:color="auto" w:fill="FFFFFF"/>
              <w:spacing w:before="80" w:beforeAutospacing="0" w:after="80" w:afterAutospacing="0"/>
              <w:jc w:val="both"/>
              <w:rPr>
                <w:sz w:val="28"/>
                <w:szCs w:val="28"/>
              </w:rPr>
            </w:pPr>
            <w:r w:rsidRPr="00D96EE5">
              <w:rPr>
                <w:sz w:val="28"/>
                <w:szCs w:val="28"/>
              </w:rPr>
              <w:t>Gộp Điều 150, Điều 151 và Điều 152 Luật 2014 và giữ nguyên nội dung</w:t>
            </w:r>
          </w:p>
        </w:tc>
      </w:tr>
      <w:tr w:rsidR="00D96EE5" w:rsidRPr="00D96EE5" w14:paraId="11ECE884" w14:textId="77777777">
        <w:trPr>
          <w:trHeight w:val="204"/>
        </w:trPr>
        <w:tc>
          <w:tcPr>
            <w:tcW w:w="739" w:type="dxa"/>
            <w:vAlign w:val="center"/>
          </w:tcPr>
          <w:p w14:paraId="2BBB9523"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565531E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1D689B74" w14:textId="4D86087C" w:rsidR="005E2A0A" w:rsidRPr="00D96EE5" w:rsidRDefault="005E2A0A" w:rsidP="00BB1963">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18</w:t>
            </w:r>
            <w:r w:rsidR="00BB1963" w:rsidRPr="00D96EE5">
              <w:rPr>
                <w:rFonts w:ascii="Times New Roman" w:hAnsi="Times New Roman"/>
                <w:b/>
                <w:bCs/>
                <w:sz w:val="28"/>
                <w:szCs w:val="28"/>
              </w:rPr>
              <w:t>2</w:t>
            </w:r>
            <w:r w:rsidRPr="00D96EE5">
              <w:rPr>
                <w:rFonts w:ascii="Times New Roman" w:hAnsi="Times New Roman"/>
                <w:b/>
                <w:bCs/>
                <w:sz w:val="28"/>
                <w:szCs w:val="28"/>
              </w:rPr>
              <w:t xml:space="preserve">. Cho mượn, cho ở nhờ nhà ở </w:t>
            </w:r>
          </w:p>
          <w:p w14:paraId="51206285"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1. Trường hợp cho mượn, cho ở nhờ nhà ở thuộc sở hữu chung hợp nhất thì phải được sự đồng ý của tất cả các chủ sở hữu nhà ở đó; trường hợp chủ sở hữu nhà ở thuộc sở hữu chung theo phần thì có quyền cho mượn, cho ở nhờ thuộc phần sở hữu của mình nhưng không được làm ảnh hưởng đến quyền lợi của các chủ sở hữu chung khác. Bên cho mượn nhà ở có quyền đòi lại nhà ở, bên cho ở nhờ có quyền chấm dứt việc cho ở nhờ khi chấm dứt hợp đồng theo quy định tại khoản 2 Điều này và theo thỏa thuận trong hợp đồng.</w:t>
            </w:r>
          </w:p>
          <w:p w14:paraId="627056B1"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Các chủ sở hữu nhà ở thuộc sở hữu chung có thể ủy quyền cho người đại diện ký hợp đồng cho mượn, cho ở nhờ nhà ở.</w:t>
            </w:r>
          </w:p>
          <w:p w14:paraId="0ABA9DFE"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2. Hợp đồng cho mượn, cho ở nhờ nhà ở được chấm dứt trong các trường hợp sau:</w:t>
            </w:r>
          </w:p>
          <w:p w14:paraId="344BDD02"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a) Thời hạn cho mượn, cho ở nhờ đã hết;</w:t>
            </w:r>
          </w:p>
          <w:p w14:paraId="5D6A775B"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b) Nhà ở cho mượn, cho ở nhờ không còn;</w:t>
            </w:r>
          </w:p>
          <w:p w14:paraId="5871D1E6"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c) Bên mượn, bên ở nhờ nhà ở chết hoặc mất tích theo tuyên bố của Tòa án;</w:t>
            </w:r>
          </w:p>
          <w:p w14:paraId="218E375A"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d) Nhà ở cho mượn, cho ở nhờ có nguy cơ sập đổ hoặc thuộc diện đã có quyết định giải tỏa, phá dỡ hoặc thu hồi đất của cơ quan nhà nước có thẩm quyền;</w:t>
            </w:r>
          </w:p>
          <w:p w14:paraId="67EE4685"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đ) Theo thỏa thuận của các bên.</w:t>
            </w:r>
          </w:p>
        </w:tc>
        <w:tc>
          <w:tcPr>
            <w:tcW w:w="4000" w:type="dxa"/>
          </w:tcPr>
          <w:p w14:paraId="3B14397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Gộp Điều 153, Điều 154 Luật 2014 và giữ nguyên nội dung</w:t>
            </w:r>
          </w:p>
        </w:tc>
      </w:tr>
      <w:tr w:rsidR="00D96EE5" w:rsidRPr="00D96EE5" w14:paraId="0725D8F4" w14:textId="77777777">
        <w:trPr>
          <w:trHeight w:val="204"/>
        </w:trPr>
        <w:tc>
          <w:tcPr>
            <w:tcW w:w="739" w:type="dxa"/>
            <w:vAlign w:val="center"/>
          </w:tcPr>
          <w:p w14:paraId="48A0CD7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5BF7534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8. THẾ CHẤP NHÀ Ở</w:t>
            </w:r>
          </w:p>
        </w:tc>
        <w:tc>
          <w:tcPr>
            <w:tcW w:w="5103" w:type="dxa"/>
          </w:tcPr>
          <w:p w14:paraId="3A43A19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
                <w:bCs/>
                <w:sz w:val="28"/>
                <w:szCs w:val="28"/>
              </w:rPr>
              <w:t>Mục 6. THẾ CHẤP NHÀ Ở</w:t>
            </w:r>
          </w:p>
        </w:tc>
        <w:tc>
          <w:tcPr>
            <w:tcW w:w="4000" w:type="dxa"/>
          </w:tcPr>
          <w:p w14:paraId="4F9AF7EB"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044DEA58" w14:textId="77777777">
        <w:trPr>
          <w:trHeight w:val="204"/>
        </w:trPr>
        <w:tc>
          <w:tcPr>
            <w:tcW w:w="739" w:type="dxa"/>
            <w:vAlign w:val="center"/>
          </w:tcPr>
          <w:p w14:paraId="5200AF4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144</w:t>
            </w:r>
          </w:p>
        </w:tc>
        <w:tc>
          <w:tcPr>
            <w:tcW w:w="4643" w:type="dxa"/>
          </w:tcPr>
          <w:p w14:paraId="7F5212A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144. Bên thế chấp và bên nhận thế chấp nhà ở </w:t>
            </w:r>
          </w:p>
          <w:p w14:paraId="0AA3AB2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Chủ sở hữu nhà ở là tổ chức được thế chấp nhà ở tại tổ chức tín dụng đang hoạt động tại Việt Nam.</w:t>
            </w:r>
          </w:p>
          <w:p w14:paraId="43E8C5AA"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2. Chủ sở hữu nhà ở là cá nhân được thế chấp nhà ở tại tổ chức tín dụng, tổ chức kinh tế đang hoạt động tại Việt Nam hoặc cá nhân theo quy định của pháp luật.</w:t>
            </w:r>
          </w:p>
        </w:tc>
        <w:tc>
          <w:tcPr>
            <w:tcW w:w="5103" w:type="dxa"/>
          </w:tcPr>
          <w:p w14:paraId="53F3D8D5" w14:textId="793C6E89" w:rsidR="005E2A0A" w:rsidRPr="00D96EE5" w:rsidRDefault="005E2A0A" w:rsidP="00BB1963">
            <w:pPr>
              <w:spacing w:before="80" w:after="80" w:line="360" w:lineRule="exact"/>
              <w:rPr>
                <w:rFonts w:ascii="Times New Roman" w:hAnsi="Times New Roman"/>
                <w:b/>
                <w:bCs/>
                <w:sz w:val="28"/>
              </w:rPr>
            </w:pPr>
            <w:r w:rsidRPr="00D96EE5">
              <w:rPr>
                <w:rFonts w:ascii="Times New Roman" w:hAnsi="Times New Roman"/>
                <w:b/>
                <w:bCs/>
                <w:sz w:val="28"/>
              </w:rPr>
              <w:t>Điều 18</w:t>
            </w:r>
            <w:r w:rsidR="00BB1963" w:rsidRPr="00D96EE5">
              <w:rPr>
                <w:rFonts w:ascii="Times New Roman" w:hAnsi="Times New Roman"/>
                <w:b/>
                <w:bCs/>
                <w:sz w:val="28"/>
              </w:rPr>
              <w:t>3</w:t>
            </w:r>
            <w:r w:rsidRPr="00D96EE5">
              <w:rPr>
                <w:rFonts w:ascii="Times New Roman" w:hAnsi="Times New Roman"/>
                <w:b/>
                <w:bCs/>
                <w:sz w:val="28"/>
              </w:rPr>
              <w:t xml:space="preserve">. Bên thế chấp và bên nhận thế chấp nhà ở </w:t>
            </w:r>
          </w:p>
          <w:p w14:paraId="4CD2478F"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1. Chủ sở hữu nhà ở là tổ chức được thế chấp nhà ở tại tổ chức tín dụng, chi nhánh ngân hàng nước ngoài đang hoạt động tại Việt Nam.</w:t>
            </w:r>
          </w:p>
          <w:p w14:paraId="3A100D2B" w14:textId="77777777" w:rsidR="005E2A0A" w:rsidRPr="00D96EE5" w:rsidRDefault="005E2A0A" w:rsidP="005E2A0A">
            <w:pPr>
              <w:spacing w:before="80" w:after="80" w:line="360" w:lineRule="exact"/>
              <w:jc w:val="both"/>
              <w:rPr>
                <w:rFonts w:ascii="Times New Roman" w:hAnsi="Times New Roman"/>
                <w:sz w:val="28"/>
              </w:rPr>
            </w:pPr>
            <w:r w:rsidRPr="00D96EE5">
              <w:rPr>
                <w:rFonts w:ascii="Times New Roman" w:hAnsi="Times New Roman"/>
                <w:sz w:val="28"/>
              </w:rPr>
              <w:t>2. Chủ sở hữu nhà ở là cá nhân được thế chấp nhà ở tại tổ chức tín dụng, tổ chức kinh tế đang hoạt động tại Việt Nam hoặc cá nhân theo quy định của pháp luật.</w:t>
            </w:r>
          </w:p>
          <w:p w14:paraId="14D60AC2"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726769AC" w14:textId="5216A62F" w:rsidR="005E2A0A" w:rsidRPr="00D96EE5" w:rsidRDefault="00A62BB4" w:rsidP="005E2A0A">
            <w:pPr>
              <w:pStyle w:val="NormalWeb"/>
              <w:shd w:val="clear" w:color="auto" w:fill="FFFFFF"/>
              <w:spacing w:before="80" w:beforeAutospacing="0" w:after="80" w:afterAutospacing="0"/>
              <w:jc w:val="both"/>
              <w:rPr>
                <w:sz w:val="28"/>
                <w:szCs w:val="28"/>
              </w:rPr>
            </w:pPr>
            <w:r w:rsidRPr="00D96EE5">
              <w:rPr>
                <w:sz w:val="28"/>
                <w:szCs w:val="28"/>
              </w:rPr>
              <w:t>Điều này được bổ sung</w:t>
            </w:r>
            <w:r w:rsidR="005E2A0A" w:rsidRPr="00D96EE5">
              <w:rPr>
                <w:sz w:val="28"/>
                <w:szCs w:val="28"/>
              </w:rPr>
              <w:t xml:space="preserve"> mở rộng đối tượng nhận thế chấp nhằm tạo điều kiện cho các bên tham gia giao dịch nhà ở.</w:t>
            </w:r>
          </w:p>
        </w:tc>
      </w:tr>
      <w:tr w:rsidR="00D96EE5" w:rsidRPr="00D96EE5" w14:paraId="1EB54BF3" w14:textId="77777777">
        <w:trPr>
          <w:trHeight w:val="204"/>
        </w:trPr>
        <w:tc>
          <w:tcPr>
            <w:tcW w:w="739" w:type="dxa"/>
            <w:vAlign w:val="center"/>
          </w:tcPr>
          <w:p w14:paraId="3C23D303"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145</w:t>
            </w:r>
          </w:p>
        </w:tc>
        <w:tc>
          <w:tcPr>
            <w:tcW w:w="4643" w:type="dxa"/>
          </w:tcPr>
          <w:p w14:paraId="4562F7E6"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145. Thế chấp nhà ở thuộc sở hữu chung</w:t>
            </w:r>
          </w:p>
          <w:p w14:paraId="00CD1C4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Việc thế chấp nhà ở thuộc sở hữu chung phải được sự đồng ý bằng văn bản của các chủ sở hữu nhà ở thuộc sở hữu chung, trừ trường hợp thế chấp nhà ở thuộc sở hữu chung theo phần. Các chủ sở hữu nhà ở thuộc sở hữu chung hợp nhất có trách nhiệm liên đới trong việc thực hiện nghĩa vụ của bên thế chấp nhà ở theo quy định của Bộ luật dân sự.</w:t>
            </w:r>
          </w:p>
        </w:tc>
        <w:tc>
          <w:tcPr>
            <w:tcW w:w="5103" w:type="dxa"/>
          </w:tcPr>
          <w:p w14:paraId="57C2B4F2" w14:textId="6C371B6F" w:rsidR="005E2A0A" w:rsidRPr="00D96EE5" w:rsidRDefault="005E2A0A" w:rsidP="00BB1963">
            <w:pPr>
              <w:spacing w:before="80" w:after="80" w:line="360" w:lineRule="exact"/>
              <w:jc w:val="both"/>
              <w:rPr>
                <w:rFonts w:ascii="Times New Roman" w:hAnsi="Times New Roman"/>
                <w:b/>
                <w:bCs/>
                <w:sz w:val="28"/>
              </w:rPr>
            </w:pPr>
            <w:r w:rsidRPr="00D96EE5">
              <w:rPr>
                <w:rFonts w:ascii="Times New Roman" w:hAnsi="Times New Roman"/>
                <w:b/>
                <w:bCs/>
                <w:sz w:val="28"/>
              </w:rPr>
              <w:t>Điều 18</w:t>
            </w:r>
            <w:r w:rsidR="00BB1963" w:rsidRPr="00D96EE5">
              <w:rPr>
                <w:rFonts w:ascii="Times New Roman" w:hAnsi="Times New Roman"/>
                <w:b/>
                <w:bCs/>
                <w:sz w:val="28"/>
              </w:rPr>
              <w:t>4</w:t>
            </w:r>
            <w:r w:rsidRPr="00D96EE5">
              <w:rPr>
                <w:rFonts w:ascii="Times New Roman" w:hAnsi="Times New Roman"/>
                <w:b/>
                <w:bCs/>
                <w:sz w:val="28"/>
              </w:rPr>
              <w:t xml:space="preserve">. Thế chấp nhà ở thuộc sở hữu chung </w:t>
            </w:r>
          </w:p>
          <w:p w14:paraId="63A489FF"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Việc thế chấp nhà ở thuộc sở hữu chung phải được sự đồng ý bằng văn bản của các chủ sở hữu nhà ở thuộc sở hữu chung, trừ trường hợp thế chấp nhà ở thuộc sở hữu chung theo phần. Các chủ sở hữu nhà ở thuộc sở hữu chung hợp nhất có trách nhiệm liên đới trong việc thực hiện nghĩa vụ của bên thế chấp nhà ở theo quy định của Bộ luật dân sự.</w:t>
            </w:r>
          </w:p>
          <w:p w14:paraId="3A4ED806"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7DC2369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Giữ nguyên Điều 145 Luật 2014</w:t>
            </w:r>
          </w:p>
        </w:tc>
      </w:tr>
      <w:tr w:rsidR="00D96EE5" w:rsidRPr="00D96EE5" w14:paraId="51FE4E91" w14:textId="77777777">
        <w:trPr>
          <w:trHeight w:val="204"/>
        </w:trPr>
        <w:tc>
          <w:tcPr>
            <w:tcW w:w="739" w:type="dxa"/>
            <w:vAlign w:val="center"/>
          </w:tcPr>
          <w:p w14:paraId="2C2F5DF4"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146</w:t>
            </w:r>
          </w:p>
        </w:tc>
        <w:tc>
          <w:tcPr>
            <w:tcW w:w="4643" w:type="dxa"/>
          </w:tcPr>
          <w:p w14:paraId="303427B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146. Thế chấp nhà ở đang cho thuê </w:t>
            </w:r>
          </w:p>
          <w:p w14:paraId="5BE47BA9"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Chủ sở hữu nhà ở có quyền thế chấp nhà ở đang cho thuê nhưng phải thông báo bằng văn bản cho bên thuê nhà ở biết trước về việc thế chấp. Bên thuê nhà ở được tiếp tục thuê đến hết hạn hợp đồng thuê nhà ở.</w:t>
            </w:r>
          </w:p>
          <w:p w14:paraId="6768D69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Trường hợp nhà ở đang thuê bị xử lý để thực hiện nghĩa vụ của bên thế chấp nhà ở thì bên thuê nhà ở được tiếp tục thuê đến hết hạn hợp đồng, trừ trường hợp bên thuê nhà ở vi phạm các quy định tại khoản 2 Điều 132 của Luật này hoặc các bên có thoả thuận khác.</w:t>
            </w:r>
          </w:p>
        </w:tc>
        <w:tc>
          <w:tcPr>
            <w:tcW w:w="5103" w:type="dxa"/>
          </w:tcPr>
          <w:p w14:paraId="3BFE252B" w14:textId="23191CC4" w:rsidR="005E2A0A" w:rsidRPr="00D96EE5" w:rsidRDefault="005E2A0A" w:rsidP="00BB1963">
            <w:pPr>
              <w:spacing w:before="80" w:after="80" w:line="360" w:lineRule="exact"/>
              <w:jc w:val="both"/>
              <w:rPr>
                <w:rFonts w:ascii="Times New Roman" w:hAnsi="Times New Roman"/>
                <w:b/>
                <w:bCs/>
                <w:sz w:val="28"/>
              </w:rPr>
            </w:pPr>
            <w:r w:rsidRPr="00D96EE5">
              <w:rPr>
                <w:rFonts w:ascii="Times New Roman" w:hAnsi="Times New Roman"/>
                <w:b/>
                <w:bCs/>
                <w:sz w:val="28"/>
              </w:rPr>
              <w:t>Điều 18</w:t>
            </w:r>
            <w:r w:rsidR="00BB1963" w:rsidRPr="00D96EE5">
              <w:rPr>
                <w:rFonts w:ascii="Times New Roman" w:hAnsi="Times New Roman"/>
                <w:b/>
                <w:bCs/>
                <w:sz w:val="28"/>
              </w:rPr>
              <w:t>5</w:t>
            </w:r>
            <w:r w:rsidRPr="00D96EE5">
              <w:rPr>
                <w:rFonts w:ascii="Times New Roman" w:hAnsi="Times New Roman"/>
                <w:b/>
                <w:bCs/>
                <w:sz w:val="28"/>
              </w:rPr>
              <w:t xml:space="preserve">. Thế chấp nhà ở đang cho thuê </w:t>
            </w:r>
          </w:p>
          <w:p w14:paraId="1FE4BE30"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1. Chủ sở hữu nhà ở có quyền thế chấp nhà ở đang cho thuê nhưng phải thông báo bằng văn bản cho bên thuê nhà ở biết trước về việc thế chấp. Bên thuê nhà ở được tiếp tục thuê đến hết hạn hợp đồng thuê nhà ở.</w:t>
            </w:r>
          </w:p>
          <w:p w14:paraId="2560E99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rPr>
              <w:t>2. Trường hợp nhà ở đang thuê bị xử lý để thực hiện nghĩa vụ của bên thế chấp nhà ở thì bên thuê nhà ở được tiếp tục thuê đến hết hạn hợp đồng, trừ trường hợp bên thuê nhà ở vi phạm các quy định tại khoản 2 Điều 186 của Luật này hoặc các bên có thỏa thuận khác.</w:t>
            </w:r>
          </w:p>
        </w:tc>
        <w:tc>
          <w:tcPr>
            <w:tcW w:w="4000" w:type="dxa"/>
          </w:tcPr>
          <w:p w14:paraId="11ED270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Giữ nguyên Điều 145 Luật 2014</w:t>
            </w:r>
          </w:p>
        </w:tc>
      </w:tr>
      <w:tr w:rsidR="00D96EE5" w:rsidRPr="00D96EE5" w14:paraId="62D608E9" w14:textId="77777777">
        <w:trPr>
          <w:trHeight w:val="204"/>
        </w:trPr>
        <w:tc>
          <w:tcPr>
            <w:tcW w:w="739" w:type="dxa"/>
            <w:vAlign w:val="center"/>
          </w:tcPr>
          <w:p w14:paraId="2418FE86"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147</w:t>
            </w:r>
          </w:p>
        </w:tc>
        <w:tc>
          <w:tcPr>
            <w:tcW w:w="4643" w:type="dxa"/>
          </w:tcPr>
          <w:p w14:paraId="6DE9191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147. Thế chấp dự án đầu tư xây dựng nhà ở và thế chấp nhà ở hình thành trong tương lai</w:t>
            </w:r>
          </w:p>
          <w:p w14:paraId="2274935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1. Chủ đầu tư dự án xây dựng nhà ở được thế chấp dự án hoặc nhà ở xây dựng trong dự án tại tổ chức tín dụng đang hoạt động tại Việt Nam để vay vốn cho việc đầu tư dự án hoặc xây dựng nhà ở đó; trường hợp chủ đầu tư đã thế chấp nhà ở mà có nhu cầu huy động vốn góp để phân chia nhà ở theo quy định của pháp luật về nhà ở hoặc có nhu cầu bán, cho thuê mua nhà ở đó thì phải giải chấp nhà ở này trước khi ký hợp đồng huy động vốn góp, hợp đồng mua bán, thuê mua nhà ở với khách hàng, trừ trường hợp được bên góp vốn, bên mua, thuê mua nhà ở và bên nhận thế chấp đồng ý.  </w:t>
            </w:r>
          </w:p>
          <w:p w14:paraId="6D44965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Việc xác định nhà ở đã được giải chấp trước khi ký hợp đồng huy động vốn góp, hợp đồng mua bán, thuê mua nhà ở với khách hàng theo quy định tại khoản này được nêu rõ trong văn bản thông báo nhà ở đủ điều kiện được bán của cơ quan quản lý nhà ở cấp tỉnh nơi có nhà ở.</w:t>
            </w:r>
          </w:p>
          <w:p w14:paraId="7B477FF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 xml:space="preserve">2. Tổ chức, cá nhân xây dựng nhà ở hình thành trong tương lai trên thửa đất ở hợp pháp của mình; tổ chức, cá nhân mua nhà ở hình thành trong tương lai trong dự án đầu tư xây dựng nhà ở của chủ đầu tư được thế chấp nhà ở này tại tổ chức tín dụng đang hoạt động tại Việt Nam để vay vốn phục vụ cho xây dựng nhà ở hoặc để mua chính nhà ở đó. </w:t>
            </w:r>
          </w:p>
        </w:tc>
        <w:tc>
          <w:tcPr>
            <w:tcW w:w="5103" w:type="dxa"/>
          </w:tcPr>
          <w:p w14:paraId="0105C962" w14:textId="3511044A" w:rsidR="005E2A0A" w:rsidRPr="00D96EE5" w:rsidRDefault="005E2A0A" w:rsidP="00BB1963">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18</w:t>
            </w:r>
            <w:r w:rsidR="00BB1963" w:rsidRPr="00D96EE5">
              <w:rPr>
                <w:rFonts w:ascii="Times New Roman" w:hAnsi="Times New Roman"/>
                <w:b/>
                <w:bCs/>
                <w:sz w:val="28"/>
                <w:szCs w:val="28"/>
              </w:rPr>
              <w:t>6</w:t>
            </w:r>
            <w:r w:rsidRPr="00D96EE5">
              <w:rPr>
                <w:rFonts w:ascii="Times New Roman" w:hAnsi="Times New Roman"/>
                <w:b/>
                <w:bCs/>
                <w:sz w:val="28"/>
                <w:szCs w:val="28"/>
              </w:rPr>
              <w:t xml:space="preserve">. Thế chấp dự án đầu tư xây dựng nhà ở và thế chấp nhà ở hình thành trong tương lai </w:t>
            </w:r>
          </w:p>
          <w:p w14:paraId="560B5831"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1. Chủ đầu tư dự án xây dựng nhà ở được thế chấp một phần hoặc toàn bộ dự án hoặc thế chấp nhà ở xây dựng trong dự án tại tổ chức tín dụng, chi nhánh ngân hàng nước ngoài đang hoạt động tại Việt Nam để vay vốn phục vụ cho việc đầu tư dự án đó hoặc xây dựng nhà ở đó; việc thế chấp dự án hoặc nhà ở phải bao gồm cả thế chấp quyền sử dụng đất.</w:t>
            </w:r>
          </w:p>
          <w:p w14:paraId="0C43345C"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 xml:space="preserve">2. Trường hợp chủ đầu tư đã thế chấp dự án hoặc nhà ở mà có nhu cầu huy động vốn góp để phân chia nhà ở theo quy định của pháp luật về nhà ở hoặc có nhu cầu bán, cho thuê mua nhà ở đó thì phải giải chấp phần dự án hoặc nhà ở và quyền sử dụng đất này trước khi ký hợp đồng huy động vốn góp, hợp đồng mua bán, thuê mua nhà ở với khách hàng, trừ trường hợp được bên góp vốn, bên mua, thuê mua nhà ở và bên nhận thế chấp đồng ý. </w:t>
            </w:r>
          </w:p>
          <w:p w14:paraId="093C6339"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Việc xác định nhà ở đã được giải chấp trước khi ký hợp đồng huy động vốn góp, hợp đồng mua bán, thuê mua nhà ở với khách hàng theo quy định tại khoản này được nêu rõ trong văn bản thông báo nhà ở đủ điều kiện được bán của cơ quan quản lý nhà ở cấp tỉnh nơi có nhà ở.</w:t>
            </w:r>
          </w:p>
          <w:p w14:paraId="6CB74537"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3. Tổ chức, cá nhân xây dựng nhà ở hình thành trong tương lai trên thửa đất ở hợp pháp của mình, tổ chức, cá nhân mua nhà ở hình thành trong tương lai trong dự án đầu tư xây dựng nhà ở của chủ đầu tư được thế chấp nhà ở này tại tổ chức tín dụng đang hoạt động tại Việt Nam để vay vốn phục vụ cho xây dựng nhà ở hoặc để mua, cải tạo sửa chữa chính nhà ở đó.</w:t>
            </w:r>
          </w:p>
          <w:p w14:paraId="4DE74212"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3BDE866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Sửa đổi, bổ sung  Điều 147 Luật 2014 nhằm tạo điều kiện thuận lợi cho việc thực hiện thế chấp dự án nhà ở, thế chấp nhà ở.</w:t>
            </w:r>
          </w:p>
        </w:tc>
      </w:tr>
      <w:tr w:rsidR="00D96EE5" w:rsidRPr="00D96EE5" w14:paraId="27CBE714" w14:textId="77777777">
        <w:trPr>
          <w:trHeight w:val="204"/>
        </w:trPr>
        <w:tc>
          <w:tcPr>
            <w:tcW w:w="739" w:type="dxa"/>
            <w:vAlign w:val="center"/>
          </w:tcPr>
          <w:p w14:paraId="4820AC0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148</w:t>
            </w:r>
          </w:p>
        </w:tc>
        <w:tc>
          <w:tcPr>
            <w:tcW w:w="4643" w:type="dxa"/>
          </w:tcPr>
          <w:p w14:paraId="2874A37F"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148. Điều kiện thế chấp dự án đầu tư xây dựng nhà ở và thế chấp nhà ở hình thành trong tương lai</w:t>
            </w:r>
          </w:p>
          <w:p w14:paraId="1DB10AE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Điều kiện thế chấp dự án đầu tư xây dựng nhà ở, thế chấp nhà ở hình thành trong tương lai được quy định như sau:</w:t>
            </w:r>
          </w:p>
          <w:p w14:paraId="2BFB98C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Trường hợp chủ đầu tư thế chấp một phần hoặc toàn bộ dự án đầu tư xây dựng nhà ở thì phải có hồ sơ dự án, có thiết kế kỹ thuật của dự án được phê duyệt và đã có Giấy chứng nhận hoặc quyết định giao đất, cho thuê đất của cơ quan nhà nước có thẩm quyền;</w:t>
            </w:r>
          </w:p>
          <w:p w14:paraId="6E21F7B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 Trường hợp chủ đầu tư thế chấp nhà ở hình thành trong tương lai xây dựng trong dự án thì ngoài điều kiện quy định tại điểm a khoản này, nhà ở thế chấp phải thuộc diện đã xây dựng xong phần móng theo quy định của pháp luật về xây dựng và không nằm trong phần dự án hoặc toàn bộ dự án mà chủ đầu tư đã thế chấp theo quy định tại điểm a khoản này;</w:t>
            </w:r>
          </w:p>
          <w:p w14:paraId="2829225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c) Trường hợp tổ chức, cá nhân thế chấp nhà ở quy định tại khoản 2 Điều 147 của Luật này thì phải có giấy tờ chứng nhận quyền sử dụng đất ở hợp pháp theo quy định của pháp luật về đất đai, Giấy phép xây dựng nếu thuộc diện phải có Giấy phép xây dựng. </w:t>
            </w:r>
          </w:p>
          <w:p w14:paraId="4D181F6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Trường hợp người thế chấp nhà ở hình thành trong tương lai mua nhà ở của chủ đầu tư trong dự án đầu tư xây dựng nhà ở thì phải có hợp đồng mua bán nhà ở ký kết với chủ đầu tư, có văn bản chuyển nhượng hợp đồng mua bán nhà ở nếu là bên nhận chuyển nhượng hợp đồng mua bán nhà ở theo quy định, có giấy tờ chứng minh đã đóng tiền mua nhà ở cho chủ đầu tư theo tiến độ thỏa thuận trong hợp đồng mua bán và không thuộc diện đang có khiếu nại, khiếu kiện, tranh chấp về hợp đồng mua bán nhà ở hoặc về việc chuyển nhượng hợp đồng mua bán nhà ở này.</w:t>
            </w:r>
          </w:p>
          <w:p w14:paraId="317A8A0A"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2. Việc thế chấp dự án đầu tư xây dựng nhà ở và thế chấp nhà ở hình thành trong tương lai chỉ được thực hiện theo quy định tại Luật này; các trường hợp thế chấp tài sản là dự án đầu tư xây dựng nhà ở hoặc nhà ở hình thành trong tương lai không đúng với quy định tại Luật này thì không có giá trị pháp lý.</w:t>
            </w:r>
          </w:p>
        </w:tc>
        <w:tc>
          <w:tcPr>
            <w:tcW w:w="5103" w:type="dxa"/>
          </w:tcPr>
          <w:p w14:paraId="450E7B9F" w14:textId="00CB6493" w:rsidR="005E2A0A" w:rsidRPr="00D96EE5" w:rsidRDefault="005E2A0A" w:rsidP="00BB1963">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w:t>
            </w:r>
            <w:r w:rsidR="00BB1963" w:rsidRPr="00D96EE5">
              <w:rPr>
                <w:rFonts w:ascii="Times New Roman" w:hAnsi="Times New Roman"/>
                <w:b/>
                <w:bCs/>
                <w:sz w:val="28"/>
                <w:szCs w:val="28"/>
              </w:rPr>
              <w:t>87</w:t>
            </w:r>
            <w:r w:rsidRPr="00D96EE5">
              <w:rPr>
                <w:rFonts w:ascii="Times New Roman" w:hAnsi="Times New Roman"/>
                <w:b/>
                <w:bCs/>
                <w:sz w:val="28"/>
                <w:szCs w:val="28"/>
              </w:rPr>
              <w:t xml:space="preserve">. Điều kiện thế chấp dự án đầu tư xây dựng nhà ở, thế chấp nhà ở có sẵn và thế chấp nhà ở hình thành trong tương lai </w:t>
            </w:r>
          </w:p>
          <w:p w14:paraId="57A9625E"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1. Điều kiện thế chấp dự án đầu tư xây dựng nhà ở, thế chấp nhà ở hình thành trong tương lai được quy định như sau:</w:t>
            </w:r>
          </w:p>
          <w:p w14:paraId="182FA7A9"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a) Trường hợp chủ đầu tư thế chấp một phần hoặc toàn bộ dự án đầu tư xây dựng nhà ở thì phải có hồ sơ dự án, có thiết kế kỹ thuật của dự án được phê duyệt và đã có Giấy chứng nhận hoặc quyết định giao đất, cho thuê đất của cơ quan nhà nước có thẩm quyền;</w:t>
            </w:r>
          </w:p>
          <w:p w14:paraId="773FCD5E"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b) Trường hợp chủ đầu tư thế chấp nhà ở hình thành trong tương lai xây dựng trong dự án thì ngoài điều kiện quy định tại điểm a khoản này, nhà ở thế chấp phải thuộc diện đã xây dựng xong phần móng theo quy định của pháp luật về xây dựng và không nằm trong phần dự án hoặc toàn bộ dự án mà chủ đầu tư đã thế chấp theo quy định tại điểm a khoản này, trừ trường hợp đã giải chấp theo quy định;</w:t>
            </w:r>
          </w:p>
          <w:p w14:paraId="65B67A38" w14:textId="23B19962"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c) Trường hợp tổ chức, cá nhân thế chấp nhà ở quy định tại khoản 3 Điều 1</w:t>
            </w:r>
            <w:r w:rsidR="00BB1963" w:rsidRPr="00D96EE5">
              <w:rPr>
                <w:rFonts w:ascii="Times New Roman" w:hAnsi="Times New Roman"/>
                <w:sz w:val="28"/>
              </w:rPr>
              <w:t>8</w:t>
            </w:r>
            <w:r w:rsidR="00A62BB4" w:rsidRPr="00D96EE5">
              <w:rPr>
                <w:rFonts w:ascii="Times New Roman" w:hAnsi="Times New Roman"/>
                <w:sz w:val="28"/>
              </w:rPr>
              <w:t>6</w:t>
            </w:r>
            <w:r w:rsidRPr="00D96EE5">
              <w:rPr>
                <w:rFonts w:ascii="Times New Roman" w:hAnsi="Times New Roman"/>
                <w:sz w:val="28"/>
              </w:rPr>
              <w:t xml:space="preserve"> của Luật này thì phải có giấy tờ chứng nhận quyền sử dụng đất hợp pháp theo quy định của pháp luật về đất đai và Giấy phép xây dựng nếu thuộc diện phải có Giấy phép xây dựng.</w:t>
            </w:r>
          </w:p>
          <w:p w14:paraId="247BA5EA"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Trường hợp thế chấp nhà ở hình thành trong tương lai do mua của chủ đầu tư dự án thì phải có hợp đồng mua bán nhà ở ký kết với chủ đầu tư, có văn bản chuyển nhượng hợp đồng mua bán nhà ở nếu là bên nhận chuyển nhượng hợp đồng mua bán nhà ở theo quy định, có giấy tờ chứng minh đã đóng tiền mua nhà ở cho chủ đầu tư theo tiến độ thỏa thuận trong hợp đồng mua bán và không thuộc diện đang có khiếu nại, khiếu kiện, tranh chấp về hợp đồng mua bán nhà ở hoặc về việc chuyển nhượng hợp đồng mua bán nhà ở này.</w:t>
            </w:r>
          </w:p>
          <w:p w14:paraId="3698C73E"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2. Việc thế chấp dự án đầu tư xây dựng nhà ở và thế chấp nhà ở hình thành trong tương lai chỉ được thực hiện theo quy định tại Luật này; các trường hợp thế chấp tài sản là dự án đầu tư xây dựng nhà ở hoặc nhà ở hình thành trong tương lai không đúng với quy định tại Luật này thì không có giá trị pháp lý.</w:t>
            </w:r>
          </w:p>
          <w:p w14:paraId="1E206912"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5C6B9F52"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Giữ nguyên Điều 148 Luật 2014</w:t>
            </w:r>
          </w:p>
        </w:tc>
      </w:tr>
      <w:tr w:rsidR="00D96EE5" w:rsidRPr="00D96EE5" w14:paraId="503BDA07" w14:textId="77777777">
        <w:trPr>
          <w:trHeight w:val="204"/>
        </w:trPr>
        <w:tc>
          <w:tcPr>
            <w:tcW w:w="739" w:type="dxa"/>
            <w:vAlign w:val="center"/>
          </w:tcPr>
          <w:p w14:paraId="546CBF6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149</w:t>
            </w:r>
          </w:p>
        </w:tc>
        <w:tc>
          <w:tcPr>
            <w:tcW w:w="4643" w:type="dxa"/>
          </w:tcPr>
          <w:p w14:paraId="6AF6F9A0"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149. Xử lý tài sản nhà ở, dự án đầu tư xây dựng nhà ở thế chấp </w:t>
            </w:r>
          </w:p>
          <w:p w14:paraId="1FD365F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Việc xử lý tài sản thế chấp là nhà ở bao gồm cả xử lý thế chấp nhà ở hình thành trong tương lai được thực hiện theo quy định của Luật này, pháp luật về dân sự và pháp luật có liên quan.</w:t>
            </w:r>
          </w:p>
          <w:p w14:paraId="0BFB6B8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 xml:space="preserve">2. Việc xử lý tài sản thế chấp là dự án đầu tư xây dựng nhà ở được thực hiện theo quy định của pháp luật về dân sự và pháp luật có liên quan; tổ chức, cá nhân nhận chuyển nhượng dự án phải có đủ điều kiện làm chủ đầu tư dự án theo quy định của Luật này và phải đăng ký với cơ quan nhà nước có thẩm quyền giao dự án theo quy định của pháp luật về kinh doanh bất động sản. </w:t>
            </w:r>
          </w:p>
        </w:tc>
        <w:tc>
          <w:tcPr>
            <w:tcW w:w="5103" w:type="dxa"/>
          </w:tcPr>
          <w:p w14:paraId="4758053C" w14:textId="3EA0E736" w:rsidR="005E2A0A" w:rsidRPr="00D96EE5" w:rsidRDefault="005E2A0A" w:rsidP="00BB1963">
            <w:pPr>
              <w:spacing w:before="80" w:after="80" w:line="360" w:lineRule="exact"/>
              <w:jc w:val="both"/>
              <w:rPr>
                <w:rFonts w:ascii="Times New Roman" w:hAnsi="Times New Roman"/>
                <w:b/>
                <w:bCs/>
                <w:sz w:val="28"/>
                <w:szCs w:val="28"/>
              </w:rPr>
            </w:pPr>
            <w:r w:rsidRPr="00D96EE5">
              <w:rPr>
                <w:rFonts w:ascii="Times New Roman" w:hAnsi="Times New Roman"/>
                <w:b/>
                <w:bCs/>
                <w:sz w:val="28"/>
                <w:szCs w:val="28"/>
              </w:rPr>
              <w:t>Điều 1</w:t>
            </w:r>
            <w:r w:rsidR="00BB1963" w:rsidRPr="00D96EE5">
              <w:rPr>
                <w:rFonts w:ascii="Times New Roman" w:hAnsi="Times New Roman"/>
                <w:b/>
                <w:bCs/>
                <w:sz w:val="28"/>
                <w:szCs w:val="28"/>
              </w:rPr>
              <w:t>88</w:t>
            </w:r>
            <w:r w:rsidRPr="00D96EE5">
              <w:rPr>
                <w:rFonts w:ascii="Times New Roman" w:hAnsi="Times New Roman"/>
                <w:b/>
                <w:bCs/>
                <w:sz w:val="28"/>
                <w:szCs w:val="28"/>
              </w:rPr>
              <w:t xml:space="preserve">. Xử lý nhà ở, dự án đầu tư xây dựng nhà ở thế chấp </w:t>
            </w:r>
          </w:p>
          <w:p w14:paraId="16CDB2AE"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1. Việc xử lý tài sản thế chấp là nhà ở bao gồm cả xử lý thế chấp nhà ở hình thành trong tương lai được thực hiện theo quy định của Luật này, pháp luật về dân sự và pháp luật có liên quan.</w:t>
            </w:r>
          </w:p>
          <w:p w14:paraId="6C4C758E" w14:textId="77777777" w:rsidR="005E2A0A" w:rsidRPr="00D96EE5" w:rsidRDefault="005E2A0A" w:rsidP="00BB1963">
            <w:pPr>
              <w:spacing w:before="80" w:after="80" w:line="360" w:lineRule="exact"/>
              <w:jc w:val="both"/>
              <w:rPr>
                <w:rFonts w:ascii="Times New Roman" w:hAnsi="Times New Roman"/>
                <w:sz w:val="28"/>
              </w:rPr>
            </w:pPr>
            <w:r w:rsidRPr="00D96EE5">
              <w:rPr>
                <w:rFonts w:ascii="Times New Roman" w:hAnsi="Times New Roman"/>
                <w:sz w:val="28"/>
              </w:rPr>
              <w:t>2. Việc xử lý tài sản thế chấp là dự án đầu tư xây dựng nhà ở được thực hiện theo quy định của pháp luật về dân sự và pháp luật có liên quan; tổ chức, cá nhân nhận chuyển nhượng dự án phải có đủ điều kiện làm chủ đầu tư dự án và phải làm thủ tục nhận chuyển nhượng một phần dự án hoặc toàn bộ dự án theo quy định của Luật này, pháp luật về kinh doanh bất động sản.</w:t>
            </w:r>
          </w:p>
        </w:tc>
        <w:tc>
          <w:tcPr>
            <w:tcW w:w="4000" w:type="dxa"/>
          </w:tcPr>
          <w:p w14:paraId="4C46B93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Giữ nguyên Điều 149 Luật 2014</w:t>
            </w:r>
          </w:p>
        </w:tc>
      </w:tr>
      <w:tr w:rsidR="00D96EE5" w:rsidRPr="00D96EE5" w14:paraId="325CE6D4" w14:textId="77777777">
        <w:trPr>
          <w:trHeight w:val="204"/>
        </w:trPr>
        <w:tc>
          <w:tcPr>
            <w:tcW w:w="739" w:type="dxa"/>
            <w:vAlign w:val="center"/>
          </w:tcPr>
          <w:p w14:paraId="23282C17"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5730374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9. GÓP VỐN BẰNG NHÀ Ở</w:t>
            </w:r>
          </w:p>
        </w:tc>
        <w:tc>
          <w:tcPr>
            <w:tcW w:w="5103" w:type="dxa"/>
          </w:tcPr>
          <w:p w14:paraId="6FC4D510"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6D2EAAD7"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3A78372F" w14:textId="77777777">
        <w:trPr>
          <w:trHeight w:val="204"/>
        </w:trPr>
        <w:tc>
          <w:tcPr>
            <w:tcW w:w="739" w:type="dxa"/>
            <w:vAlign w:val="center"/>
          </w:tcPr>
          <w:p w14:paraId="31101C1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150</w:t>
            </w:r>
          </w:p>
        </w:tc>
        <w:tc>
          <w:tcPr>
            <w:tcW w:w="4643" w:type="dxa"/>
          </w:tcPr>
          <w:p w14:paraId="5211BC33"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150. Điều kiện, thủ tục góp vốn bằng nhà ở </w:t>
            </w:r>
          </w:p>
          <w:p w14:paraId="0D6DCC5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Chủ sở hữu nhà ở hoặc chủ đầu tư dự án xây dựng nhà ở thương mại có quyền góp vốn bằng nhà ở để tham gia hoạt động kinh doanh trong các lĩnh vực mà pháp luật không cấm kinh doanh tại nhà ở đó. Việc góp vốn bằng nhà ở phải thông qua hợp đồng có các nội dung theo quy định tại Điều 121 của Luật này.</w:t>
            </w:r>
          </w:p>
          <w:p w14:paraId="4844067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2. Nhà ở đưa vào góp vốn phải là nhà ở có sẵn và đáp ứng đủ các điều kiện quy định tại khoản 1 Điều 118 của Luật này.</w:t>
            </w:r>
          </w:p>
        </w:tc>
        <w:tc>
          <w:tcPr>
            <w:tcW w:w="5103" w:type="dxa"/>
          </w:tcPr>
          <w:p w14:paraId="74B897D5"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68A5C4B5" w14:textId="3DFDB34F"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Đã đưa lên Điều 18</w:t>
            </w:r>
            <w:r w:rsidR="00A62BB4" w:rsidRPr="00D96EE5">
              <w:rPr>
                <w:sz w:val="28"/>
                <w:szCs w:val="28"/>
              </w:rPr>
              <w:t>1</w:t>
            </w:r>
            <w:r w:rsidRPr="00D96EE5">
              <w:rPr>
                <w:sz w:val="28"/>
                <w:szCs w:val="28"/>
              </w:rPr>
              <w:t xml:space="preserve"> dự thảo</w:t>
            </w:r>
          </w:p>
        </w:tc>
      </w:tr>
      <w:tr w:rsidR="00D96EE5" w:rsidRPr="00D96EE5" w14:paraId="67B44908" w14:textId="77777777">
        <w:trPr>
          <w:trHeight w:val="204"/>
        </w:trPr>
        <w:tc>
          <w:tcPr>
            <w:tcW w:w="739" w:type="dxa"/>
            <w:vAlign w:val="center"/>
          </w:tcPr>
          <w:p w14:paraId="30E9E157"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151</w:t>
            </w:r>
          </w:p>
        </w:tc>
        <w:tc>
          <w:tcPr>
            <w:tcW w:w="4643" w:type="dxa"/>
          </w:tcPr>
          <w:p w14:paraId="1776833A"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151. Góp vốn bằng nhà ở thuộc sở hữu chung</w:t>
            </w:r>
          </w:p>
          <w:p w14:paraId="3894F98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Việc góp vốn bằng nhà ở thuộc sở hữu chung phải được sự đồng ý của tất cả các chủ sở hữu chung.</w:t>
            </w:r>
          </w:p>
          <w:p w14:paraId="46355F06"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2. Các chủ sở hữu nhà ở thuộc sở hữu chung cùng ký vào hợp đồng góp vốn bằng nhà ở hoặc có thể thoả thuận bằng văn bản cử người đại diện ký hợp đồng góp vốn bằng nhà ở.</w:t>
            </w:r>
          </w:p>
        </w:tc>
        <w:tc>
          <w:tcPr>
            <w:tcW w:w="5103" w:type="dxa"/>
          </w:tcPr>
          <w:p w14:paraId="088B3EC0"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60F30FDC"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0E607B75" w14:textId="77777777">
        <w:trPr>
          <w:trHeight w:val="204"/>
        </w:trPr>
        <w:tc>
          <w:tcPr>
            <w:tcW w:w="739" w:type="dxa"/>
            <w:vAlign w:val="center"/>
          </w:tcPr>
          <w:p w14:paraId="0A62972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152</w:t>
            </w:r>
          </w:p>
        </w:tc>
        <w:tc>
          <w:tcPr>
            <w:tcW w:w="4643" w:type="dxa"/>
          </w:tcPr>
          <w:p w14:paraId="034D14C0"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152. Góp vốn bằng nhà ở đang cho thuê</w:t>
            </w:r>
          </w:p>
          <w:p w14:paraId="3F21C6F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Chủ sở hữu nhà ở đang cho thuê phải thông báo bằng văn bản cho bên thuê nhà ở biết trước về việc góp vốn bằng nhà ở.</w:t>
            </w:r>
          </w:p>
          <w:p w14:paraId="0DDADAEF"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2. Bên thuê nhà ở được tiếp tục thuê nhà ở đến hết hạn hợp đồng thuê nhà đã ký với bên góp vốn, trừ trường hợp các bên có thoả thuận khác.</w:t>
            </w:r>
          </w:p>
        </w:tc>
        <w:tc>
          <w:tcPr>
            <w:tcW w:w="5103" w:type="dxa"/>
          </w:tcPr>
          <w:p w14:paraId="200DCE34"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4CAC7064"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3A5A5F31" w14:textId="77777777">
        <w:trPr>
          <w:trHeight w:val="204"/>
        </w:trPr>
        <w:tc>
          <w:tcPr>
            <w:tcW w:w="739" w:type="dxa"/>
            <w:vAlign w:val="center"/>
          </w:tcPr>
          <w:p w14:paraId="266CE3CA"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3A6B7D4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10. CHO MƯỢN, CHO Ở NHỜ NHÀ Ở</w:t>
            </w:r>
          </w:p>
        </w:tc>
        <w:tc>
          <w:tcPr>
            <w:tcW w:w="5103" w:type="dxa"/>
          </w:tcPr>
          <w:p w14:paraId="48B1A572"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6224D709"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656EFBE9" w14:textId="77777777">
        <w:trPr>
          <w:trHeight w:val="204"/>
        </w:trPr>
        <w:tc>
          <w:tcPr>
            <w:tcW w:w="739" w:type="dxa"/>
            <w:vAlign w:val="center"/>
          </w:tcPr>
          <w:p w14:paraId="3802BC5C"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153</w:t>
            </w:r>
          </w:p>
        </w:tc>
        <w:tc>
          <w:tcPr>
            <w:tcW w:w="4643" w:type="dxa"/>
          </w:tcPr>
          <w:p w14:paraId="5C00DBEE"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
                <w:bCs/>
                <w:sz w:val="28"/>
                <w:szCs w:val="28"/>
              </w:rPr>
              <w:t>Điều 153. Cho mượn, cho ở nhờ nhà ở thuộc sở hữu chung</w:t>
            </w:r>
          </w:p>
          <w:p w14:paraId="2802106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Việc cho mượn, cho ở nhờ nhà ở thuộc sở hữu chung hợp nhất phải được sự đồng ý của tất cả các chủ sở hữu nhà ở đó; trường hợp chủ sở hữu nhà ở thuộc sở hữu chung theo phần thì có quyền cho mượn, cho ở nhờ thuộc phần sở hữu của mình nhưng không được làm ảnh hưởng đến quyền lợi của các chủ sở hữu chung khác. Bên cho mượn nhà ở có quyền đòi lại nhà ở, bên cho ở nhờ có quyền chấm dứt việc cho ở nhờ khi chấm dứt hợp đồng theo quy định tại Điều 154 của Luật này và theo thỏa thuận trong hợp đồng.</w:t>
            </w:r>
          </w:p>
          <w:p w14:paraId="723B27AF"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2. Các chủ sở hữu nhà ở thuộc sở hữu chung có thể ủy quyền cho người đại diện ký hợp đồng cho mượn, cho ở nhờ nhà ở.</w:t>
            </w:r>
          </w:p>
        </w:tc>
        <w:tc>
          <w:tcPr>
            <w:tcW w:w="5103" w:type="dxa"/>
          </w:tcPr>
          <w:p w14:paraId="626E6B98"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41228C59"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4E6E3A93" w14:textId="77777777">
        <w:trPr>
          <w:trHeight w:val="204"/>
        </w:trPr>
        <w:tc>
          <w:tcPr>
            <w:tcW w:w="739" w:type="dxa"/>
            <w:vAlign w:val="center"/>
          </w:tcPr>
          <w:p w14:paraId="6DC301B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154</w:t>
            </w:r>
          </w:p>
        </w:tc>
        <w:tc>
          <w:tcPr>
            <w:tcW w:w="4643" w:type="dxa"/>
          </w:tcPr>
          <w:p w14:paraId="6D25D52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154. Các trường hợp chấm dứt hợp đồng cho mượn, cho ở nhờ nhà ở </w:t>
            </w:r>
          </w:p>
          <w:p w14:paraId="5F6EDC7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Thời hạn cho mượn, cho ở nhờ đã hết.</w:t>
            </w:r>
          </w:p>
          <w:p w14:paraId="3B0C63A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Nhà ở cho mượn, cho ở nhờ không còn.</w:t>
            </w:r>
          </w:p>
          <w:p w14:paraId="6556B2E9"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Bên mượn, bên ở nhờ nhà ở chết hoặc mất tích theo tuyên bố của Tòa án.</w:t>
            </w:r>
          </w:p>
          <w:p w14:paraId="4A1A80E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4. Nhà ở cho mượn, cho ở nhờ có nguy cơ sập đổ hoặc thuộc diện đã có quyết định giải toả, phá dỡ hoặc thu hồi đất của cơ quan nhà nước có thẩm quyền.</w:t>
            </w:r>
          </w:p>
          <w:p w14:paraId="75D07CE7"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 xml:space="preserve"> 5. Theo thoả thuận của các bên.</w:t>
            </w:r>
          </w:p>
        </w:tc>
        <w:tc>
          <w:tcPr>
            <w:tcW w:w="5103" w:type="dxa"/>
          </w:tcPr>
          <w:p w14:paraId="5A549956"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7A8B55F9"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210DA6DA" w14:textId="77777777">
        <w:trPr>
          <w:trHeight w:val="204"/>
        </w:trPr>
        <w:tc>
          <w:tcPr>
            <w:tcW w:w="739" w:type="dxa"/>
            <w:vAlign w:val="center"/>
          </w:tcPr>
          <w:p w14:paraId="75CA02D3"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61DB484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11. ỦY QUYỀN QUẢN LÝ NHÀ Ở</w:t>
            </w:r>
          </w:p>
        </w:tc>
        <w:tc>
          <w:tcPr>
            <w:tcW w:w="5103" w:type="dxa"/>
          </w:tcPr>
          <w:p w14:paraId="347157F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b/>
                <w:bCs/>
                <w:sz w:val="28"/>
                <w:szCs w:val="28"/>
              </w:rPr>
              <w:t>Mục 7. ỦY QUYỀN QUẢN LÝ NHÀ Ở</w:t>
            </w:r>
          </w:p>
        </w:tc>
        <w:tc>
          <w:tcPr>
            <w:tcW w:w="4000" w:type="dxa"/>
          </w:tcPr>
          <w:p w14:paraId="7B4855B9"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3EC5EC44" w14:textId="77777777">
        <w:trPr>
          <w:trHeight w:val="204"/>
        </w:trPr>
        <w:tc>
          <w:tcPr>
            <w:tcW w:w="739" w:type="dxa"/>
            <w:vAlign w:val="center"/>
          </w:tcPr>
          <w:p w14:paraId="23C6AA6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155</w:t>
            </w:r>
          </w:p>
        </w:tc>
        <w:tc>
          <w:tcPr>
            <w:tcW w:w="4643" w:type="dxa"/>
          </w:tcPr>
          <w:p w14:paraId="1784D80A"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155. Nội dung, phạm vi uỷ quyền quản lý nhà ở</w:t>
            </w:r>
          </w:p>
          <w:p w14:paraId="5E60B33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Ủy quyền quản lý nhà ở là việc chủ sở hữu nhà ở ủy quyền cho tổ chức, cá nhân khác thực hiện các quyền và nghĩa vụ của chủ sở hữu nhà ở trong việc quản lý, sử dụng nhà ở trong thời hạn được ủy quyền. Việc ủy quyền quản lý nhà ở chỉ được thực hiện đối với nhà ở có sẵn.</w:t>
            </w:r>
          </w:p>
          <w:p w14:paraId="3EC794E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Nội dung, thời hạn uỷ quyền quản lý, sử dụng nhà ở do các bên thoả thuận và được ghi trong hợp đồng uỷ quyền; nếu các bên không có thoả thuận về thời hạn uỷ quyền thì hợp đồng uỷ quyền có hiệu lực 01 năm, kể từ ngày ký hợp đồng uỷ quyền.</w:t>
            </w:r>
          </w:p>
          <w:p w14:paraId="09A73E0E"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Bên uỷ quyền quản lý nhà ở phải trả chi phí quản lý, trừ trường hợp các bên có thoả thuận khác.</w:t>
            </w:r>
          </w:p>
        </w:tc>
        <w:tc>
          <w:tcPr>
            <w:tcW w:w="5103" w:type="dxa"/>
          </w:tcPr>
          <w:p w14:paraId="7004490B" w14:textId="049814B6" w:rsidR="005E2A0A" w:rsidRPr="00D96EE5" w:rsidRDefault="005E2A0A" w:rsidP="00E73636">
            <w:pPr>
              <w:spacing w:before="80" w:after="80" w:line="360" w:lineRule="exact"/>
              <w:rPr>
                <w:rFonts w:ascii="Times New Roman" w:hAnsi="Times New Roman"/>
                <w:b/>
                <w:bCs/>
                <w:sz w:val="28"/>
              </w:rPr>
            </w:pPr>
            <w:r w:rsidRPr="00D96EE5">
              <w:rPr>
                <w:rFonts w:ascii="Times New Roman" w:hAnsi="Times New Roman"/>
                <w:b/>
                <w:bCs/>
                <w:sz w:val="28"/>
              </w:rPr>
              <w:t>Điều 1</w:t>
            </w:r>
            <w:r w:rsidR="00E73636" w:rsidRPr="00D96EE5">
              <w:rPr>
                <w:rFonts w:ascii="Times New Roman" w:hAnsi="Times New Roman"/>
                <w:b/>
                <w:bCs/>
                <w:sz w:val="28"/>
              </w:rPr>
              <w:t>89</w:t>
            </w:r>
            <w:r w:rsidRPr="00D96EE5">
              <w:rPr>
                <w:rFonts w:ascii="Times New Roman" w:hAnsi="Times New Roman"/>
                <w:b/>
                <w:bCs/>
                <w:sz w:val="28"/>
              </w:rPr>
              <w:t xml:space="preserve">. Nội dung, phạm vi ủy quyền quản lý nhà ở </w:t>
            </w:r>
          </w:p>
          <w:p w14:paraId="6F732068" w14:textId="77777777" w:rsidR="005E2A0A" w:rsidRPr="00D96EE5" w:rsidRDefault="005E2A0A" w:rsidP="00E73636">
            <w:pPr>
              <w:spacing w:before="80" w:after="80" w:line="360" w:lineRule="exact"/>
              <w:jc w:val="both"/>
              <w:rPr>
                <w:rFonts w:ascii="Times New Roman" w:hAnsi="Times New Roman"/>
                <w:sz w:val="28"/>
              </w:rPr>
            </w:pPr>
            <w:r w:rsidRPr="00D96EE5">
              <w:rPr>
                <w:rFonts w:ascii="Times New Roman" w:hAnsi="Times New Roman"/>
                <w:sz w:val="28"/>
              </w:rPr>
              <w:t>1. Ủy quyền quản lý nhà ở là việc chủ sở hữu nhà ở ủy quyền cho tổ chức, cá nhân khác thực hiện các quyền và nghĩa vụ của chủ sở hữu nhà ở trong việc quản lý, sử dụng nhà ở trong thời hạn được ủy quyền. Việc ủy quyền quản lý nhà ở chỉ được thực hiện đối với nhà ở có sẵn.</w:t>
            </w:r>
          </w:p>
          <w:p w14:paraId="2EAF27E6" w14:textId="77777777" w:rsidR="005E2A0A" w:rsidRPr="00D96EE5" w:rsidRDefault="005E2A0A" w:rsidP="00E73636">
            <w:pPr>
              <w:spacing w:before="80" w:after="80" w:line="360" w:lineRule="exact"/>
              <w:jc w:val="both"/>
              <w:rPr>
                <w:rFonts w:ascii="Times New Roman" w:hAnsi="Times New Roman"/>
                <w:sz w:val="28"/>
              </w:rPr>
            </w:pPr>
            <w:r w:rsidRPr="00D96EE5">
              <w:rPr>
                <w:rFonts w:ascii="Times New Roman" w:hAnsi="Times New Roman"/>
                <w:sz w:val="28"/>
              </w:rPr>
              <w:t>2. Nội dung, thời hạn ủy quyền quản lý, sử dụng nhà ở do các bên thỏa thuận và được ghi trong hợp đồng ủy quyền; nếu các bên không có thỏa thuận về thời hạn ủy quyền thì hợp đồng ủy quyền có hiệu lực 01 năm, kể từ ngày ký hợp đồng ủy quyền.</w:t>
            </w:r>
          </w:p>
          <w:p w14:paraId="109A6E9C" w14:textId="77777777" w:rsidR="005E2A0A" w:rsidRPr="00D96EE5" w:rsidRDefault="005E2A0A" w:rsidP="00E73636">
            <w:pPr>
              <w:spacing w:before="80" w:after="80" w:line="360" w:lineRule="exact"/>
              <w:jc w:val="both"/>
              <w:rPr>
                <w:rFonts w:ascii="Times New Roman" w:hAnsi="Times New Roman"/>
                <w:sz w:val="28"/>
              </w:rPr>
            </w:pPr>
            <w:r w:rsidRPr="00D96EE5">
              <w:rPr>
                <w:rFonts w:ascii="Times New Roman" w:hAnsi="Times New Roman"/>
                <w:sz w:val="28"/>
              </w:rPr>
              <w:t>3. Bên ủy quyền quản lý nhà ở phải trả chi phí quản lý, trừ trường hợp các bên có thỏa thuận khác.</w:t>
            </w:r>
          </w:p>
          <w:p w14:paraId="0F92182A"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72B5AD4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Giữ nguyên</w:t>
            </w:r>
          </w:p>
        </w:tc>
      </w:tr>
      <w:tr w:rsidR="00D96EE5" w:rsidRPr="00D96EE5" w14:paraId="768CEA8B" w14:textId="77777777">
        <w:trPr>
          <w:trHeight w:val="204"/>
        </w:trPr>
        <w:tc>
          <w:tcPr>
            <w:tcW w:w="739" w:type="dxa"/>
            <w:vAlign w:val="center"/>
          </w:tcPr>
          <w:p w14:paraId="4A05B44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156</w:t>
            </w:r>
          </w:p>
        </w:tc>
        <w:tc>
          <w:tcPr>
            <w:tcW w:w="4643" w:type="dxa"/>
          </w:tcPr>
          <w:p w14:paraId="57E133B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156. Uỷ quyền quản lý nhà ở thuộc sở hữu chung </w:t>
            </w:r>
          </w:p>
          <w:p w14:paraId="758A21B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Việc uỷ quyền quản lý nhà ở thuộc sở hữu chung hợp nhất phải được các chủ sở hữu nhà ở thuộc sở hữu chung đồng ý; trường hợp chủ sở hữu nhà ở thuộc sở hữu chung theo phần thì có quyền uỷ quyền cho người khác quản lý phần quyền sở hữu của mình nhưng không được làm ảnh hưởng đến quyền lợi của các chủ sở hữu chung khác.</w:t>
            </w:r>
          </w:p>
          <w:p w14:paraId="4F3B42D7"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2. Chủ sở hữu nhà ở thuộc sở hữu chung có trách nhiệm thông báo cho chủ sở hữu khác biết việc uỷ quyền quản lý nhà ở, trừ trường hợp người được uỷ quyền quản lý nhà ở đồng thời là chủ sở hữu chung của nhà ở đó.</w:t>
            </w:r>
          </w:p>
        </w:tc>
        <w:tc>
          <w:tcPr>
            <w:tcW w:w="5103" w:type="dxa"/>
          </w:tcPr>
          <w:p w14:paraId="2F800D25" w14:textId="353268BF" w:rsidR="005E2A0A" w:rsidRPr="00D96EE5" w:rsidRDefault="005E2A0A" w:rsidP="00E73636">
            <w:pPr>
              <w:spacing w:before="80" w:after="80" w:line="360" w:lineRule="exact"/>
              <w:rPr>
                <w:rFonts w:ascii="Times New Roman" w:hAnsi="Times New Roman"/>
                <w:b/>
                <w:bCs/>
                <w:sz w:val="28"/>
              </w:rPr>
            </w:pPr>
            <w:r w:rsidRPr="00D96EE5">
              <w:rPr>
                <w:rFonts w:ascii="Times New Roman" w:hAnsi="Times New Roman"/>
                <w:b/>
                <w:bCs/>
                <w:sz w:val="28"/>
              </w:rPr>
              <w:t>Điều 19</w:t>
            </w:r>
            <w:r w:rsidR="00E73636" w:rsidRPr="00D96EE5">
              <w:rPr>
                <w:rFonts w:ascii="Times New Roman" w:hAnsi="Times New Roman"/>
                <w:b/>
                <w:bCs/>
                <w:sz w:val="28"/>
              </w:rPr>
              <w:t>0</w:t>
            </w:r>
            <w:r w:rsidRPr="00D96EE5">
              <w:rPr>
                <w:rFonts w:ascii="Times New Roman" w:hAnsi="Times New Roman"/>
                <w:b/>
                <w:bCs/>
                <w:sz w:val="28"/>
              </w:rPr>
              <w:t xml:space="preserve">. Ủy quyền quản lý nhà ở thuộc sở hữu chung </w:t>
            </w:r>
          </w:p>
          <w:p w14:paraId="5E851284" w14:textId="77777777" w:rsidR="005E2A0A" w:rsidRPr="00D96EE5" w:rsidRDefault="005E2A0A" w:rsidP="00E73636">
            <w:pPr>
              <w:spacing w:before="80" w:after="80" w:line="360" w:lineRule="exact"/>
              <w:jc w:val="both"/>
              <w:rPr>
                <w:rFonts w:ascii="Times New Roman" w:hAnsi="Times New Roman"/>
                <w:sz w:val="28"/>
              </w:rPr>
            </w:pPr>
            <w:r w:rsidRPr="00D96EE5">
              <w:rPr>
                <w:rFonts w:ascii="Times New Roman" w:hAnsi="Times New Roman"/>
                <w:sz w:val="28"/>
              </w:rPr>
              <w:t>1. Việc ủy quyền quản lý nhà ở thuộc sở hữu chung hợp nhất phải được các chủ sở hữu nhà ở thuộc sở hữu chung đồng ý; trường hợp chủ sở hữu nhà ở thuộc sở hữu chung theo phần thì có quyền ủy quyền cho người khác quản lý phần quyền sở hữu của mình nhưng không được làm ảnh hưởng đến quyền lợi của các chủ sở hữu chung khác.</w:t>
            </w:r>
          </w:p>
          <w:p w14:paraId="32243622" w14:textId="77777777" w:rsidR="005E2A0A" w:rsidRPr="00D96EE5" w:rsidRDefault="005E2A0A" w:rsidP="00E73636">
            <w:pPr>
              <w:spacing w:before="80" w:after="80" w:line="360" w:lineRule="exact"/>
              <w:jc w:val="both"/>
              <w:rPr>
                <w:rFonts w:ascii="Times New Roman" w:hAnsi="Times New Roman"/>
                <w:sz w:val="28"/>
              </w:rPr>
            </w:pPr>
            <w:r w:rsidRPr="00D96EE5">
              <w:rPr>
                <w:rFonts w:ascii="Times New Roman" w:hAnsi="Times New Roman"/>
                <w:sz w:val="28"/>
              </w:rPr>
              <w:t>2. Chủ sở hữu nhà ở thuộc sở hữu chung có trách nhiệm thông báo cho chủ sở hữu khác biết việc ủy quyền quản lý nhà ở, trừ trường hợp người được ủy quyền quản lý nhà ở đồng thời là chủ sở hữu chung của nhà ở đó.</w:t>
            </w:r>
          </w:p>
          <w:p w14:paraId="323D8A92"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7DF9E32B"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Giữ nguyên</w:t>
            </w:r>
          </w:p>
        </w:tc>
      </w:tr>
      <w:tr w:rsidR="00D96EE5" w:rsidRPr="00D96EE5" w14:paraId="284CCE3B" w14:textId="77777777">
        <w:trPr>
          <w:trHeight w:val="204"/>
        </w:trPr>
        <w:tc>
          <w:tcPr>
            <w:tcW w:w="739" w:type="dxa"/>
            <w:vAlign w:val="center"/>
          </w:tcPr>
          <w:p w14:paraId="170ED581"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157</w:t>
            </w:r>
          </w:p>
        </w:tc>
        <w:tc>
          <w:tcPr>
            <w:tcW w:w="4643" w:type="dxa"/>
          </w:tcPr>
          <w:p w14:paraId="2F2164D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157. Các trường hợp chấm dứt hợp đồng uỷ quyền quản lý nhà ở </w:t>
            </w:r>
          </w:p>
          <w:p w14:paraId="2F26880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Hợp đồng uỷ quyền hết hạn.</w:t>
            </w:r>
          </w:p>
          <w:p w14:paraId="743DABB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Nội dung uỷ quyền đã được thực hiện.</w:t>
            </w:r>
          </w:p>
          <w:p w14:paraId="7CF2762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Nhà ở được ủy quyền quản lý không còn.</w:t>
            </w:r>
          </w:p>
          <w:p w14:paraId="7CAAD59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4. Bên uỷ quyền hoặc bên được uỷ quyền đơn phương chấm dứt hợp đồng uỷ quyền quản lý nhà ở theo quy định tại Điều 158 của Luật này.</w:t>
            </w:r>
          </w:p>
          <w:p w14:paraId="40D0B03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5. Bên uỷ quyền hoặc bên được uỷ quyền quản lý nhà ở chết.</w:t>
            </w:r>
          </w:p>
          <w:p w14:paraId="2105D86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6. Bên được uỷ quyền quản lý nhà ở mất tích hoặc bị mất năng lực hành vi dân sự theo quyết định của Tòa án.</w:t>
            </w:r>
          </w:p>
          <w:p w14:paraId="784C6CEA"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 xml:space="preserve"> 7. Theo thoả thuận của các bên.</w:t>
            </w:r>
          </w:p>
        </w:tc>
        <w:tc>
          <w:tcPr>
            <w:tcW w:w="5103" w:type="dxa"/>
          </w:tcPr>
          <w:p w14:paraId="26FB4A5D" w14:textId="32A394D3" w:rsidR="005E2A0A" w:rsidRPr="00D96EE5" w:rsidRDefault="005E2A0A" w:rsidP="00E73636">
            <w:pPr>
              <w:spacing w:before="80" w:after="80" w:line="360" w:lineRule="exact"/>
              <w:rPr>
                <w:rFonts w:ascii="Times New Roman" w:hAnsi="Times New Roman"/>
                <w:b/>
                <w:bCs/>
                <w:sz w:val="28"/>
              </w:rPr>
            </w:pPr>
            <w:r w:rsidRPr="00D96EE5">
              <w:rPr>
                <w:rFonts w:ascii="Times New Roman" w:hAnsi="Times New Roman"/>
                <w:b/>
                <w:bCs/>
                <w:sz w:val="28"/>
              </w:rPr>
              <w:t>Điều 19</w:t>
            </w:r>
            <w:r w:rsidR="00E73636" w:rsidRPr="00D96EE5">
              <w:rPr>
                <w:rFonts w:ascii="Times New Roman" w:hAnsi="Times New Roman"/>
                <w:b/>
                <w:bCs/>
                <w:sz w:val="28"/>
              </w:rPr>
              <w:t>1</w:t>
            </w:r>
            <w:r w:rsidRPr="00D96EE5">
              <w:rPr>
                <w:rFonts w:ascii="Times New Roman" w:hAnsi="Times New Roman"/>
                <w:b/>
                <w:bCs/>
                <w:sz w:val="28"/>
              </w:rPr>
              <w:t xml:space="preserve">. Các trường hợp chấm dứt hợp đồng ủy quyền quản lý nhà ở </w:t>
            </w:r>
          </w:p>
          <w:p w14:paraId="1160A748" w14:textId="77777777" w:rsidR="005E2A0A" w:rsidRPr="00D96EE5" w:rsidRDefault="005E2A0A" w:rsidP="00E73636">
            <w:pPr>
              <w:spacing w:before="80" w:after="80" w:line="360" w:lineRule="exact"/>
              <w:rPr>
                <w:rFonts w:ascii="Times New Roman" w:hAnsi="Times New Roman"/>
                <w:sz w:val="28"/>
              </w:rPr>
            </w:pPr>
            <w:r w:rsidRPr="00D96EE5">
              <w:rPr>
                <w:rFonts w:ascii="Times New Roman" w:hAnsi="Times New Roman"/>
                <w:sz w:val="28"/>
              </w:rPr>
              <w:t>1. Hợp đồng ủy quyền hết hạn.</w:t>
            </w:r>
          </w:p>
          <w:p w14:paraId="43FE324C" w14:textId="77777777" w:rsidR="005E2A0A" w:rsidRPr="00D96EE5" w:rsidRDefault="005E2A0A" w:rsidP="00E73636">
            <w:pPr>
              <w:spacing w:before="80" w:after="80" w:line="360" w:lineRule="exact"/>
              <w:rPr>
                <w:rFonts w:ascii="Times New Roman" w:hAnsi="Times New Roman"/>
                <w:sz w:val="28"/>
              </w:rPr>
            </w:pPr>
            <w:r w:rsidRPr="00D96EE5">
              <w:rPr>
                <w:rFonts w:ascii="Times New Roman" w:hAnsi="Times New Roman"/>
                <w:sz w:val="28"/>
              </w:rPr>
              <w:t>2. Nội dung ủy quyền đã được thực hiện.</w:t>
            </w:r>
          </w:p>
          <w:p w14:paraId="09DC6FD8" w14:textId="77777777" w:rsidR="005E2A0A" w:rsidRPr="00D96EE5" w:rsidRDefault="005E2A0A" w:rsidP="00E73636">
            <w:pPr>
              <w:spacing w:before="80" w:after="80" w:line="360" w:lineRule="exact"/>
              <w:rPr>
                <w:rFonts w:ascii="Times New Roman" w:hAnsi="Times New Roman"/>
                <w:sz w:val="28"/>
              </w:rPr>
            </w:pPr>
            <w:r w:rsidRPr="00D96EE5">
              <w:rPr>
                <w:rFonts w:ascii="Times New Roman" w:hAnsi="Times New Roman"/>
                <w:sz w:val="28"/>
              </w:rPr>
              <w:t>3. Nhà ở được ủy quyền quản lý không còn.</w:t>
            </w:r>
          </w:p>
          <w:p w14:paraId="68BB69F6" w14:textId="77777777" w:rsidR="005E2A0A" w:rsidRPr="00D96EE5" w:rsidRDefault="005E2A0A" w:rsidP="00E73636">
            <w:pPr>
              <w:spacing w:before="80" w:after="80" w:line="360" w:lineRule="exact"/>
              <w:rPr>
                <w:rFonts w:ascii="Times New Roman" w:hAnsi="Times New Roman"/>
                <w:sz w:val="28"/>
              </w:rPr>
            </w:pPr>
            <w:r w:rsidRPr="00D96EE5">
              <w:rPr>
                <w:rFonts w:ascii="Times New Roman" w:hAnsi="Times New Roman"/>
                <w:sz w:val="28"/>
              </w:rPr>
              <w:t>4. Bên ủy quyền hoặc bên được ủy quyền đơn phương chấm dứt hợp đồng ủy quyền quản lý nhà ở theo quy định tại Điều 205 của Luật này.</w:t>
            </w:r>
          </w:p>
          <w:p w14:paraId="78DD00EB" w14:textId="77777777" w:rsidR="005E2A0A" w:rsidRPr="00D96EE5" w:rsidRDefault="005E2A0A" w:rsidP="00E73636">
            <w:pPr>
              <w:spacing w:before="80" w:after="80" w:line="360" w:lineRule="exact"/>
              <w:rPr>
                <w:rFonts w:ascii="Times New Roman" w:hAnsi="Times New Roman"/>
                <w:sz w:val="28"/>
              </w:rPr>
            </w:pPr>
            <w:r w:rsidRPr="00D96EE5">
              <w:rPr>
                <w:rFonts w:ascii="Times New Roman" w:hAnsi="Times New Roman"/>
                <w:sz w:val="28"/>
              </w:rPr>
              <w:t>5. Bên ủy quyền hoặc bên được ủy quyền quản lý nhà ở chết.</w:t>
            </w:r>
          </w:p>
          <w:p w14:paraId="51792F8E" w14:textId="77777777" w:rsidR="005E2A0A" w:rsidRPr="00D96EE5" w:rsidRDefault="005E2A0A" w:rsidP="00E73636">
            <w:pPr>
              <w:spacing w:before="80" w:after="80" w:line="360" w:lineRule="exact"/>
              <w:rPr>
                <w:rFonts w:ascii="Times New Roman" w:hAnsi="Times New Roman"/>
                <w:sz w:val="28"/>
              </w:rPr>
            </w:pPr>
            <w:r w:rsidRPr="00D96EE5">
              <w:rPr>
                <w:rFonts w:ascii="Times New Roman" w:hAnsi="Times New Roman"/>
                <w:sz w:val="28"/>
              </w:rPr>
              <w:t>6. Bên được ủy quyền quản lý nhà ở mất tích hoặc bị mất năng lực hành vi dân sự theo quyết định của Tòa án.</w:t>
            </w:r>
          </w:p>
          <w:p w14:paraId="312241EA" w14:textId="77777777" w:rsidR="005E2A0A" w:rsidRPr="00D96EE5" w:rsidRDefault="005E2A0A" w:rsidP="00E73636">
            <w:pPr>
              <w:spacing w:before="80" w:after="80" w:line="360" w:lineRule="exact"/>
              <w:rPr>
                <w:rFonts w:ascii="Times New Roman" w:hAnsi="Times New Roman"/>
                <w:sz w:val="28"/>
              </w:rPr>
            </w:pPr>
            <w:r w:rsidRPr="00D96EE5">
              <w:rPr>
                <w:rFonts w:ascii="Times New Roman" w:hAnsi="Times New Roman"/>
                <w:sz w:val="28"/>
              </w:rPr>
              <w:t>7. Theo thỏa thuận của các bên.</w:t>
            </w:r>
          </w:p>
          <w:p w14:paraId="0A4773FF"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7239A3C6" w14:textId="0336E94F" w:rsidR="005E2A0A" w:rsidRPr="00D96EE5" w:rsidRDefault="00E73636" w:rsidP="005E2A0A">
            <w:pPr>
              <w:pStyle w:val="NormalWeb"/>
              <w:shd w:val="clear" w:color="auto" w:fill="FFFFFF"/>
              <w:spacing w:before="80" w:beforeAutospacing="0" w:after="80" w:afterAutospacing="0"/>
              <w:jc w:val="both"/>
              <w:rPr>
                <w:sz w:val="28"/>
                <w:szCs w:val="28"/>
              </w:rPr>
            </w:pPr>
            <w:r w:rsidRPr="00D96EE5">
              <w:rPr>
                <w:sz w:val="28"/>
                <w:szCs w:val="28"/>
              </w:rPr>
              <w:t>Giữ nguyên</w:t>
            </w:r>
          </w:p>
        </w:tc>
      </w:tr>
      <w:tr w:rsidR="00D96EE5" w:rsidRPr="00D96EE5" w14:paraId="2485147C" w14:textId="77777777">
        <w:trPr>
          <w:trHeight w:val="204"/>
        </w:trPr>
        <w:tc>
          <w:tcPr>
            <w:tcW w:w="739" w:type="dxa"/>
            <w:vAlign w:val="center"/>
          </w:tcPr>
          <w:p w14:paraId="2590651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158</w:t>
            </w:r>
          </w:p>
        </w:tc>
        <w:tc>
          <w:tcPr>
            <w:tcW w:w="4643" w:type="dxa"/>
          </w:tcPr>
          <w:p w14:paraId="2F839513"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158. Đơn phương chấm dứt thực hiện hợp đồng uỷ quyền quản lý nhà ở </w:t>
            </w:r>
          </w:p>
          <w:p w14:paraId="65FAD2B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Bên uỷ quyền quản lý nhà ở đơn phương chấm dứt hợp đồng ủy quyền thuộc một trong các trường hợp sau đây:</w:t>
            </w:r>
          </w:p>
          <w:p w14:paraId="6271B38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Nếu việc uỷ quyền có chi phí quản lý thì bên uỷ quyền không phải báo trước cho bên được uỷ quyền biết về việc đơn phương chấm dứt thực hiện hợp đồng uỷ quyền nhưng phải thanh toán cho bên được uỷ quyền chi phí quản lý tương ứng với công việc mà bên được uỷ quyền đã thực hiện và phải bồi thường thiệt hại cho bên được uỷ quyền;</w:t>
            </w:r>
          </w:p>
          <w:p w14:paraId="3F00489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 Nếu việc uỷ quyền không có chi phí quản lý thì bên uỷ quyền phải thông báo cho bên được uỷ quyền biết trước ít nhất 30 ngày về việc đơn phương chấm dứt thực hiện hợp đồng uỷ quyền, trừ trường hợp các bên có thỏa thuận khác.</w:t>
            </w:r>
          </w:p>
          <w:p w14:paraId="08ED6B7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Bên được uỷ quyền đơn phương chấm dứt hợp đồng ủy quyền thuộc một trong các trường hợp sau đây:</w:t>
            </w:r>
          </w:p>
          <w:p w14:paraId="1740D7A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Nếu việc uỷ quyền có chi phí quản lý thì không phải báo trước cho bên uỷ quyền biết về việc đơn phương chấm dứt thực hiện hợp đồng uỷ quyền nhưng phải bồi thường thiệt hại cho bên uỷ quyền (nếu có);</w:t>
            </w:r>
          </w:p>
          <w:p w14:paraId="2D9DDB3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 Nếu việc uỷ quyền không có chi phí quản lý thì phải thông báo cho bên uỷ quyền biết trước ít nhất 30 ngày về việc đơn phương chấm dứt thực hiện hợp đồng uỷ quyền, trừ trường hợp các bên có thỏa thuận khác.</w:t>
            </w:r>
          </w:p>
          <w:p w14:paraId="1BEF93A4"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3. Bên uỷ quyền và bên được uỷ quyền phải thông báo cho bên thứ ba có liên quan biết về việc đơn phương chấm dứt thực hiện hợp đồng uỷ quyền quản lý nhà ở.</w:t>
            </w:r>
          </w:p>
        </w:tc>
        <w:tc>
          <w:tcPr>
            <w:tcW w:w="5103" w:type="dxa"/>
          </w:tcPr>
          <w:p w14:paraId="50FFB911" w14:textId="3B5D9045" w:rsidR="005E2A0A" w:rsidRPr="00D96EE5" w:rsidRDefault="005E2A0A" w:rsidP="00E73636">
            <w:pPr>
              <w:spacing w:before="80" w:after="80" w:line="360" w:lineRule="exact"/>
              <w:jc w:val="both"/>
              <w:rPr>
                <w:rFonts w:ascii="Times New Roman" w:hAnsi="Times New Roman"/>
                <w:b/>
                <w:bCs/>
                <w:sz w:val="28"/>
              </w:rPr>
            </w:pPr>
            <w:r w:rsidRPr="00D96EE5">
              <w:rPr>
                <w:rFonts w:ascii="Times New Roman" w:hAnsi="Times New Roman"/>
                <w:b/>
                <w:bCs/>
                <w:sz w:val="28"/>
              </w:rPr>
              <w:t>Điều 19</w:t>
            </w:r>
            <w:r w:rsidR="00E73636" w:rsidRPr="00D96EE5">
              <w:rPr>
                <w:rFonts w:ascii="Times New Roman" w:hAnsi="Times New Roman"/>
                <w:b/>
                <w:bCs/>
                <w:sz w:val="28"/>
              </w:rPr>
              <w:t>2</w:t>
            </w:r>
            <w:r w:rsidRPr="00D96EE5">
              <w:rPr>
                <w:rFonts w:ascii="Times New Roman" w:hAnsi="Times New Roman"/>
                <w:b/>
                <w:bCs/>
                <w:sz w:val="28"/>
              </w:rPr>
              <w:t xml:space="preserve">. Đơn phương chấm dứt thực hiện hợp đồng ủy quyền </w:t>
            </w:r>
          </w:p>
          <w:p w14:paraId="7D6BADBE" w14:textId="77777777" w:rsidR="005E2A0A" w:rsidRPr="00D96EE5" w:rsidRDefault="005E2A0A" w:rsidP="00E73636">
            <w:pPr>
              <w:spacing w:before="80" w:after="80" w:line="360" w:lineRule="exact"/>
              <w:jc w:val="both"/>
              <w:rPr>
                <w:rFonts w:ascii="Times New Roman" w:hAnsi="Times New Roman"/>
                <w:sz w:val="28"/>
              </w:rPr>
            </w:pPr>
            <w:r w:rsidRPr="00D96EE5">
              <w:rPr>
                <w:rFonts w:ascii="Times New Roman" w:hAnsi="Times New Roman"/>
                <w:sz w:val="28"/>
              </w:rPr>
              <w:t>1. Bên ủy quyền quản lý nhà ở đơn phương chấm dứt hợp đồng ủy quyền thuộc một trong các trường hợp sau đây:</w:t>
            </w:r>
          </w:p>
          <w:p w14:paraId="26F559CC" w14:textId="77777777" w:rsidR="005E2A0A" w:rsidRPr="00D96EE5" w:rsidRDefault="005E2A0A" w:rsidP="00E73636">
            <w:pPr>
              <w:spacing w:before="80" w:after="80" w:line="360" w:lineRule="exact"/>
              <w:jc w:val="both"/>
              <w:rPr>
                <w:rFonts w:ascii="Times New Roman" w:hAnsi="Times New Roman"/>
                <w:sz w:val="28"/>
              </w:rPr>
            </w:pPr>
            <w:r w:rsidRPr="00D96EE5">
              <w:rPr>
                <w:rFonts w:ascii="Times New Roman" w:hAnsi="Times New Roman"/>
                <w:sz w:val="28"/>
              </w:rPr>
              <w:t>a) Nếu việc ủy quyền có chi phí quản lý thì bên ủy quyền không phải báo trước cho bên được ủy quyền biết về việc đơn phương chấm dứt thực hiện hợp đồng ủy quyền nhưng phải thanh toán cho bên được ủy quyền chi phí quản lý tương ứng với công việc mà bên được ủy quyền đã thực hiện và phải bồi thường thiệt hại cho bên được ủy quyền;</w:t>
            </w:r>
          </w:p>
          <w:p w14:paraId="2D829FAF" w14:textId="77777777" w:rsidR="005E2A0A" w:rsidRPr="00D96EE5" w:rsidRDefault="005E2A0A" w:rsidP="00E73636">
            <w:pPr>
              <w:spacing w:before="80" w:after="80" w:line="360" w:lineRule="exact"/>
              <w:ind w:firstLine="567"/>
              <w:jc w:val="both"/>
              <w:rPr>
                <w:rFonts w:ascii="Times New Roman" w:hAnsi="Times New Roman"/>
                <w:sz w:val="28"/>
              </w:rPr>
            </w:pPr>
            <w:r w:rsidRPr="00D96EE5">
              <w:rPr>
                <w:rFonts w:ascii="Times New Roman" w:hAnsi="Times New Roman"/>
                <w:sz w:val="28"/>
              </w:rPr>
              <w:t>b) Nếu việc ủy quyền không có chi phí quản lý thì bên ủy quyền phải thông báo cho bên được ủy quyền biết trước ít nhất 30 ngày về việc đơn phương chấm dứt thực hiện hợp đồng ủy quyền, trừ trường hợp các bên có thỏa thuận khác.</w:t>
            </w:r>
          </w:p>
          <w:p w14:paraId="0734B560" w14:textId="77777777" w:rsidR="005E2A0A" w:rsidRPr="00D96EE5" w:rsidRDefault="005E2A0A" w:rsidP="00E73636">
            <w:pPr>
              <w:spacing w:before="80" w:after="80" w:line="360" w:lineRule="exact"/>
              <w:ind w:firstLine="567"/>
              <w:jc w:val="both"/>
              <w:rPr>
                <w:rFonts w:ascii="Times New Roman" w:hAnsi="Times New Roman"/>
                <w:sz w:val="28"/>
              </w:rPr>
            </w:pPr>
            <w:r w:rsidRPr="00D96EE5">
              <w:rPr>
                <w:rFonts w:ascii="Times New Roman" w:hAnsi="Times New Roman"/>
                <w:sz w:val="28"/>
              </w:rPr>
              <w:t>2. Bên được ủy quyền đơn phương chấm dứt hợp đồng ủy quyền thuộc một trong các trường hợp sau đây:</w:t>
            </w:r>
          </w:p>
          <w:p w14:paraId="0C1ECB37" w14:textId="77777777" w:rsidR="005E2A0A" w:rsidRPr="00D96EE5" w:rsidRDefault="005E2A0A" w:rsidP="00E73636">
            <w:pPr>
              <w:spacing w:before="80" w:after="80" w:line="360" w:lineRule="exact"/>
              <w:ind w:firstLine="567"/>
              <w:jc w:val="both"/>
              <w:rPr>
                <w:rFonts w:ascii="Times New Roman" w:hAnsi="Times New Roman"/>
                <w:sz w:val="28"/>
              </w:rPr>
            </w:pPr>
            <w:r w:rsidRPr="00D96EE5">
              <w:rPr>
                <w:rFonts w:ascii="Times New Roman" w:hAnsi="Times New Roman"/>
                <w:sz w:val="28"/>
              </w:rPr>
              <w:t>a) Nếu việc ủy quyền có chi phí quản lý thì không phải báo trước cho bên ủy quyền biết về việc đơn phương chấm dứt thực hiện hợp đồng ủy quyền nhưng phải bồi thường thiệt hại cho bên ủy quyền (nếu có);</w:t>
            </w:r>
          </w:p>
          <w:p w14:paraId="1466BE52" w14:textId="77777777" w:rsidR="005E2A0A" w:rsidRPr="00D96EE5" w:rsidRDefault="005E2A0A" w:rsidP="00E73636">
            <w:pPr>
              <w:spacing w:before="80" w:after="80" w:line="360" w:lineRule="exact"/>
              <w:ind w:firstLine="567"/>
              <w:jc w:val="both"/>
              <w:rPr>
                <w:rFonts w:ascii="Times New Roman" w:hAnsi="Times New Roman"/>
                <w:sz w:val="28"/>
              </w:rPr>
            </w:pPr>
            <w:r w:rsidRPr="00D96EE5">
              <w:rPr>
                <w:rFonts w:ascii="Times New Roman" w:hAnsi="Times New Roman"/>
                <w:sz w:val="28"/>
              </w:rPr>
              <w:t>b) Nếu việc ủy quyền không có chi phí quản lý thì phải thông báo cho bên ủy quyền biết trước ít nhất 30 ngày về việc đơn phương chấm dứt thực hiện hợp đồng ủy quyền, trừ trường hợp các bên có thỏa thuận khác.</w:t>
            </w:r>
          </w:p>
          <w:p w14:paraId="44A01240" w14:textId="77777777" w:rsidR="005E2A0A" w:rsidRPr="00D96EE5" w:rsidRDefault="005E2A0A" w:rsidP="00E73636">
            <w:pPr>
              <w:spacing w:before="80" w:after="80" w:line="360" w:lineRule="exact"/>
              <w:jc w:val="both"/>
              <w:rPr>
                <w:rFonts w:ascii="Times New Roman" w:hAnsi="Times New Roman"/>
                <w:sz w:val="28"/>
              </w:rPr>
            </w:pPr>
            <w:r w:rsidRPr="00D96EE5">
              <w:rPr>
                <w:rFonts w:ascii="Times New Roman" w:hAnsi="Times New Roman"/>
                <w:sz w:val="28"/>
              </w:rPr>
              <w:t>3. Bên ủy quyền và bên được ủy quyền phải thông báo cho bên thứ ba có liên quan biết về việc đơn phương chấm dứt thực hiện hợp đồng ủy quyền quản lý nhà ở.</w:t>
            </w:r>
          </w:p>
          <w:p w14:paraId="4BE8FF82"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449F0B6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Giữ nguyên</w:t>
            </w:r>
          </w:p>
        </w:tc>
      </w:tr>
      <w:tr w:rsidR="00D96EE5" w:rsidRPr="00D96EE5" w14:paraId="00A899B5" w14:textId="77777777">
        <w:trPr>
          <w:trHeight w:val="204"/>
        </w:trPr>
        <w:tc>
          <w:tcPr>
            <w:tcW w:w="739" w:type="dxa"/>
            <w:vAlign w:val="center"/>
          </w:tcPr>
          <w:p w14:paraId="206F9704"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7401303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Chương IX. QUYỀN SỞ HỮU NHÀ Ở TẠI VIỆT NAM CỦA TỔ CHỨC, CÁ NHÂN NƯỚC NGOÀI</w:t>
            </w:r>
          </w:p>
        </w:tc>
        <w:tc>
          <w:tcPr>
            <w:tcW w:w="5103" w:type="dxa"/>
          </w:tcPr>
          <w:p w14:paraId="6CA4B8C6"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065186A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Chương này đã được đưa lên Mục 3 Chương II của dự thảo</w:t>
            </w:r>
          </w:p>
        </w:tc>
      </w:tr>
      <w:tr w:rsidR="00D96EE5" w:rsidRPr="00D96EE5" w14:paraId="6D334B7D" w14:textId="77777777">
        <w:trPr>
          <w:trHeight w:val="204"/>
        </w:trPr>
        <w:tc>
          <w:tcPr>
            <w:tcW w:w="739" w:type="dxa"/>
            <w:vAlign w:val="center"/>
          </w:tcPr>
          <w:p w14:paraId="5F1D55B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159</w:t>
            </w:r>
          </w:p>
        </w:tc>
        <w:tc>
          <w:tcPr>
            <w:tcW w:w="4643" w:type="dxa"/>
          </w:tcPr>
          <w:p w14:paraId="036E710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159. Đối tượng được sở hữu nhà ở và hình thức sở hữu nhà ở tại Việt Nam của tổ chức, cá nhân nước ngoài </w:t>
            </w:r>
          </w:p>
          <w:p w14:paraId="3EF3D2AB"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Đối tượng tổ chức, cá nhân nước ngoài được sở hữu nhà ở tại Việt Nam bao gồm:</w:t>
            </w:r>
          </w:p>
          <w:p w14:paraId="2AE5C6E2"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Tổ chức, cá nhân nước ngoài đầu tư xây dựng nhà ở theo dự án tại Việt Nam theo quy định của Luật này và pháp luật có liên quan;</w:t>
            </w:r>
          </w:p>
          <w:p w14:paraId="4C0BA0F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b) Doanh nghiệp có vốn đầu tư nước ngoài, chi nhánh, văn phòng đại diện của doanh nghiệp nước ngoài, quỹ đầu tư nước ngoài và chi nhánh ngân hàng nước ngoài đang hoạt động tại Việt Nam (sau đây gọi chung là tổ chức nước ngoài); </w:t>
            </w:r>
          </w:p>
          <w:p w14:paraId="752C28C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c) Cá nhân nước ngoài được phép nhập cảnh vào Việt Nam.</w:t>
            </w:r>
          </w:p>
          <w:p w14:paraId="3A24775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Tổ chức, cá nhân nước ngoài được sở hữu nhà ở tại Việt Nam thông qua các hình thức sau đây:</w:t>
            </w:r>
          </w:p>
          <w:p w14:paraId="2402140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Đầu tư xây dựng nhà ở theo dự án tại Việt Nam theo quy định của Luật này và pháp luật có liên quan;</w:t>
            </w:r>
          </w:p>
          <w:p w14:paraId="7EC618F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b) Mua, thuê mua, nhận tặng cho, nhận thừa kế nhà ở thương mại bao gồm căn hộ chung cư và nhà ở riêng lẻ trong dự án đầu tư xây dựng nhà ở, trừ khu vực bảo đảm quốc phòng, an ninh theo quy định của Chính phủ. </w:t>
            </w:r>
          </w:p>
        </w:tc>
        <w:tc>
          <w:tcPr>
            <w:tcW w:w="5103" w:type="dxa"/>
          </w:tcPr>
          <w:p w14:paraId="10B8BB30"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19F1D2DE"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4C30E264" w14:textId="77777777">
        <w:trPr>
          <w:trHeight w:val="204"/>
        </w:trPr>
        <w:tc>
          <w:tcPr>
            <w:tcW w:w="739" w:type="dxa"/>
            <w:vAlign w:val="center"/>
          </w:tcPr>
          <w:p w14:paraId="63E3E721"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160</w:t>
            </w:r>
          </w:p>
        </w:tc>
        <w:tc>
          <w:tcPr>
            <w:tcW w:w="4643" w:type="dxa"/>
          </w:tcPr>
          <w:p w14:paraId="3926CC6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160. Điều kiện tổ chức, cá nhân nước ngoài được sở hữu nhà ở tại Việt Nam </w:t>
            </w:r>
          </w:p>
          <w:p w14:paraId="207C8F72"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Đối với tổ chức, cá nhân nước ngoài quy định tại điểm a khoản 1 Điều 159 của Luật này thì phải có Giấy chứng nhận đầu tư và có nhà ở được xây dựng trong dự án theo quy định của Luật này và pháp luật có liên quan.</w:t>
            </w:r>
          </w:p>
          <w:p w14:paraId="6597BDD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Đối với tổ chức nước ngoài quy định tại điểm b khoản 1 Điều 159 của Luật này thì phải có Giấy chứng nhận đầu tư hoặc giấy tờ liên quan đến việc được phép hoạt động tại Việt Nam (sau đây gọi chung là Giấy chứng nhận đầu tư) do cơ quan nhà nước có thẩm quyền của Việt Nam cấp.</w:t>
            </w:r>
          </w:p>
          <w:p w14:paraId="095AA82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Đối với cá nhân nước ngoài quy định tại điểm c khoản 1 Điều 159 của Luật này thì phải được phép nhập cảnh vào Việt Nam và không thuộc diện được hưởng quyền ưu đãi, miễn trừ ngoại giao, lãnh sự theo quy định của pháp luật.</w:t>
            </w:r>
          </w:p>
          <w:p w14:paraId="75F1280B"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4. Chính phủ quy định chi tiết giấy tờ chứng minh đối tượng, điều kiện tổ chức, cá nhân nước ngoài thuộc diện được sở hữu nhà ở tại Việt Nam.</w:t>
            </w:r>
          </w:p>
        </w:tc>
        <w:tc>
          <w:tcPr>
            <w:tcW w:w="5103" w:type="dxa"/>
          </w:tcPr>
          <w:p w14:paraId="3F9A2C53"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18A34F96"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42ADFDB7" w14:textId="77777777">
        <w:trPr>
          <w:trHeight w:val="204"/>
        </w:trPr>
        <w:tc>
          <w:tcPr>
            <w:tcW w:w="739" w:type="dxa"/>
            <w:vAlign w:val="center"/>
          </w:tcPr>
          <w:p w14:paraId="0A69F950"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161</w:t>
            </w:r>
          </w:p>
        </w:tc>
        <w:tc>
          <w:tcPr>
            <w:tcW w:w="4643" w:type="dxa"/>
          </w:tcPr>
          <w:p w14:paraId="1E8E2384"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161. Quyền của chủ sở hữu nhà ở là tổ chức, cá nhân nước ngoài </w:t>
            </w:r>
          </w:p>
          <w:p w14:paraId="4DF5544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Tổ chức, cá nhân nước ngoài quy định tại điểm a khoản 1 Điều 159 của Luật này được thực hiện các quyền của chủ sở hữu nhà ở theo quy định tại Điều 10 của Luật này; trường hợp xây dựng nhà ở trên đất thuê thì chỉ được quyền cho thuê nhà ở.</w:t>
            </w:r>
          </w:p>
          <w:p w14:paraId="57AFBD2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 2. Tổ chức, cá nhân nước ngoài quy định tại điểm b và điểm c khoản 1 Điều 159 của Luật này có các quyền của chủ sở hữu nhà ở như công dân Việt Nam nhưng phải tuân thủ các quy định sau đây: </w:t>
            </w:r>
          </w:p>
          <w:p w14:paraId="0BF951D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Chỉ được mua, thuê mua, nhận tặng cho, nhận thừa kế và sở hữu không quá 30% số lượng căn hộ trong một tòa nhà chung cư; nếu là nhà ở riêng lẻ bao gồm nhà biệt thự, nhà ở liền kề thì trên một khu vực có số dân tương đương một đơn vị hành chính cấp phường chỉ được mua, thuê mua, nhận tặng cho, nhận thừa kế và sở hữu không quá hai trăm năm mươi căn nhà.</w:t>
            </w:r>
          </w:p>
          <w:p w14:paraId="76C4C36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Trường hợp trong một khu vực có số dân tương đương một đơn vị hành chính cấp phường mà có nhiều nhà chung cư hoặc đối với nhà ở riêng lẻ trên một tuyến phố thì Chính phủ quy định cụ thể số lượng căn hộ, số lượng nhà ở riêng lẻ mà tổ chức, cá nhân nước ngoài được mua, thuê mua, nhận tặng cho, nhận thừa kế và sở hữu;</w:t>
            </w:r>
          </w:p>
          <w:p w14:paraId="7588FF49"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 Trường hợp được tặng cho, được thừa kế nhà ở không thuộc diện quy định tại điểm b khoản 2 Điều 159 của Luật này hoặc vượt quá số lượng nhà ở quy định tại điểm a khoản này thì chỉ được hưởng giá trị của nhà ở đó;</w:t>
            </w:r>
          </w:p>
          <w:p w14:paraId="23B68EA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c) Đối với cá nhân nước ngoài thì được sở hữu nhà ở theo thỏa thuận trong các giao dịch hợp đồng mua bán, thuê mua, tặng cho nhận thừa kế nhà ở nhưng tối đa không quá 50 năm, kể từ ngày được cấp Giấy chứng nhận và có thể được gia hạn thêm theo quy định của Chính phủ nếu có nhu cầu; thời hạn sở hữu nhà ở phải được ghi rõ trong Giấy chứng nhận.</w:t>
            </w:r>
          </w:p>
          <w:p w14:paraId="2D8A7AC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Trường hợp cá nhân nước ngoài kết hôn với công dân Việt Nam hoặc kết hôn với người Việt Nam định cư ở nước ngoài thì được sở hữu nhà ở ổn định, lâu dài và có các quyền của chủ sở hữu nhà ở như công dân Việt Nam;</w:t>
            </w:r>
          </w:p>
          <w:p w14:paraId="3493DD6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d) Đối với tổ chức nước ngoài thì được sở hữu nhà ở theo thỏa thuận trong các giao dịch hợp đồng mua bán, thuê mua, tặng cho, nhận thừa kế nhà ở nhưng tối đa không vượt quá thời hạn ghi trong Giấy chứng nhận đầu tư cấp cho tổ chức đó, bao gồm cả thời gian được gia hạn thêm; thời hạn sở hữu nhà ở được tính từ ngày tổ chức được cấp Giấy chứng nhận và được ghi rõ trong Giấy chứng nhận này;</w:t>
            </w:r>
          </w:p>
          <w:p w14:paraId="27A2C25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đ) Trước khi hết hạn sở hữu nhà ở theo quy định của Luật này, chủ sở hữu có thể tặng cho hoặc bán nhà ở này cho các đối tượng thuộc diện được sở hữu nhà ở tại Việt Nam; nếu quá thời hạn được sở hữu nhà ở mà chủ sở hữu không thực hiện bán, tặng cho thì nhà ở đó thuộc sở hữu nhà nước.</w:t>
            </w:r>
          </w:p>
        </w:tc>
        <w:tc>
          <w:tcPr>
            <w:tcW w:w="5103" w:type="dxa"/>
          </w:tcPr>
          <w:p w14:paraId="2A0572D8"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2E13A502"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6DB3DB10" w14:textId="77777777">
        <w:trPr>
          <w:trHeight w:val="204"/>
        </w:trPr>
        <w:tc>
          <w:tcPr>
            <w:tcW w:w="739" w:type="dxa"/>
            <w:vAlign w:val="center"/>
          </w:tcPr>
          <w:p w14:paraId="27EB33F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162</w:t>
            </w:r>
          </w:p>
        </w:tc>
        <w:tc>
          <w:tcPr>
            <w:tcW w:w="4643" w:type="dxa"/>
          </w:tcPr>
          <w:p w14:paraId="0535667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162. Nghĩa vụ của chủ sở hữu nhà ở là tổ chức, cá nhân nước ngoài </w:t>
            </w:r>
          </w:p>
          <w:p w14:paraId="6CA7E37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Tổ chức, cá nhân nước ngoài quy định tại điểm a khoản 1 Điều 159 của Luật này có các nghĩa vụ của chủ sở hữu nhà ở theo quy định tại Điều 11 của Luật này.</w:t>
            </w:r>
          </w:p>
          <w:p w14:paraId="7FCEA4C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Tổ chức, cá nhân nước ngoài quy định tại điểm b và điểm c khoản 1 Điều 159 của Luật này có các nghĩa vụ của chủ sở hữu nhà ở như công dân Việt Nam nhưng phải tuân thủ các quy định sau đây:</w:t>
            </w:r>
          </w:p>
          <w:p w14:paraId="359417A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Đối với chủ sở hữu là cá nhân nước ngoài thì được cho thuê nhà ở để sử dụng vào các mục đích mà pháp luật không cấm nhưng trước khi cho thuê nhà ở, chủ sở hữu phải có văn bản thông báo về việc cho thuê nhà ở với cơ quan quản lý nhà ở cấp huyện nơi có nhà ở theo quy định của Bộ trưởng Bộ Xây dựng và phải nộp thuế từ hoạt động cho thuê nhà ở này theo quy định của pháp luật.</w:t>
            </w:r>
          </w:p>
          <w:p w14:paraId="0D5CEFF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Trường hợp cá nhân nước ngoài kết hôn với công dân Việt Nam hoặc kết hôn với người Việt Nam định cư ở nước ngoài thì có các nghĩa vụ của chủ sở hữu nhà ở như công dân Việt Nam;</w:t>
            </w:r>
          </w:p>
          <w:p w14:paraId="416D847B"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 Đối với chủ sở hữu là tổ chức nước ngoài thì chỉ được sử dụng nhà ở để bố trí cho những người đang làm việc tại tổ chức đó ở, không được dùng nhà ở để cho thuê, làm văn phòng hoặc sử dụng vào mục đích khác;</w:t>
            </w:r>
          </w:p>
          <w:p w14:paraId="218048A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c) Thực hiện thanh toán tiền mua, thuê mua nhà ở thông qua tổ chức tín dụng đang hoạt động tại Việt Nam.</w:t>
            </w:r>
          </w:p>
        </w:tc>
        <w:tc>
          <w:tcPr>
            <w:tcW w:w="5103" w:type="dxa"/>
          </w:tcPr>
          <w:p w14:paraId="51705D66"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5EBC025F"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656DA026" w14:textId="77777777">
        <w:trPr>
          <w:trHeight w:val="204"/>
        </w:trPr>
        <w:tc>
          <w:tcPr>
            <w:tcW w:w="739" w:type="dxa"/>
            <w:vAlign w:val="center"/>
          </w:tcPr>
          <w:p w14:paraId="27E7EBE0"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0750BBF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Chương X. HỆ THỐNG THÔNG TIN VÀ CƠ SỞ DỮ LIỆU VỀ NHÀ Ở</w:t>
            </w:r>
          </w:p>
        </w:tc>
        <w:tc>
          <w:tcPr>
            <w:tcW w:w="5103" w:type="dxa"/>
          </w:tcPr>
          <w:p w14:paraId="3F484A39"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535455D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Bỏ chương này vì nội dung này thuộc phạm vi điều chỉnh của luật kinh doanh bất động sản</w:t>
            </w:r>
          </w:p>
        </w:tc>
      </w:tr>
      <w:tr w:rsidR="00D96EE5" w:rsidRPr="00D96EE5" w14:paraId="3D360B83" w14:textId="77777777">
        <w:trPr>
          <w:trHeight w:val="204"/>
        </w:trPr>
        <w:tc>
          <w:tcPr>
            <w:tcW w:w="739" w:type="dxa"/>
            <w:vAlign w:val="center"/>
          </w:tcPr>
          <w:p w14:paraId="39A5AE7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163</w:t>
            </w:r>
          </w:p>
        </w:tc>
        <w:tc>
          <w:tcPr>
            <w:tcW w:w="4643" w:type="dxa"/>
          </w:tcPr>
          <w:p w14:paraId="2423E5B3"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163. Hệ thống thông tin về nhà ở</w:t>
            </w:r>
          </w:p>
          <w:p w14:paraId="102FDA4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Hệ thống thông tin về nhà ở bao gồm:</w:t>
            </w:r>
          </w:p>
          <w:p w14:paraId="16D56588"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Hạ tầng kỹ thuật công nghệ thông tin nhà ở;</w:t>
            </w:r>
          </w:p>
          <w:p w14:paraId="13A4CB6E"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Hệ thống phần mềm hệ điều hành, phần mềm hệ thống và phần mềm ứng dụng;</w:t>
            </w:r>
          </w:p>
          <w:p w14:paraId="341CF734"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3. Cơ sở dữ liệu về nhà ở.</w:t>
            </w:r>
          </w:p>
        </w:tc>
        <w:tc>
          <w:tcPr>
            <w:tcW w:w="5103" w:type="dxa"/>
          </w:tcPr>
          <w:p w14:paraId="5644613A"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1852D806"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78B2C8ED" w14:textId="77777777">
        <w:trPr>
          <w:trHeight w:val="204"/>
        </w:trPr>
        <w:tc>
          <w:tcPr>
            <w:tcW w:w="739" w:type="dxa"/>
            <w:vAlign w:val="center"/>
          </w:tcPr>
          <w:p w14:paraId="5D64764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164</w:t>
            </w:r>
          </w:p>
        </w:tc>
        <w:tc>
          <w:tcPr>
            <w:tcW w:w="4643" w:type="dxa"/>
          </w:tcPr>
          <w:p w14:paraId="721B86B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164. Cơ sở dữ liệu về nhà ở</w:t>
            </w:r>
          </w:p>
          <w:p w14:paraId="250D2342"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Cơ sở dữ liệu về nhà ở phải được xây dựng và quản lý thống nhất từ trung ương đến địa phương, được kết nối với cơ sở dữ liệu và thông tin về đất đai.</w:t>
            </w:r>
          </w:p>
          <w:p w14:paraId="040E54C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Cơ sở dữ liệu về nhà ở bao gồm các nội dung sau đây:</w:t>
            </w:r>
          </w:p>
          <w:p w14:paraId="34D5FEF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Cơ sở dữ liệu về hệ thống các văn bản quy phạm pháp luật về nhà ở;</w:t>
            </w:r>
          </w:p>
          <w:p w14:paraId="10A288C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b) Cơ sở dữ liệu về phát triển nhà ở bao gồm chương trình, kế hoạch phát triển nhà ở, điều tra, thống kê về nhà ở, các thông tin cơ bản về dự án đầu tư xây dựng nhà ở, số lượng, loại nhà ở, diện tích nhà ở, diện tích đất để đầu tư xây dựng nhà ở; </w:t>
            </w:r>
          </w:p>
          <w:p w14:paraId="4665B4E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c) Cơ sở dữ liệu về các biến động liên quan đến quá trình quản lý, sử dụng nhà ở;</w:t>
            </w:r>
          </w:p>
          <w:p w14:paraId="46D9B266"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d) Các cơ sở dữ liệu khác có liên quan về nhà ở.</w:t>
            </w:r>
          </w:p>
          <w:p w14:paraId="289DBA8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Định kỳ 10 năm một lần, Chính phủ tổ chức điều tra, thống kê nhà ở cùng với tổng điều tra dân số trong cả nước. Giữa kỳ điều tra, thống kê dân số và nhà ở quốc gia, Chính phủ tổ chức điều tra, thống kê điểm về nhà ở làm cơ sở cho việc hoạch định chính sách về nhà ở.</w:t>
            </w:r>
          </w:p>
          <w:p w14:paraId="4609FE8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4. Các chỉ tiêu thống kê cơ bản về nhà ở phải được đưa vào bộ chỉ tiêu thống kê chung của quốc gia.</w:t>
            </w:r>
          </w:p>
          <w:p w14:paraId="0877267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5. Kinh phí điều tra, thống kê về nhà ở do ngân sách nhà nước bảo đảm. </w:t>
            </w:r>
          </w:p>
        </w:tc>
        <w:tc>
          <w:tcPr>
            <w:tcW w:w="5103" w:type="dxa"/>
          </w:tcPr>
          <w:p w14:paraId="5E0B6265"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75CA9B3F"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16825AE2" w14:textId="77777777">
        <w:trPr>
          <w:trHeight w:val="204"/>
        </w:trPr>
        <w:tc>
          <w:tcPr>
            <w:tcW w:w="739" w:type="dxa"/>
            <w:vAlign w:val="center"/>
          </w:tcPr>
          <w:p w14:paraId="7DD334D7"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165</w:t>
            </w:r>
          </w:p>
        </w:tc>
        <w:tc>
          <w:tcPr>
            <w:tcW w:w="4643" w:type="dxa"/>
          </w:tcPr>
          <w:p w14:paraId="2A9F08FA"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165. Thẩm quyền, trách nhiệm xây dựng hệ thống thông tin và cơ sở dữ liệu nhà ở </w:t>
            </w:r>
          </w:p>
          <w:p w14:paraId="322835D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Bộ Xây dựng có trách nhiệm xây dựng và quản lý, khai thác hệ thống thông tin, cơ sở dữ liệu nhà ở quốc gia; các Bộ, ngành và Ủy ban nhân dân cấp tỉnh có trách nhiệm phối hợp cung cấp dữ liệu về nhà ở để Bộ Xây dựng cập nhật vào hệ thống thông tin nhà ở quốc gia.</w:t>
            </w:r>
          </w:p>
          <w:p w14:paraId="4BA541FB"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Ủy ban nhân dân cấp tỉnh có trách nhiệm tổ chức xây dựng, quản lý, khai thác hệ thống thông tin và cơ sở dữ liệu về nhà ở tại địa phương, bảo đảm công khai, thống nhất giữa thông tin về nhà ở và thông tin về đất ở gắn với nhà ở đó.</w:t>
            </w:r>
          </w:p>
          <w:p w14:paraId="1DE116B9"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Nhà nước bố trí vốn ngân sách để đầu tư xây dựng hệ thống cơ sở dữ liệu, thông tin về nhà ở và việc vận hành, duy trì hệ thống cơ sở dữ liệu và thông tin về nhà ở; Bộ Xây dựng đề xuất Thủ tướng Chính phủ quyết định cấp vốn ngân sách cho việc xây dựng, quản lý, vận hành, duy trì hệ thống này.</w:t>
            </w:r>
          </w:p>
          <w:p w14:paraId="5F31773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4. Chính phủ quy định chi tiết việc xây dựng, cấu trúc cơ sở dữ liệu, các thông tin, chỉ tiêu thống kê và việc quản lý, vận hành, khai thác hệ thống cơ sở dữ liệu, thông tin về nhà ở.</w:t>
            </w:r>
          </w:p>
        </w:tc>
        <w:tc>
          <w:tcPr>
            <w:tcW w:w="5103" w:type="dxa"/>
          </w:tcPr>
          <w:p w14:paraId="07B697A7"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02E49705"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5B5F0474" w14:textId="77777777">
        <w:trPr>
          <w:trHeight w:val="204"/>
        </w:trPr>
        <w:tc>
          <w:tcPr>
            <w:tcW w:w="739" w:type="dxa"/>
            <w:vAlign w:val="center"/>
          </w:tcPr>
          <w:p w14:paraId="21E54F3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166</w:t>
            </w:r>
          </w:p>
        </w:tc>
        <w:tc>
          <w:tcPr>
            <w:tcW w:w="4643" w:type="dxa"/>
          </w:tcPr>
          <w:p w14:paraId="751BF964"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166. Quản lý, khai thác thông tin và cơ sở dữ liệu nhà ở</w:t>
            </w:r>
          </w:p>
          <w:p w14:paraId="4D3B756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1. Cơ sở dữ liệu về nhà ở phải được quản lý chặt chẽ, bảo đảm khai thác, sử dụng có hiệu quả, đúng mục đích. </w:t>
            </w:r>
          </w:p>
          <w:p w14:paraId="7D14B96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Các thông tin trong cơ sở dữ liệu về nhà ở được cơ quan có thẩm quyền cung cấp có giá trị pháp lý như hồ sơ, văn bản giấy.</w:t>
            </w:r>
          </w:p>
          <w:p w14:paraId="1F1A7AD8"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3. Cơ quan quản lý cơ sở dữ liệu, thông tin về nhà ở quy định tại khoản 4 Điều này phải tạo điều kiện thuận lợi cho tổ chức, cá nhân khi có nhu cầu khai thác, sử dụng thông tin nhà ở theo đúng trình tự, thủ tục quy định. </w:t>
            </w:r>
          </w:p>
          <w:p w14:paraId="55E767D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Tổ chức, cá nhân khi có nhu cầu thì được cung cấp thông tin về nhà ở và phải nộp kinh phí khai thác sử dụng thông tin theo quy định, trừ trường hợp cung cấp thông tin theo yêu cầu của cơ quan nhà nước có thẩm quyền để phục vụ cho công tác quản lý nhà nước, phục vụ hoạt động điều tra, xác minh, xử lý hành vi vi phạm pháp luật.</w:t>
            </w:r>
          </w:p>
          <w:p w14:paraId="298785DD"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4. Bộ Xây dựng thống nhất quản lý hệ thống cơ sở dữ liệu và thông tin về nhà ở trên toàn quốc. Cơ quan quản lý nhà ở cấp tỉnh, cấp huyện thực hiện quản lý hệ thống cơ sở dữ liệu và thông tin về nhà ở trên địa bàn.</w:t>
            </w:r>
          </w:p>
        </w:tc>
        <w:tc>
          <w:tcPr>
            <w:tcW w:w="5103" w:type="dxa"/>
          </w:tcPr>
          <w:p w14:paraId="4F273232"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2DBD89DF"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6EFD5A8F" w14:textId="77777777">
        <w:trPr>
          <w:trHeight w:val="204"/>
        </w:trPr>
        <w:tc>
          <w:tcPr>
            <w:tcW w:w="739" w:type="dxa"/>
            <w:vAlign w:val="center"/>
          </w:tcPr>
          <w:p w14:paraId="673ACB2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559172E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Chương XI. QUẢN LÝ NHÀ NƯỚC VỀ NHÀ Ở</w:t>
            </w:r>
          </w:p>
        </w:tc>
        <w:tc>
          <w:tcPr>
            <w:tcW w:w="5103" w:type="dxa"/>
          </w:tcPr>
          <w:p w14:paraId="47F22E42"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30E57D1C"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0759F62E" w14:textId="77777777">
        <w:trPr>
          <w:trHeight w:val="204"/>
        </w:trPr>
        <w:tc>
          <w:tcPr>
            <w:tcW w:w="739" w:type="dxa"/>
            <w:vAlign w:val="center"/>
          </w:tcPr>
          <w:p w14:paraId="0888136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675D9FE6"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167. Nội dung quản lý nhà nước về nhà ở </w:t>
            </w:r>
          </w:p>
          <w:p w14:paraId="0DCC24F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Xây dựng và chỉ đạo thực hiện các chiến lược, đề án, chương trình, kế hoạch phát triển, quản lý nhà ở.</w:t>
            </w:r>
          </w:p>
          <w:p w14:paraId="6BB27BC8"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Ban hành và tổ chức thực hiện văn bản pháp luật về nhà ở, cơ chế, chính sách cho phát triển và quản lý nhà ở.</w:t>
            </w:r>
          </w:p>
          <w:p w14:paraId="39438B0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Xây dựng và ban hành tiêu chuẩn, quy chuẩn kỹ thuật, phân loại nhà ở và quản lý chất lượng nhà ở.</w:t>
            </w:r>
          </w:p>
          <w:p w14:paraId="6F38C688"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4. Quyết định chủ trương đầu tư dự án xây dựng nhà ở; thẩm định, phê duyệt, điều chỉnh, đình chỉ thực hiện dự án đầu tư xây dựng nhà ở.</w:t>
            </w:r>
          </w:p>
          <w:p w14:paraId="7025447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5. Quản lý hồ sơ nhà ở; quản lý quỹ nhà ở thuộc sở hữu nhà nước; quản lý các dự án đầu tư xây dựng nhà ở.</w:t>
            </w:r>
          </w:p>
          <w:p w14:paraId="60BF98C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6. Điều tra, thống kê, xây dựng hệ thống cơ sở dữ liệu, thông tin về nhà ở, quản lý, vận hành, khai thác và cung cấp cơ sở dữ liệu, thông tin về nhà ở.</w:t>
            </w:r>
          </w:p>
          <w:p w14:paraId="31545878"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7. Nghiên cứu, ứng dụng khoa học, công nghệ, phổ biến kiến thức pháp luật  trong lĩnh vực nhà ở.</w:t>
            </w:r>
          </w:p>
          <w:p w14:paraId="0BD2AF1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8. Đào tạo, bồi dưỡng nguồn nhân lực phục vụ yêu cầu phát triển và quản lý nhà ở.</w:t>
            </w:r>
          </w:p>
          <w:p w14:paraId="2C93C16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9. Quản lý các hoạt động dịch vụ công về nhà ở.</w:t>
            </w:r>
          </w:p>
          <w:p w14:paraId="3B6E464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10. Công nhận cơ sở đào tạo, bồi dưỡng chuyên môn, nghiệp vụ quản lý vận hành nhà chung cư; cấp giấy chứng nhận hoàn thành khóa đào tạo về quản lý vận hành nhà chung cư; công nhận việc phân hạng nhà chung cư; cấp, thu hồi giấy chứng nhận đào tạo, bồi dưỡng kiến thức, chuyên môn, nghiệp vụ trong lĩnh vực nhà ở.</w:t>
            </w:r>
          </w:p>
          <w:p w14:paraId="108C14A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11. Hướng dẫn, đôn đốc, kiểm tra, thanh tra, giải quyết khiếu nại, tranh chấp, tố cáo và xử lý vi phạm trong lĩnh vực nhà ở.</w:t>
            </w:r>
          </w:p>
          <w:p w14:paraId="6900F6E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12. Hợp tác quốc tế trong lĩnh vực nhà ở.</w:t>
            </w:r>
          </w:p>
        </w:tc>
        <w:tc>
          <w:tcPr>
            <w:tcW w:w="5103" w:type="dxa"/>
          </w:tcPr>
          <w:p w14:paraId="650BCFA8" w14:textId="016B6E03" w:rsidR="005E2A0A" w:rsidRPr="00D96EE5" w:rsidRDefault="005E2A0A" w:rsidP="00E73636">
            <w:pPr>
              <w:spacing w:before="80" w:after="80" w:line="360" w:lineRule="exact"/>
              <w:rPr>
                <w:rFonts w:ascii="Times New Roman" w:hAnsi="Times New Roman"/>
                <w:b/>
                <w:bCs/>
                <w:sz w:val="28"/>
                <w:szCs w:val="28"/>
              </w:rPr>
            </w:pPr>
            <w:r w:rsidRPr="00D96EE5">
              <w:rPr>
                <w:rFonts w:ascii="Times New Roman" w:hAnsi="Times New Roman"/>
                <w:b/>
                <w:bCs/>
                <w:sz w:val="28"/>
                <w:szCs w:val="28"/>
                <w:lang w:val="vi-VN"/>
              </w:rPr>
              <w:t xml:space="preserve">Điều </w:t>
            </w:r>
            <w:r w:rsidRPr="00D96EE5">
              <w:rPr>
                <w:rFonts w:ascii="Times New Roman" w:hAnsi="Times New Roman"/>
                <w:b/>
                <w:bCs/>
                <w:sz w:val="28"/>
                <w:szCs w:val="28"/>
              </w:rPr>
              <w:t>19</w:t>
            </w:r>
            <w:r w:rsidR="00E73636" w:rsidRPr="00D96EE5">
              <w:rPr>
                <w:rFonts w:ascii="Times New Roman" w:hAnsi="Times New Roman"/>
                <w:b/>
                <w:bCs/>
                <w:sz w:val="28"/>
                <w:szCs w:val="28"/>
              </w:rPr>
              <w:t>3</w:t>
            </w:r>
            <w:r w:rsidRPr="00D96EE5">
              <w:rPr>
                <w:rFonts w:ascii="Times New Roman" w:hAnsi="Times New Roman"/>
                <w:b/>
                <w:bCs/>
                <w:sz w:val="28"/>
                <w:szCs w:val="28"/>
                <w:lang w:val="vi-VN"/>
              </w:rPr>
              <w:t xml:space="preserve">. Nội dung quản lý nhà nước về nhà ở </w:t>
            </w:r>
          </w:p>
          <w:p w14:paraId="112A4989" w14:textId="77777777" w:rsidR="005E2A0A" w:rsidRPr="00D96EE5" w:rsidRDefault="005E2A0A" w:rsidP="00E73636">
            <w:pPr>
              <w:shd w:val="clear" w:color="auto" w:fill="FFFFFF"/>
              <w:spacing w:before="80" w:after="80" w:line="360" w:lineRule="exact"/>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1. Xây dựng </w:t>
            </w:r>
            <w:r w:rsidRPr="00D96EE5">
              <w:rPr>
                <w:rFonts w:ascii="Times New Roman" w:eastAsia="Times New Roman" w:hAnsi="Times New Roman"/>
                <w:sz w:val="28"/>
                <w:szCs w:val="28"/>
              </w:rPr>
              <w:t xml:space="preserve">chiến lược phát triển nhà ở quốc gia cho từng thời kỳ </w:t>
            </w:r>
            <w:r w:rsidRPr="00D96EE5">
              <w:rPr>
                <w:rFonts w:ascii="Times New Roman" w:eastAsia="Times New Roman" w:hAnsi="Times New Roman"/>
                <w:sz w:val="28"/>
                <w:szCs w:val="28"/>
                <w:lang w:val="vi-VN"/>
              </w:rPr>
              <w:t>và chỉ đạo</w:t>
            </w:r>
            <w:r w:rsidRPr="00D96EE5">
              <w:rPr>
                <w:rFonts w:ascii="Times New Roman" w:eastAsia="Times New Roman" w:hAnsi="Times New Roman"/>
                <w:sz w:val="28"/>
                <w:szCs w:val="28"/>
              </w:rPr>
              <w:t xml:space="preserve">, hướng dẫn </w:t>
            </w:r>
            <w:r w:rsidRPr="00D96EE5">
              <w:rPr>
                <w:rFonts w:ascii="Times New Roman" w:eastAsia="Times New Roman" w:hAnsi="Times New Roman"/>
                <w:sz w:val="28"/>
                <w:szCs w:val="28"/>
                <w:lang w:val="vi-VN"/>
              </w:rPr>
              <w:t xml:space="preserve">thực hiện chiến lược, đề án, chương trình, kế hoạch phát triển nhà ở cho từng thời kỳ. </w:t>
            </w:r>
          </w:p>
          <w:p w14:paraId="1E53B6A8" w14:textId="77777777" w:rsidR="005E2A0A" w:rsidRPr="00D96EE5" w:rsidRDefault="005E2A0A" w:rsidP="00E73636">
            <w:pPr>
              <w:shd w:val="clear" w:color="auto" w:fill="FFFFFF"/>
              <w:spacing w:before="80" w:after="80" w:line="360" w:lineRule="exact"/>
              <w:rPr>
                <w:rFonts w:ascii="Times New Roman" w:eastAsia="Times New Roman" w:hAnsi="Times New Roman"/>
                <w:sz w:val="28"/>
                <w:szCs w:val="28"/>
                <w:lang w:val="vi-VN"/>
              </w:rPr>
            </w:pPr>
            <w:r w:rsidRPr="00D96EE5">
              <w:rPr>
                <w:rFonts w:ascii="Times New Roman" w:eastAsia="Times New Roman" w:hAnsi="Times New Roman"/>
                <w:sz w:val="28"/>
                <w:szCs w:val="28"/>
              </w:rPr>
              <w:t xml:space="preserve">2. </w:t>
            </w:r>
            <w:r w:rsidRPr="00D96EE5">
              <w:rPr>
                <w:rFonts w:ascii="Times New Roman" w:eastAsia="Times New Roman" w:hAnsi="Times New Roman"/>
                <w:sz w:val="28"/>
                <w:szCs w:val="28"/>
                <w:lang w:val="vi-VN"/>
              </w:rPr>
              <w:t>Ban hành và tổ chức thực hiện văn bản pháp luật về nhà ở, cơ chế, chính sách cho phát triển và quản lý nhà ở.</w:t>
            </w:r>
          </w:p>
          <w:p w14:paraId="0C93131E" w14:textId="77777777" w:rsidR="005E2A0A" w:rsidRPr="00D96EE5" w:rsidRDefault="005E2A0A" w:rsidP="00E73636">
            <w:pPr>
              <w:shd w:val="clear" w:color="auto" w:fill="FFFFFF"/>
              <w:spacing w:before="80" w:after="80" w:line="360" w:lineRule="exact"/>
              <w:rPr>
                <w:rFonts w:ascii="Times New Roman" w:eastAsia="Times New Roman" w:hAnsi="Times New Roman"/>
                <w:sz w:val="28"/>
                <w:szCs w:val="28"/>
              </w:rPr>
            </w:pPr>
            <w:r w:rsidRPr="00D96EE5">
              <w:rPr>
                <w:rFonts w:ascii="Times New Roman" w:eastAsia="Times New Roman" w:hAnsi="Times New Roman"/>
                <w:sz w:val="28"/>
                <w:szCs w:val="28"/>
                <w:lang w:val="vi-VN"/>
              </w:rPr>
              <w:t>3. Xây dựng và ban hành tiêu chuẩn, quy chuẩn kỹ thuật, phân loại nhà ở và quản lý chất lượng nhà ở.</w:t>
            </w:r>
          </w:p>
          <w:p w14:paraId="01510F57" w14:textId="77777777" w:rsidR="005E2A0A" w:rsidRPr="00D96EE5" w:rsidRDefault="005E2A0A" w:rsidP="00E73636">
            <w:pPr>
              <w:shd w:val="clear" w:color="auto" w:fill="FFFFFF"/>
              <w:spacing w:before="80" w:after="80" w:line="360" w:lineRule="exact"/>
              <w:jc w:val="both"/>
              <w:rPr>
                <w:rFonts w:ascii="Times New Roman" w:eastAsia="Times New Roman" w:hAnsi="Times New Roman"/>
                <w:sz w:val="28"/>
                <w:szCs w:val="28"/>
              </w:rPr>
            </w:pPr>
            <w:bookmarkStart w:id="26" w:name="khoan_4_167"/>
            <w:r w:rsidRPr="00D96EE5">
              <w:rPr>
                <w:rFonts w:ascii="Times New Roman" w:eastAsia="Times New Roman" w:hAnsi="Times New Roman"/>
                <w:sz w:val="28"/>
                <w:szCs w:val="28"/>
                <w:lang w:val="vi-VN"/>
              </w:rPr>
              <w:t xml:space="preserve">4. </w:t>
            </w:r>
            <w:r w:rsidRPr="00D96EE5">
              <w:rPr>
                <w:rFonts w:ascii="Times New Roman" w:eastAsia="Times New Roman" w:hAnsi="Times New Roman"/>
                <w:sz w:val="28"/>
                <w:szCs w:val="28"/>
              </w:rPr>
              <w:t xml:space="preserve">Thẩm định các nội dung liên quan đến nhà ở trong quá trình </w:t>
            </w:r>
            <w:r w:rsidRPr="00D96EE5">
              <w:rPr>
                <w:rFonts w:ascii="Times New Roman" w:eastAsia="Times New Roman" w:hAnsi="Times New Roman"/>
                <w:sz w:val="28"/>
                <w:szCs w:val="28"/>
                <w:lang w:val="vi-VN"/>
              </w:rPr>
              <w:t>Quyết định</w:t>
            </w:r>
            <w:r w:rsidRPr="00D96EE5">
              <w:rPr>
                <w:rFonts w:ascii="Times New Roman" w:eastAsia="Times New Roman" w:hAnsi="Times New Roman"/>
                <w:sz w:val="28"/>
                <w:szCs w:val="28"/>
              </w:rPr>
              <w:t xml:space="preserve"> hoặc chấp thuận</w:t>
            </w:r>
            <w:r w:rsidRPr="00D96EE5">
              <w:rPr>
                <w:rFonts w:ascii="Times New Roman" w:eastAsia="Times New Roman" w:hAnsi="Times New Roman"/>
                <w:sz w:val="28"/>
                <w:szCs w:val="28"/>
                <w:lang w:val="vi-VN"/>
              </w:rPr>
              <w:t xml:space="preserve"> chủ trương đầu tư dự án xây dựng nhà ở; </w:t>
            </w:r>
            <w:r w:rsidRPr="00D96EE5">
              <w:rPr>
                <w:rFonts w:ascii="Times New Roman" w:eastAsia="Times New Roman" w:hAnsi="Times New Roman"/>
                <w:sz w:val="28"/>
                <w:szCs w:val="28"/>
              </w:rPr>
              <w:t>công nhận chủ đầu tư dự án xây dựng nhà ở</w:t>
            </w:r>
            <w:r w:rsidRPr="00D96EE5">
              <w:rPr>
                <w:rFonts w:ascii="Times New Roman" w:eastAsia="Times New Roman" w:hAnsi="Times New Roman"/>
                <w:sz w:val="28"/>
                <w:szCs w:val="28"/>
                <w:lang w:val="vi-VN"/>
              </w:rPr>
              <w:t>.</w:t>
            </w:r>
            <w:bookmarkEnd w:id="26"/>
          </w:p>
          <w:p w14:paraId="1DC61AE1" w14:textId="77777777" w:rsidR="005E2A0A" w:rsidRPr="00D96EE5" w:rsidRDefault="005E2A0A" w:rsidP="00E73636">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5. Quản lý hồ sơ nhà ở; quản lý quỹ nhà ở thuộc sở hữu nhà nước; quản lý các dự án đầu tư xây dựng nhà ở.</w:t>
            </w:r>
          </w:p>
          <w:p w14:paraId="5401EBE6" w14:textId="77777777" w:rsidR="005E2A0A" w:rsidRPr="00D96EE5" w:rsidRDefault="005E2A0A" w:rsidP="00E73636">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6. Điều tra, thống kê, xây dựng hệ thống cơ sở dữ liệu, thông tin về nhà ở, quản lý, vận hành, khai thác và cung cấp cơ sở dữ liệu, thông tin về nhà ở.</w:t>
            </w:r>
          </w:p>
          <w:p w14:paraId="68C3CACE" w14:textId="77777777" w:rsidR="005E2A0A" w:rsidRPr="00D96EE5" w:rsidRDefault="005E2A0A" w:rsidP="00E73636">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7. Nghiên cứu, ứng dụng khoa học, công nghệ, phổ biến kiến thức pháp luật trong lĩnh vực nhà ở.</w:t>
            </w:r>
          </w:p>
          <w:p w14:paraId="3A4826BD" w14:textId="77777777" w:rsidR="005E2A0A" w:rsidRPr="00D96EE5" w:rsidRDefault="005E2A0A" w:rsidP="00E73636">
            <w:pPr>
              <w:shd w:val="clear" w:color="auto" w:fill="FFFFFF"/>
              <w:spacing w:before="80" w:after="80" w:line="360" w:lineRule="exact"/>
              <w:rPr>
                <w:rFonts w:ascii="Times New Roman" w:eastAsia="Times New Roman" w:hAnsi="Times New Roman"/>
                <w:sz w:val="28"/>
                <w:szCs w:val="28"/>
              </w:rPr>
            </w:pPr>
            <w:r w:rsidRPr="00D96EE5">
              <w:rPr>
                <w:rFonts w:ascii="Times New Roman" w:eastAsia="Times New Roman" w:hAnsi="Times New Roman"/>
                <w:sz w:val="28"/>
                <w:szCs w:val="28"/>
                <w:lang w:val="vi-VN"/>
              </w:rPr>
              <w:t>8. Đào tạo, bồi dưỡng nguồn nhân lực phục vụ yêu cầu phát triển và quản lý nhà ở.</w:t>
            </w:r>
          </w:p>
          <w:p w14:paraId="7D02FBB2" w14:textId="77777777" w:rsidR="005E2A0A" w:rsidRPr="00D96EE5" w:rsidRDefault="005E2A0A" w:rsidP="00E73636">
            <w:pPr>
              <w:shd w:val="clear" w:color="auto" w:fill="FFFFFF"/>
              <w:spacing w:before="80" w:after="80" w:line="360" w:lineRule="exact"/>
              <w:rPr>
                <w:rFonts w:ascii="Times New Roman" w:eastAsia="Times New Roman" w:hAnsi="Times New Roman"/>
                <w:sz w:val="28"/>
                <w:szCs w:val="28"/>
              </w:rPr>
            </w:pPr>
            <w:r w:rsidRPr="00D96EE5">
              <w:rPr>
                <w:rFonts w:ascii="Times New Roman" w:eastAsia="Times New Roman" w:hAnsi="Times New Roman"/>
                <w:sz w:val="28"/>
                <w:szCs w:val="28"/>
                <w:lang w:val="vi-VN"/>
              </w:rPr>
              <w:t>9. Quản lý các hoạt động dịch vụ công về nhà ở.</w:t>
            </w:r>
          </w:p>
          <w:p w14:paraId="767ED01A" w14:textId="77777777" w:rsidR="005E2A0A" w:rsidRPr="00D96EE5" w:rsidRDefault="005E2A0A" w:rsidP="00E73636">
            <w:pPr>
              <w:shd w:val="clear" w:color="auto" w:fill="FFFFFF"/>
              <w:spacing w:before="80" w:after="80" w:line="360" w:lineRule="exact"/>
              <w:rPr>
                <w:rFonts w:ascii="Times New Roman" w:eastAsia="Times New Roman" w:hAnsi="Times New Roman"/>
                <w:sz w:val="28"/>
                <w:szCs w:val="28"/>
              </w:rPr>
            </w:pPr>
            <w:r w:rsidRPr="00D96EE5">
              <w:rPr>
                <w:rFonts w:ascii="Times New Roman" w:eastAsia="Times New Roman" w:hAnsi="Times New Roman"/>
                <w:sz w:val="28"/>
                <w:szCs w:val="28"/>
                <w:lang w:val="vi-VN"/>
              </w:rPr>
              <w:t>1</w:t>
            </w:r>
            <w:r w:rsidRPr="00D96EE5">
              <w:rPr>
                <w:rFonts w:ascii="Times New Roman" w:eastAsia="Times New Roman" w:hAnsi="Times New Roman"/>
                <w:sz w:val="28"/>
                <w:szCs w:val="28"/>
              </w:rPr>
              <w:t>0</w:t>
            </w:r>
            <w:r w:rsidRPr="00D96EE5">
              <w:rPr>
                <w:rFonts w:ascii="Times New Roman" w:eastAsia="Times New Roman" w:hAnsi="Times New Roman"/>
                <w:sz w:val="28"/>
                <w:szCs w:val="28"/>
                <w:lang w:val="vi-VN"/>
              </w:rPr>
              <w:t>. Hướng dẫn, đôn đốc, kiểm tra, thanh tra, giải quyết khiếu nại, tranh chấp, tố cáo và xử lý vi phạm trong lĩnh vực nhà ở.</w:t>
            </w:r>
          </w:p>
          <w:p w14:paraId="7A0259C5" w14:textId="77777777" w:rsidR="005E2A0A" w:rsidRPr="00D96EE5" w:rsidRDefault="005E2A0A" w:rsidP="00E73636">
            <w:pPr>
              <w:shd w:val="clear" w:color="auto" w:fill="FFFFFF"/>
              <w:spacing w:before="80" w:after="80" w:line="360" w:lineRule="exact"/>
              <w:rPr>
                <w:rFonts w:ascii="Times New Roman" w:eastAsia="Times New Roman" w:hAnsi="Times New Roman"/>
                <w:sz w:val="28"/>
                <w:szCs w:val="28"/>
              </w:rPr>
            </w:pPr>
            <w:r w:rsidRPr="00D96EE5">
              <w:rPr>
                <w:rFonts w:ascii="Times New Roman" w:eastAsia="Times New Roman" w:hAnsi="Times New Roman"/>
                <w:sz w:val="28"/>
                <w:szCs w:val="28"/>
                <w:lang w:val="vi-VN"/>
              </w:rPr>
              <w:t>1</w:t>
            </w:r>
            <w:r w:rsidRPr="00D96EE5">
              <w:rPr>
                <w:rFonts w:ascii="Times New Roman" w:eastAsia="Times New Roman" w:hAnsi="Times New Roman"/>
                <w:sz w:val="28"/>
                <w:szCs w:val="28"/>
              </w:rPr>
              <w:t>1</w:t>
            </w:r>
            <w:r w:rsidRPr="00D96EE5">
              <w:rPr>
                <w:rFonts w:ascii="Times New Roman" w:eastAsia="Times New Roman" w:hAnsi="Times New Roman"/>
                <w:sz w:val="28"/>
                <w:szCs w:val="28"/>
                <w:lang w:val="vi-VN"/>
              </w:rPr>
              <w:t>. Hợp tác quốc tế trong lĩnh vực nhà ở.</w:t>
            </w:r>
          </w:p>
          <w:p w14:paraId="473AE329"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39297AD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Sửa đổi, bổ sung Điều 167 cho phù hợp với tình hình thực tế</w:t>
            </w:r>
          </w:p>
        </w:tc>
      </w:tr>
      <w:tr w:rsidR="00D96EE5" w:rsidRPr="00D96EE5" w14:paraId="5093D4AA" w14:textId="77777777">
        <w:trPr>
          <w:trHeight w:val="204"/>
        </w:trPr>
        <w:tc>
          <w:tcPr>
            <w:tcW w:w="739" w:type="dxa"/>
            <w:vAlign w:val="center"/>
          </w:tcPr>
          <w:p w14:paraId="2145EA0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168</w:t>
            </w:r>
          </w:p>
        </w:tc>
        <w:tc>
          <w:tcPr>
            <w:tcW w:w="4643" w:type="dxa"/>
          </w:tcPr>
          <w:p w14:paraId="1230B610"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168. Xây dựng Chiến lược phát triển nhà ở quốc gia</w:t>
            </w:r>
          </w:p>
          <w:p w14:paraId="71C5464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Trên cơ sở chiến lược phát triển kinh tế - xã hội của đất nước trong từng giai đoạn, Bộ Xây dựng có trách nhiệm xây dựng và trình Thủ tướng Chính phủ phê duyệt Chiến lược phát triển nhà ở quốc gia cho từng thời kỳ.</w:t>
            </w:r>
          </w:p>
          <w:p w14:paraId="3825C9B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Chiến lược phát triển nhà ở quốc gia bao gồm các nội dung sau đây:</w:t>
            </w:r>
          </w:p>
          <w:p w14:paraId="1CB7524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Quan điểm phát triển nhà ở;</w:t>
            </w:r>
          </w:p>
          <w:p w14:paraId="3FDB885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b) Mục tiêu phát triển nhà ở bao gồm diện tích nhà ở tối thiểu, diện tích nhà ở bình quân đầu người tại đô thị, nông thôn và toàn quốc; tỷ lệ phát triển các loại nhà ở; nhu cầu diện tích nhà ở xã hội cho các đối tượng có khó khăn về nhà ở; </w:t>
            </w:r>
          </w:p>
          <w:p w14:paraId="640A4DB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c) Nhiệm vụ và giải pháp để phát triển nhà ở, trong đó xác định rõ các chương trình mục tiêu phát triển nhà ở cho từng nhóm đối tượng thuộc diện được hưởng chính sách nhà ở xã hội;</w:t>
            </w:r>
          </w:p>
          <w:p w14:paraId="7A53623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d) Trách nhiệm của cơ quan chức năng ở trung ương và Ủy ban nhân dân cấp tỉnh trong việc phát triển và quản lý nhà ở;</w:t>
            </w:r>
          </w:p>
          <w:p w14:paraId="6BEB5C19"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đ) Các nội dung khác có liên quan.</w:t>
            </w:r>
          </w:p>
          <w:p w14:paraId="3F392AF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Các chỉ tiêu cơ bản về phát triển nhà ở trong Chiến lược phát triển nhà ở quốc gia bao gồm diện tích nhà ở bình quân đầu người; số lượng nhà ở; diện tích sàn nhà ở xây dựng mới; chất lượng nhà ở tại đô thị, nông thôn và toàn quốc; đối tượng có khó khăn về nhà ở được Nhà nước hỗ trợ về nhà ở phải được đưa vào nhiệm vụ phát triển kinh tế - xã hội của đất nước trong từng giai đoạn.</w:t>
            </w:r>
          </w:p>
        </w:tc>
        <w:tc>
          <w:tcPr>
            <w:tcW w:w="5103" w:type="dxa"/>
          </w:tcPr>
          <w:p w14:paraId="0F32E1C9" w14:textId="61EEBA6B" w:rsidR="005E2A0A" w:rsidRPr="00D96EE5" w:rsidRDefault="005E2A0A" w:rsidP="005E2A0A">
            <w:pPr>
              <w:spacing w:before="80" w:after="80" w:line="360" w:lineRule="exact"/>
              <w:rPr>
                <w:rFonts w:ascii="Times New Roman" w:hAnsi="Times New Roman"/>
                <w:b/>
                <w:bCs/>
                <w:sz w:val="28"/>
                <w:szCs w:val="28"/>
                <w:shd w:val="clear" w:color="auto" w:fill="FFFFFF"/>
                <w:lang w:val="vi-VN"/>
              </w:rPr>
            </w:pPr>
            <w:r w:rsidRPr="00D96EE5">
              <w:rPr>
                <w:rFonts w:ascii="Times New Roman" w:hAnsi="Times New Roman"/>
                <w:b/>
                <w:bCs/>
                <w:sz w:val="28"/>
                <w:szCs w:val="28"/>
                <w:shd w:val="clear" w:color="auto" w:fill="FFFFFF"/>
                <w:lang w:val="vi-VN"/>
              </w:rPr>
              <w:t xml:space="preserve">Điều </w:t>
            </w:r>
            <w:r w:rsidRPr="00D96EE5">
              <w:rPr>
                <w:rFonts w:ascii="Times New Roman" w:hAnsi="Times New Roman"/>
                <w:b/>
                <w:bCs/>
                <w:sz w:val="28"/>
                <w:szCs w:val="28"/>
                <w:shd w:val="clear" w:color="auto" w:fill="FFFFFF"/>
              </w:rPr>
              <w:t>19</w:t>
            </w:r>
            <w:r w:rsidR="00E73636" w:rsidRPr="00D96EE5">
              <w:rPr>
                <w:rFonts w:ascii="Times New Roman" w:hAnsi="Times New Roman"/>
                <w:b/>
                <w:bCs/>
                <w:sz w:val="28"/>
                <w:szCs w:val="28"/>
                <w:shd w:val="clear" w:color="auto" w:fill="FFFFFF"/>
              </w:rPr>
              <w:t>4</w:t>
            </w:r>
            <w:r w:rsidRPr="00D96EE5">
              <w:rPr>
                <w:rFonts w:ascii="Times New Roman" w:hAnsi="Times New Roman"/>
                <w:b/>
                <w:bCs/>
                <w:sz w:val="28"/>
                <w:szCs w:val="28"/>
                <w:shd w:val="clear" w:color="auto" w:fill="FFFFFF"/>
                <w:lang w:val="vi-VN"/>
              </w:rPr>
              <w:t xml:space="preserve">. Nghiên cứu, ứng dụng khoa học, công nghệ và hợp tác quốc tế trong lĩnh vực nhà ở </w:t>
            </w:r>
          </w:p>
          <w:p w14:paraId="2E0CA680" w14:textId="77777777" w:rsidR="005E2A0A" w:rsidRPr="00D96EE5" w:rsidRDefault="005E2A0A" w:rsidP="005E2A0A">
            <w:pPr>
              <w:shd w:val="clear" w:color="auto" w:fill="FFFFFF"/>
              <w:spacing w:before="80" w:after="80" w:line="360" w:lineRule="exact"/>
              <w:ind w:firstLine="709"/>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Nhà nước có chính sách khuyến khích và tạo điều kiện cho việc nghiên cứu, ứng dụng khoa học, công nghệ và hợp tác quốc tế phục vụ yêu cầu phát triển và quản lý nhà ở.</w:t>
            </w:r>
          </w:p>
          <w:p w14:paraId="365C451B" w14:textId="77777777" w:rsidR="005E2A0A" w:rsidRPr="00D96EE5" w:rsidRDefault="005E2A0A" w:rsidP="005E2A0A">
            <w:pPr>
              <w:shd w:val="clear" w:color="auto" w:fill="FFFFFF"/>
              <w:spacing w:before="80" w:after="80" w:line="360" w:lineRule="exact"/>
              <w:ind w:firstLine="709"/>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2. Nhà nước hỗ trợ kinh phí cho việc ứng dụng công nghệ mới, vật liệu mới trong xây dựng nhà ở bảo đảm chất lượng, tiến độ, tiết kiệm năng lượng và giảm chi phí xây dựng.</w:t>
            </w:r>
          </w:p>
          <w:p w14:paraId="0CD3F707"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3AB86F5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Giữ nguyên Điều 172 Luật 2014</w:t>
            </w:r>
          </w:p>
        </w:tc>
      </w:tr>
      <w:tr w:rsidR="00D96EE5" w:rsidRPr="00D96EE5" w14:paraId="18B85F1D" w14:textId="77777777">
        <w:trPr>
          <w:trHeight w:val="204"/>
        </w:trPr>
        <w:tc>
          <w:tcPr>
            <w:tcW w:w="739" w:type="dxa"/>
            <w:vAlign w:val="center"/>
          </w:tcPr>
          <w:p w14:paraId="52524DD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169</w:t>
            </w:r>
          </w:p>
        </w:tc>
        <w:tc>
          <w:tcPr>
            <w:tcW w:w="4643" w:type="dxa"/>
          </w:tcPr>
          <w:p w14:paraId="3A81AB11"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169. Thông qua, phê duyệt chương trình, kế hoạch phát triển nhà ở</w:t>
            </w:r>
          </w:p>
          <w:p w14:paraId="1B8C8338"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Việc thông qua và phê duyệt chương trình, kế hoạch phát triển nhà ở của địa phương được thực hiện như sau:</w:t>
            </w:r>
          </w:p>
          <w:p w14:paraId="7892BF3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Đối với thành phố trực thuộc trung ương thì Ủy ban nhân dân thành phố xây dựng chương trình phát triển nhà ở theo quy định tại Điều 15 của Luật này và gửi lấy ý kiến của Bộ Xây dựng trước khi trình Hội đồng nhân dân cùng cấp thông qua. Ủy ban nhân dân thành phố phê duyệt và triển khai thực hiện chương trình sau khi Hội đồng nhân dân cùng cấp thông qua.</w:t>
            </w:r>
          </w:p>
          <w:p w14:paraId="30BF03A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Nội dung lấy ý kiến Bộ Xây dựng bao gồm quy hoạch, bố trí quỹ đất để xây dựng nhà ở và phương án giải quyết chỗ ở cho từng nhóm đối tượng; chỉ tiêu diện tích nhà ở bình quân đầu người; số lượng, diện tích, tỷ lệ các loại nhà ở cần đầu tư xây dựng; dự kiến các nguồn vốn đầu tư; các cơ chế ưu đãi để phát triển nhà ở; trách nhiệm của các cơ quan liên quan trong việc triển khai thực hiện chương trình phát triển nhà ở;</w:t>
            </w:r>
          </w:p>
          <w:p w14:paraId="2AFB6FE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 Đối với tỉnh thì Ủy ban nhân dân tỉnh tổ chức xây dựng chương trình phát triển nhà ở theo quy định tại Điều 15 của Luật này để trình Hội đồng nhân dân cùng cấp thông qua;</w:t>
            </w:r>
          </w:p>
          <w:p w14:paraId="0B0031FB"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c) Trên cơ sở chương trình phát triển nhà ở đã được phê duyệt, Ủy ban nhân dân cấp tỉnh có trách nhiệm xây dựng và phê duyệt kế hoạch phát triển nhà ở của địa phương theo quy định tại Điều 15 của Luật này; trường hợp trong kế hoạch có sử dụng nguồn vốn ngân sách để phát triển nhà ở thì phải lấy ý kiến của Hội đồng nhân dân cùng cấp trước khi phê duyệt. </w:t>
            </w:r>
          </w:p>
          <w:p w14:paraId="218A2DD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2. Trình tự, thủ tục xây dựng và nội dung chương trình, kế hoạch phát triển nhà ở của địa phương được thực hiện theo quy định của Chính phủ.</w:t>
            </w:r>
          </w:p>
        </w:tc>
        <w:tc>
          <w:tcPr>
            <w:tcW w:w="5103" w:type="dxa"/>
          </w:tcPr>
          <w:p w14:paraId="4D0D9222" w14:textId="27FE4B60" w:rsidR="005E2A0A" w:rsidRPr="00D96EE5" w:rsidRDefault="005E2A0A" w:rsidP="005E2A0A">
            <w:pPr>
              <w:spacing w:before="80" w:after="80" w:line="360" w:lineRule="exact"/>
              <w:ind w:firstLine="720"/>
              <w:jc w:val="both"/>
              <w:rPr>
                <w:rFonts w:ascii="Times New Roman" w:hAnsi="Times New Roman"/>
                <w:b/>
                <w:bCs/>
                <w:sz w:val="28"/>
                <w:szCs w:val="28"/>
                <w:shd w:val="clear" w:color="auto" w:fill="FFFFFF"/>
                <w:lang w:val="vi-VN"/>
              </w:rPr>
            </w:pPr>
            <w:r w:rsidRPr="00D96EE5">
              <w:rPr>
                <w:rFonts w:ascii="Times New Roman" w:hAnsi="Times New Roman"/>
                <w:b/>
                <w:bCs/>
                <w:sz w:val="28"/>
                <w:szCs w:val="28"/>
                <w:shd w:val="clear" w:color="auto" w:fill="FFFFFF"/>
                <w:lang w:val="vi-VN"/>
              </w:rPr>
              <w:t xml:space="preserve">Điều </w:t>
            </w:r>
            <w:r w:rsidRPr="00D96EE5">
              <w:rPr>
                <w:rFonts w:ascii="Times New Roman" w:hAnsi="Times New Roman"/>
                <w:b/>
                <w:bCs/>
                <w:sz w:val="28"/>
                <w:szCs w:val="28"/>
                <w:shd w:val="clear" w:color="auto" w:fill="FFFFFF"/>
              </w:rPr>
              <w:t>19</w:t>
            </w:r>
            <w:r w:rsidR="00E73636" w:rsidRPr="00D96EE5">
              <w:rPr>
                <w:rFonts w:ascii="Times New Roman" w:hAnsi="Times New Roman"/>
                <w:b/>
                <w:bCs/>
                <w:sz w:val="28"/>
                <w:szCs w:val="28"/>
                <w:shd w:val="clear" w:color="auto" w:fill="FFFFFF"/>
              </w:rPr>
              <w:t>5</w:t>
            </w:r>
            <w:r w:rsidRPr="00D96EE5">
              <w:rPr>
                <w:rFonts w:ascii="Times New Roman" w:hAnsi="Times New Roman"/>
                <w:b/>
                <w:bCs/>
                <w:sz w:val="28"/>
                <w:szCs w:val="28"/>
                <w:shd w:val="clear" w:color="auto" w:fill="FFFFFF"/>
              </w:rPr>
              <w:t>.</w:t>
            </w:r>
            <w:r w:rsidRPr="00D96EE5">
              <w:rPr>
                <w:rFonts w:ascii="Times New Roman" w:hAnsi="Times New Roman"/>
                <w:b/>
                <w:bCs/>
                <w:sz w:val="28"/>
                <w:szCs w:val="28"/>
                <w:shd w:val="clear" w:color="auto" w:fill="FFFFFF"/>
                <w:lang w:val="vi-VN"/>
              </w:rPr>
              <w:t xml:space="preserve"> Đào tạo, bồi dưỡng kiến thức, chuyên môn, nghiệp vụ về phát triển, quản lý nhà ở </w:t>
            </w:r>
          </w:p>
          <w:p w14:paraId="1CABF3F3" w14:textId="77777777" w:rsidR="005E2A0A" w:rsidRPr="00D96EE5" w:rsidRDefault="005E2A0A" w:rsidP="005E2A0A">
            <w:pPr>
              <w:shd w:val="clear" w:color="auto" w:fill="FFFFFF"/>
              <w:spacing w:before="80" w:after="80" w:line="360" w:lineRule="exact"/>
              <w:ind w:firstLine="720"/>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Công chức, viên chức làm việc trong lĩnh vực quản lý, phát triển nhà ở của các cấp, ngành phải tham gia khóa đào tạo, bồi dưỡng chuyên môn, nghiệp vụ về phát triển, quản lý nhà ở. Đối với cá nhân tham gia quản lý, điều hành, làm việc trong đơn vị quản lý vận hành nhà chung cư thì phải tham dự khóa đào tạo, bồi dưỡng kiến thức về quản lý vận hành nhà chung cư và phải có Giấy chứng nhận hoàn thành khóa đào tạo theo quy định của Bộ trưởng Bộ Xây dựng.</w:t>
            </w:r>
          </w:p>
          <w:p w14:paraId="0BBA83B4" w14:textId="77777777" w:rsidR="005E2A0A" w:rsidRPr="00D96EE5" w:rsidRDefault="005E2A0A" w:rsidP="005E2A0A">
            <w:pPr>
              <w:shd w:val="clear" w:color="auto" w:fill="FFFFFF"/>
              <w:spacing w:before="80" w:after="80" w:line="360" w:lineRule="exact"/>
              <w:ind w:firstLine="720"/>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2. Bộ trưởng Bộ Xây dựng quy định chương trình, nội dung đào tạo, bồi dưỡng chuyên môn, nghiệp vụ về phát triển, quản lý nhà ở cho công chức, viên chức làm việc trong lĩnh vực quản lý, phát triển nhà ở trên phạm vi cả nước.</w:t>
            </w:r>
          </w:p>
          <w:p w14:paraId="0D5B3C61"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0027FA42"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Sửa đổi, bổ sung Điều 173 Luật 2014 nhằm bảo đảm phù hợp với nhu cầu thực tiễn</w:t>
            </w:r>
          </w:p>
        </w:tc>
      </w:tr>
      <w:tr w:rsidR="00D96EE5" w:rsidRPr="00D96EE5" w14:paraId="52D635D3" w14:textId="77777777">
        <w:trPr>
          <w:trHeight w:val="204"/>
        </w:trPr>
        <w:tc>
          <w:tcPr>
            <w:tcW w:w="739" w:type="dxa"/>
            <w:vAlign w:val="center"/>
          </w:tcPr>
          <w:p w14:paraId="7425AAA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170</w:t>
            </w:r>
          </w:p>
        </w:tc>
        <w:tc>
          <w:tcPr>
            <w:tcW w:w="4643" w:type="dxa"/>
          </w:tcPr>
          <w:p w14:paraId="6410F66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170. Quyết định chủ trương đầu tư dự án xây dựng nhà ở </w:t>
            </w:r>
          </w:p>
          <w:p w14:paraId="79C9DE1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1. Đối với dự án đầu tư xây dựng nhà ở để phục vụ tái định cư, nhà ở xã hội, nhà ở công vụ bằng vốn đầu tư công thì trước khi lập, phê duyệt dự án, việc quyết định chủ trương đầu tư dự án thực hiện theo quy định của Luật đầu tư công. Trường hợp dự án đầu tư bằng nguồn vốn trung ương thì phải có ý kiến thẩm định của Bộ Xây dựng; trường hợp dự án đầu tư bằng nguồn vốn địa phương thì phải có ý kiến thẩm định của cơ quan quản lý nhà ở cấp tỉnh. </w:t>
            </w:r>
          </w:p>
          <w:p w14:paraId="505A81F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 xml:space="preserve">2. Đối với dự án xây dựng nhà ở khác thuộc diện quyết định chủ trương đầu tư theo quy định của Luật đầu tư thì thực hiện theo quy định của Luật đầu tư. Đối với dự án không thuộc diện quyết định chủ trương đầu tư theo Luật đầu tư thì phải thực hiện chấp thuận chủ trương đầu tư theo quy định của Chính phủ. </w:t>
            </w:r>
          </w:p>
        </w:tc>
        <w:tc>
          <w:tcPr>
            <w:tcW w:w="5103" w:type="dxa"/>
          </w:tcPr>
          <w:p w14:paraId="3B3961CF" w14:textId="164800D0" w:rsidR="005E2A0A" w:rsidRPr="00D96EE5" w:rsidRDefault="005E2A0A" w:rsidP="005E2A0A">
            <w:pPr>
              <w:spacing w:before="80" w:after="80" w:line="360" w:lineRule="exact"/>
              <w:rPr>
                <w:rFonts w:ascii="Times New Roman" w:hAnsi="Times New Roman"/>
                <w:b/>
                <w:bCs/>
                <w:sz w:val="28"/>
                <w:szCs w:val="28"/>
                <w:shd w:val="clear" w:color="auto" w:fill="FFFFFF"/>
                <w:lang w:val="vi-VN"/>
              </w:rPr>
            </w:pPr>
            <w:r w:rsidRPr="00D96EE5">
              <w:rPr>
                <w:rFonts w:ascii="Times New Roman" w:hAnsi="Times New Roman"/>
                <w:b/>
                <w:bCs/>
                <w:sz w:val="28"/>
                <w:szCs w:val="28"/>
                <w:shd w:val="clear" w:color="auto" w:fill="FFFFFF"/>
                <w:lang w:val="vi-VN"/>
              </w:rPr>
              <w:t xml:space="preserve">Điều </w:t>
            </w:r>
            <w:r w:rsidRPr="00D96EE5">
              <w:rPr>
                <w:rFonts w:ascii="Times New Roman" w:hAnsi="Times New Roman"/>
                <w:b/>
                <w:bCs/>
                <w:sz w:val="28"/>
                <w:szCs w:val="28"/>
                <w:shd w:val="clear" w:color="auto" w:fill="FFFFFF"/>
              </w:rPr>
              <w:t>19</w:t>
            </w:r>
            <w:r w:rsidR="00E73636" w:rsidRPr="00D96EE5">
              <w:rPr>
                <w:rFonts w:ascii="Times New Roman" w:hAnsi="Times New Roman"/>
                <w:b/>
                <w:bCs/>
                <w:sz w:val="28"/>
                <w:szCs w:val="28"/>
                <w:shd w:val="clear" w:color="auto" w:fill="FFFFFF"/>
              </w:rPr>
              <w:t>6</w:t>
            </w:r>
            <w:r w:rsidRPr="00D96EE5">
              <w:rPr>
                <w:rFonts w:ascii="Times New Roman" w:hAnsi="Times New Roman"/>
                <w:b/>
                <w:bCs/>
                <w:sz w:val="28"/>
                <w:szCs w:val="28"/>
                <w:shd w:val="clear" w:color="auto" w:fill="FFFFFF"/>
                <w:lang w:val="vi-VN"/>
              </w:rPr>
              <w:t>. Cơ quan quản lý nhà nước về nhà ở</w:t>
            </w:r>
          </w:p>
          <w:p w14:paraId="236A240F" w14:textId="77777777" w:rsidR="005E2A0A" w:rsidRPr="00D96EE5" w:rsidRDefault="005E2A0A" w:rsidP="005E2A0A">
            <w:pPr>
              <w:pStyle w:val="NormalWeb"/>
              <w:shd w:val="clear" w:color="auto" w:fill="FFFFFF"/>
              <w:spacing w:before="80" w:beforeAutospacing="0" w:after="80" w:afterAutospacing="0" w:line="360" w:lineRule="exact"/>
              <w:jc w:val="both"/>
              <w:rPr>
                <w:sz w:val="28"/>
                <w:szCs w:val="28"/>
                <w:lang w:val="vi-VN"/>
              </w:rPr>
            </w:pPr>
            <w:r w:rsidRPr="00D96EE5">
              <w:rPr>
                <w:sz w:val="28"/>
                <w:szCs w:val="28"/>
                <w:shd w:val="clear" w:color="auto" w:fill="FFFFFF"/>
                <w:lang w:val="vi-VN"/>
              </w:rPr>
              <w:tab/>
            </w:r>
            <w:r w:rsidRPr="00D96EE5">
              <w:rPr>
                <w:sz w:val="28"/>
                <w:szCs w:val="28"/>
                <w:lang w:val="vi-VN"/>
              </w:rPr>
              <w:t>1. Chính phủ thống nhất quản lý nhà nước về nhà ở trong phạm vi cả nước.</w:t>
            </w:r>
          </w:p>
          <w:p w14:paraId="39F60F78" w14:textId="77777777" w:rsidR="005E2A0A" w:rsidRPr="00D96EE5" w:rsidRDefault="005E2A0A" w:rsidP="005E2A0A">
            <w:pPr>
              <w:pStyle w:val="NormalWeb"/>
              <w:shd w:val="clear" w:color="auto" w:fill="FFFFFF"/>
              <w:spacing w:before="80" w:beforeAutospacing="0" w:after="80" w:afterAutospacing="0" w:line="360" w:lineRule="exact"/>
              <w:ind w:firstLine="720"/>
              <w:jc w:val="both"/>
              <w:rPr>
                <w:sz w:val="28"/>
                <w:szCs w:val="28"/>
                <w:lang w:val="vi-VN"/>
              </w:rPr>
            </w:pPr>
            <w:r w:rsidRPr="00D96EE5">
              <w:rPr>
                <w:sz w:val="28"/>
                <w:szCs w:val="28"/>
                <w:lang w:val="vi-VN"/>
              </w:rPr>
              <w:t>2. Bộ Xây dựng chịu trách nhiệm trước Chính phủ thực hiện thống nhất quản lý nhà nước về nhà ở trên phạm vi cả nước.</w:t>
            </w:r>
          </w:p>
          <w:p w14:paraId="2FBC3507" w14:textId="77777777" w:rsidR="005E2A0A" w:rsidRPr="00D96EE5" w:rsidRDefault="005E2A0A" w:rsidP="005E2A0A">
            <w:pPr>
              <w:pStyle w:val="NormalWeb"/>
              <w:shd w:val="clear" w:color="auto" w:fill="FFFFFF"/>
              <w:spacing w:before="80" w:beforeAutospacing="0" w:after="80" w:afterAutospacing="0" w:line="360" w:lineRule="exact"/>
              <w:ind w:firstLine="720"/>
              <w:jc w:val="both"/>
              <w:rPr>
                <w:sz w:val="28"/>
                <w:szCs w:val="28"/>
                <w:lang w:val="vi-VN"/>
              </w:rPr>
            </w:pPr>
            <w:r w:rsidRPr="00D96EE5">
              <w:rPr>
                <w:sz w:val="28"/>
                <w:szCs w:val="28"/>
                <w:lang w:val="vi-VN"/>
              </w:rPr>
              <w:t>3. Các Bộ, ngành có liên quan trong phạm vi chức năng, nhiệm vụ, quyền hạn của mình thực hiện trách nhiệm quản lý nhà nước về nhà ở và phối hợp với Bộ Xây dựng để thực hiện các quy định của pháp luật về nhà ở.</w:t>
            </w:r>
          </w:p>
          <w:p w14:paraId="624B1D7D" w14:textId="77777777" w:rsidR="005E2A0A" w:rsidRPr="00D96EE5" w:rsidRDefault="005E2A0A" w:rsidP="005E2A0A">
            <w:pPr>
              <w:pStyle w:val="NormalWeb"/>
              <w:shd w:val="clear" w:color="auto" w:fill="FFFFFF"/>
              <w:spacing w:before="80" w:beforeAutospacing="0" w:after="80" w:afterAutospacing="0" w:line="360" w:lineRule="exact"/>
              <w:ind w:firstLine="720"/>
              <w:jc w:val="both"/>
              <w:rPr>
                <w:sz w:val="28"/>
                <w:szCs w:val="28"/>
                <w:lang w:val="vi-VN"/>
              </w:rPr>
            </w:pPr>
            <w:r w:rsidRPr="00D96EE5">
              <w:rPr>
                <w:sz w:val="28"/>
                <w:szCs w:val="28"/>
                <w:lang w:val="vi-VN"/>
              </w:rPr>
              <w:t>4. Ủy ban nhân dân các cấp có trách nhiệm thực hiện quản lý nhà nước về nhà ở trên địa bàn theo quy định của Luật này và phân cấp của Chính phủ.</w:t>
            </w:r>
          </w:p>
          <w:p w14:paraId="76B73D57"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6EB9394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Giữ nguyên Điều 174 Luật 2014</w:t>
            </w:r>
          </w:p>
        </w:tc>
      </w:tr>
      <w:tr w:rsidR="00D96EE5" w:rsidRPr="00D96EE5" w14:paraId="1D34378B" w14:textId="77777777">
        <w:trPr>
          <w:trHeight w:val="204"/>
        </w:trPr>
        <w:tc>
          <w:tcPr>
            <w:tcW w:w="739" w:type="dxa"/>
            <w:vAlign w:val="center"/>
          </w:tcPr>
          <w:p w14:paraId="7EDBB6F1"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171</w:t>
            </w:r>
          </w:p>
        </w:tc>
        <w:tc>
          <w:tcPr>
            <w:tcW w:w="4643" w:type="dxa"/>
          </w:tcPr>
          <w:p w14:paraId="4E062CD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Điều 171. Hồ sơ đề nghị chấp thuận chủ trương đầu tư dự án xây dựng nhà ở</w:t>
            </w:r>
          </w:p>
          <w:p w14:paraId="5DF3268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Đối với trường hợp quy định tại khoản 1 Điều 170 của Luật này thì ngoài hồ sơ đề nghị chấp thuận chủ trương đầu tư theo quy định của Luật đầu tư công còn phải có thêm các giấy tờ quy định tại điểm a và điểm b khoản 2 Điều này.</w:t>
            </w:r>
          </w:p>
          <w:p w14:paraId="5419A42B"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Đối với trường hợp quyết định chủ trương đầu tư theo Luật đầu tư thì ngoài hồ sơ đề nghị chấp thuận chủ trương đầu tư theo quy định của Luật đầu tư còn phải có các giấy tờ sau đây:</w:t>
            </w:r>
          </w:p>
          <w:p w14:paraId="76BBD60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a) Văn bản đề nghị chấp thuận chủ trương dự án xây dựng nhà ở, trong đó nêu rõ cơ sở pháp lý, các nội dung cần chấp thuận và lý do đề nghị chấp thuận; </w:t>
            </w:r>
          </w:p>
          <w:p w14:paraId="1F0E53D6"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 xml:space="preserve">b) Bản vẽ quy hoạch chi tiết khu vực có dự án đã được cơ quan nhà nước có thẩm quyền phê duyệt. </w:t>
            </w:r>
          </w:p>
        </w:tc>
        <w:tc>
          <w:tcPr>
            <w:tcW w:w="5103" w:type="dxa"/>
          </w:tcPr>
          <w:p w14:paraId="03B3004D"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051F4F5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Đã được bãi bỏ cho phù hợp với Luật Đầu tư</w:t>
            </w:r>
          </w:p>
        </w:tc>
      </w:tr>
      <w:tr w:rsidR="00D96EE5" w:rsidRPr="00D96EE5" w14:paraId="152C2314" w14:textId="77777777">
        <w:trPr>
          <w:trHeight w:val="204"/>
        </w:trPr>
        <w:tc>
          <w:tcPr>
            <w:tcW w:w="739" w:type="dxa"/>
            <w:vAlign w:val="center"/>
          </w:tcPr>
          <w:p w14:paraId="77438F0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172</w:t>
            </w:r>
          </w:p>
        </w:tc>
        <w:tc>
          <w:tcPr>
            <w:tcW w:w="4643" w:type="dxa"/>
          </w:tcPr>
          <w:p w14:paraId="75D3274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172. Nghiên cứu, ứng dụng khoa học, công nghệ và hợp tác quốc tế trong lĩnh vực nhà ở </w:t>
            </w:r>
          </w:p>
          <w:p w14:paraId="4097CFD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Nhà nước có chính sách khuyến khích và tạo điều kiện cho việc nghiên cứu, ứng dụng khoa học, công nghệ và hợp tác quốc tế phục vụ yêu cầu phát triển và quản lý nhà ở.</w:t>
            </w:r>
          </w:p>
          <w:p w14:paraId="1B0DA30F"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2. Nhà nước hỗ trợ kinh phí cho việc ứng dụng công nghệ mới, vật liệu mới trong xây dựng nhà ở bảo đảm chất lượng, tiến độ, tiết kiệm năng lượng và giảm chi phí xây dựng.</w:t>
            </w:r>
          </w:p>
        </w:tc>
        <w:tc>
          <w:tcPr>
            <w:tcW w:w="5103" w:type="dxa"/>
          </w:tcPr>
          <w:p w14:paraId="75352726"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132BDF8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Điều này đã đưa vào Điều 197 dự thảo</w:t>
            </w:r>
          </w:p>
        </w:tc>
      </w:tr>
      <w:tr w:rsidR="00D96EE5" w:rsidRPr="00D96EE5" w14:paraId="1A32A4BC" w14:textId="77777777">
        <w:trPr>
          <w:trHeight w:val="204"/>
        </w:trPr>
        <w:tc>
          <w:tcPr>
            <w:tcW w:w="739" w:type="dxa"/>
            <w:vAlign w:val="center"/>
          </w:tcPr>
          <w:p w14:paraId="594A7D9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173</w:t>
            </w:r>
          </w:p>
        </w:tc>
        <w:tc>
          <w:tcPr>
            <w:tcW w:w="4643" w:type="dxa"/>
          </w:tcPr>
          <w:p w14:paraId="19C12D6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173. Đào tạo, bồi dưỡng kiến thức, chuyên môn, nghiệp vụ về phát triển, quản lý nhà ở </w:t>
            </w:r>
          </w:p>
          <w:p w14:paraId="22F8761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Công chức, viên chức làm việc trong lĩnh vực quản lý, phát triển nhà ở của các cấp, ngành phải tham gia khóa đào tạo, bồi dưỡng chuyên môn, nghiệp vụ về phát triển, quản lý nhà ở. Đối với cá nhân tham gia quản lý, điều hành, làm việc trong đơn vị quản lý vận hành nhà chung cư thì phải tham dự khóa đào tạo, bồi dưỡng kiến thức về quản lý vận hành nhà chung cư và phải có Giấy chứng nhận hoàn thành khóa đào tạo theo quy định của Bộ trưởng Bộ Xây dựng.</w:t>
            </w:r>
          </w:p>
          <w:p w14:paraId="30D6C20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Bộ trưởng Bộ Xây dựng quy định chương trình, nội dung đào tạo, bồi dưỡng chuyên môn, nghiệp vụ về phát triển, quản lý nhà ở cho công chức, viên chức làm việc trong lĩnh vực quản lý, phát triển nhà ở trên phạm vi cả nước.</w:t>
            </w:r>
          </w:p>
        </w:tc>
        <w:tc>
          <w:tcPr>
            <w:tcW w:w="5103" w:type="dxa"/>
          </w:tcPr>
          <w:p w14:paraId="39DF0599"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3BE6A41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Đã đưa vào Điều 198 dự thảo</w:t>
            </w:r>
          </w:p>
        </w:tc>
      </w:tr>
      <w:tr w:rsidR="00D96EE5" w:rsidRPr="00D96EE5" w14:paraId="68509017" w14:textId="77777777">
        <w:trPr>
          <w:trHeight w:val="204"/>
        </w:trPr>
        <w:tc>
          <w:tcPr>
            <w:tcW w:w="739" w:type="dxa"/>
            <w:vAlign w:val="center"/>
          </w:tcPr>
          <w:p w14:paraId="23E67C9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174</w:t>
            </w:r>
          </w:p>
        </w:tc>
        <w:tc>
          <w:tcPr>
            <w:tcW w:w="4643" w:type="dxa"/>
          </w:tcPr>
          <w:p w14:paraId="5C477557"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174. Cơ quan quản lý nhà nước về nhà ở </w:t>
            </w:r>
          </w:p>
          <w:p w14:paraId="3C6D706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Chính phủ thống nhất quản lý nhà nước về nhà ở trong phạm vi cả nước.</w:t>
            </w:r>
          </w:p>
          <w:p w14:paraId="4D7F266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Bộ Xây dựng chịu trách nhiệm trước Chính phủ thực hiện thống nhất quản lý nhà nước về nhà ở trên phạm vi cả nước.</w:t>
            </w:r>
          </w:p>
          <w:p w14:paraId="21F0C2E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Các Bộ, ngành có liên quan trong phạm vi chức năng, nhiệm vụ, quyền hạn của mình thực hiện trách nhiệm quản lý nhà nước về nhà ở và phối hợp với Bộ Xây dựng để thực hiện các quy định của pháp luật về nhà ở.</w:t>
            </w:r>
          </w:p>
          <w:p w14:paraId="2C71624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4. Uỷ ban nhân dân các cấp có trách nhiệm thực hiện quản lý nhà nước về nhà ở trên địa bàn theo quy định của Luật này và phân cấp của Chính phủ. </w:t>
            </w:r>
          </w:p>
        </w:tc>
        <w:tc>
          <w:tcPr>
            <w:tcW w:w="5103" w:type="dxa"/>
          </w:tcPr>
          <w:p w14:paraId="14D3C8CF"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1BCB7B9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Đã đưa vào Điều 199 dự thảo</w:t>
            </w:r>
          </w:p>
        </w:tc>
      </w:tr>
      <w:tr w:rsidR="00D96EE5" w:rsidRPr="00D96EE5" w14:paraId="6CE12FD1" w14:textId="77777777">
        <w:trPr>
          <w:trHeight w:val="204"/>
        </w:trPr>
        <w:tc>
          <w:tcPr>
            <w:tcW w:w="739" w:type="dxa"/>
            <w:vAlign w:val="center"/>
          </w:tcPr>
          <w:p w14:paraId="75B4AC73"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175</w:t>
            </w:r>
          </w:p>
        </w:tc>
        <w:tc>
          <w:tcPr>
            <w:tcW w:w="4643" w:type="dxa"/>
          </w:tcPr>
          <w:p w14:paraId="2F48BFC6"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Điều 175. Trách nhiệm của Bộ Xây dựng</w:t>
            </w:r>
          </w:p>
          <w:p w14:paraId="14F1DC7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Chủ trì xây dựng và trình Chính phủ, Thủ tướng Chính phủ văn bản pháp luật, chiến lược, đề án, chương trình, kế hoạch phát triển nhà ở.</w:t>
            </w:r>
          </w:p>
          <w:p w14:paraId="1DA4347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Ban hành và tổ chức thực hiện các văn bản pháp luật về nhà ở theo thẩm quyền; quy định tiêu chuẩn, quy chuẩn kỹ thuật, phân loại về nhà ở, phương pháp, cách thức xác định giá thuê, giá thuê mua, giá bán nhà ở xã hội, nhà ở để phục vụ tái định cư, nhà ở thuộc sở hữu nhà nước; quy định nội dung, mẫu hợp đồng mua bán, cho thuê, cho thuê mua nhà ở xã hội, nhà ở để phục vụ tái định cư, nhà ở thuộc sở hữu nhà nước.</w:t>
            </w:r>
          </w:p>
          <w:p w14:paraId="3F7CEA7B"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Cho ý kiến về chương trình phát triển nhà ở của các thành phố trực thuộc trung ương; tổ chức thẩm định, trình Thủ tướng Chính phủ kế hoạch phát triển nhà ở công vụ của cơ quan trung ương, thẩm định chủ trương đầu tư dự án xây dựng nhà ở; điều chỉnh hoặc đình chỉ thực hiện dự án đầu tư xây dựng nhà ở không theo quy định của Luật này.</w:t>
            </w:r>
          </w:p>
          <w:p w14:paraId="363C4E32"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4. Quản lý nhà ở, lưu trữ hồ sơ nhà ở thuộc sở hữu nhà nước của cơ quan trung ương.</w:t>
            </w:r>
          </w:p>
          <w:p w14:paraId="4290A20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5. Điều tra, thống kê, xây dựng hệ thống cơ sở dữ liệu, thông tin về nhà ở quốc gia và tổ chức quản lý, vận hành, khai thác, cung cấp cơ sở dữ liệu, thông tin về nhà ở quốc gia.</w:t>
            </w:r>
          </w:p>
          <w:p w14:paraId="41A442B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6. Tổ chức nghiên cứu, ứng dụng khoa học, công nghệ, phổ biến kiến thức pháp luật trong lĩnh vực nhà ở.</w:t>
            </w:r>
          </w:p>
          <w:p w14:paraId="55A0BA2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7. Tổ chức đào tạo, bồi dưỡng chuyên môn, nghiệp vụ về phát triển và quản lý nhà ở; công nhận cơ sở đào tạo, bồi dưỡng chuyên môn, nghiệp vụ quản lý vận hành nhà chung cư; quy định việc cấp giấy chứng nhận hoàn thành khóa đào tạo về quản lý vận hành nhà chung cư; quy định và công nhận việc phân hạng nhà chung cư.</w:t>
            </w:r>
          </w:p>
          <w:p w14:paraId="1212492E"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8. Hướng dẫn, đôn đốc, theo dõi, thanh tra, kiểm tra, giải quyết khiếu nại, tranh chấp, tố cáo và xử lý vi phạm trong lĩnh vực nhà ở.</w:t>
            </w:r>
          </w:p>
          <w:p w14:paraId="628E2979"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9. Hợp tác quốc tế trong lĩnh vực nhà ở.</w:t>
            </w:r>
          </w:p>
          <w:p w14:paraId="02D9F6E7"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10. Thực hiện các nhiệm vụ khác trong lĩnh vực nhà ở được quy định trong Luật này hoặc được Chính phủ, Thủ tướng Chính phủ giao.</w:t>
            </w:r>
          </w:p>
        </w:tc>
        <w:tc>
          <w:tcPr>
            <w:tcW w:w="5103" w:type="dxa"/>
          </w:tcPr>
          <w:p w14:paraId="7EE1BDA0" w14:textId="309927A5" w:rsidR="005E2A0A" w:rsidRPr="00D96EE5" w:rsidRDefault="005E2A0A" w:rsidP="00E73636">
            <w:pPr>
              <w:pStyle w:val="NormalWeb"/>
              <w:shd w:val="clear" w:color="auto" w:fill="FFFFFF"/>
              <w:spacing w:before="80" w:beforeAutospacing="0" w:after="80" w:afterAutospacing="0" w:line="360" w:lineRule="exact"/>
              <w:jc w:val="both"/>
              <w:rPr>
                <w:b/>
                <w:bCs/>
                <w:sz w:val="28"/>
                <w:szCs w:val="28"/>
                <w:shd w:val="clear" w:color="auto" w:fill="FFFFFF"/>
                <w:lang w:val="vi-VN"/>
              </w:rPr>
            </w:pPr>
            <w:r w:rsidRPr="00D96EE5">
              <w:rPr>
                <w:b/>
                <w:bCs/>
                <w:sz w:val="28"/>
                <w:szCs w:val="28"/>
                <w:shd w:val="clear" w:color="auto" w:fill="FFFFFF"/>
                <w:lang w:val="vi-VN"/>
              </w:rPr>
              <w:t xml:space="preserve">Điều </w:t>
            </w:r>
            <w:r w:rsidR="00E73636" w:rsidRPr="00D96EE5">
              <w:rPr>
                <w:b/>
                <w:bCs/>
                <w:sz w:val="28"/>
                <w:szCs w:val="28"/>
                <w:shd w:val="clear" w:color="auto" w:fill="FFFFFF"/>
              </w:rPr>
              <w:t>197</w:t>
            </w:r>
            <w:r w:rsidRPr="00D96EE5">
              <w:rPr>
                <w:b/>
                <w:bCs/>
                <w:sz w:val="28"/>
                <w:szCs w:val="28"/>
                <w:shd w:val="clear" w:color="auto" w:fill="FFFFFF"/>
                <w:lang w:val="vi-VN"/>
              </w:rPr>
              <w:t xml:space="preserve">. Trách nhiệm của Bộ Xây dựng </w:t>
            </w:r>
          </w:p>
          <w:p w14:paraId="3534AECB" w14:textId="77777777" w:rsidR="005E2A0A" w:rsidRPr="00D96EE5" w:rsidRDefault="005E2A0A" w:rsidP="00E73636">
            <w:pPr>
              <w:shd w:val="clear" w:color="auto" w:fill="FFFFFF"/>
              <w:spacing w:before="80" w:after="80" w:line="360" w:lineRule="exact"/>
              <w:ind w:firstLine="720"/>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 xml:space="preserve">1. Chủ trì xây dựng và trình Chính phủ, Thủ tướng Chính phủ văn bản pháp luật, chiến lược, đề án </w:t>
            </w:r>
            <w:r w:rsidRPr="00D96EE5">
              <w:rPr>
                <w:rFonts w:ascii="Times New Roman" w:eastAsia="Times New Roman" w:hAnsi="Times New Roman"/>
                <w:sz w:val="28"/>
                <w:szCs w:val="28"/>
              </w:rPr>
              <w:t>về lĩnh vực</w:t>
            </w:r>
            <w:r w:rsidRPr="00D96EE5">
              <w:rPr>
                <w:rFonts w:ascii="Times New Roman" w:eastAsia="Times New Roman" w:hAnsi="Times New Roman"/>
                <w:sz w:val="28"/>
                <w:szCs w:val="28"/>
                <w:lang w:val="vi-VN"/>
              </w:rPr>
              <w:t xml:space="preserve"> nhà ở.</w:t>
            </w:r>
          </w:p>
          <w:p w14:paraId="4122827B" w14:textId="77777777" w:rsidR="005E2A0A" w:rsidRPr="00D96EE5" w:rsidRDefault="005E2A0A" w:rsidP="00E73636">
            <w:pPr>
              <w:shd w:val="clear" w:color="auto" w:fill="FFFFFF"/>
              <w:spacing w:before="80" w:after="80" w:line="360" w:lineRule="exact"/>
              <w:ind w:firstLine="709"/>
              <w:jc w:val="both"/>
              <w:rPr>
                <w:rFonts w:ascii="Times New Roman" w:eastAsia="Times New Roman" w:hAnsi="Times New Roman"/>
                <w:sz w:val="28"/>
                <w:szCs w:val="28"/>
              </w:rPr>
            </w:pPr>
            <w:r w:rsidRPr="00D96EE5">
              <w:rPr>
                <w:rFonts w:ascii="Times New Roman" w:eastAsia="Times New Roman" w:hAnsi="Times New Roman"/>
                <w:sz w:val="28"/>
                <w:szCs w:val="28"/>
              </w:rPr>
              <w:t>2. Xây dựng, trình cấp có thẩm quyền ban hành hoặc ban hành theo thẩm quyền các cơ chế, chính sách huy động các nguồn lực cho đầu tư phát triển nhà ở; các chương trình, đề án dự án phát triển nhà ở trọng điểm theo nhiệm vụ Chính phủ, Thủ tướng Chính phủ giao và hướng dẫn kiểm tra, thực hiện sau khi được phê duyệt.</w:t>
            </w:r>
          </w:p>
          <w:p w14:paraId="63F46F44" w14:textId="77777777" w:rsidR="005E2A0A" w:rsidRPr="00D96EE5" w:rsidRDefault="005E2A0A" w:rsidP="00E73636">
            <w:pPr>
              <w:shd w:val="clear" w:color="auto" w:fill="FFFFFF"/>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3. Xác định chỉ tiêu cơ bản về phát triển nhà ở trong nhiệm vụ phát triển kinh tế - xã hội hàng năm và từng giai đoạn phù hợp với Chiến lược phát triển nhà ở quốc gia. Quy định cụ thể về mức kinh phí để xây dựng chương trình, kế hoạch phát triển nhà ở.</w:t>
            </w:r>
          </w:p>
          <w:p w14:paraId="335D6197" w14:textId="77777777" w:rsidR="005E2A0A" w:rsidRPr="00D96EE5" w:rsidRDefault="005E2A0A" w:rsidP="00E73636">
            <w:pPr>
              <w:spacing w:before="80" w:after="80" w:line="360" w:lineRule="exact"/>
              <w:ind w:firstLine="720"/>
              <w:jc w:val="both"/>
              <w:rPr>
                <w:rFonts w:ascii="Times New Roman" w:hAnsi="Times New Roman"/>
                <w:sz w:val="28"/>
                <w:szCs w:val="28"/>
              </w:rPr>
            </w:pPr>
            <w:bookmarkStart w:id="27" w:name="khoan_2_175"/>
            <w:r w:rsidRPr="00D96EE5">
              <w:rPr>
                <w:rFonts w:ascii="Times New Roman" w:hAnsi="Times New Roman"/>
                <w:sz w:val="28"/>
                <w:szCs w:val="28"/>
              </w:rPr>
              <w:t>4. Ban hành và tổ chức thực hiện các văn bản pháp luật về nhà ở theo thẩm quyền; quy định tiêu chuẩn, quy chuẩn kỹ thuật, phân loại về nhà ở, phương pháp xác định giá thuê, giá thuê mua, giá bán nhà ở xã hội, nhà ở để phục vụ tái định cư, nhà ở thuộc sở hữu nhà nước; quy định nội dung, mẫu hợp đồng mua bán, cho thuê, cho thuê mua nhà ở xã hội, nhà ở để phục vụ tái định cư, nhà ở thuộc sở hữu nhà nước.</w:t>
            </w:r>
            <w:bookmarkEnd w:id="27"/>
          </w:p>
          <w:p w14:paraId="2075A830" w14:textId="77777777" w:rsidR="005E2A0A" w:rsidRPr="00D96EE5" w:rsidRDefault="005E2A0A" w:rsidP="00E73636">
            <w:pPr>
              <w:spacing w:before="80" w:after="80" w:line="360" w:lineRule="exact"/>
              <w:ind w:firstLine="720"/>
              <w:jc w:val="both"/>
              <w:rPr>
                <w:rFonts w:ascii="Times New Roman" w:hAnsi="Times New Roman"/>
                <w:sz w:val="28"/>
                <w:szCs w:val="28"/>
              </w:rPr>
            </w:pPr>
            <w:r w:rsidRPr="00D96EE5">
              <w:rPr>
                <w:rFonts w:ascii="Times New Roman" w:hAnsi="Times New Roman"/>
                <w:sz w:val="28"/>
                <w:szCs w:val="28"/>
              </w:rPr>
              <w:t>5. Xây dựng, trình Thủ tướng Chính phủ ban hành tiêu chuẩn, định mức nhà ở công vụ; thẩm định hoặc có ý kiến về nhu cầu về nhà ở công vụ, kế hoạch phát triển nhà ở công vụ theo quy định của Luật này; hướng dẫn phương pháp xác định giá thuê nhà ở công vụ; tổ chức tạo lập, quản lý vận hành, bố trí cho thuê nhà ở công vụ của các cơ quan Trung ương theo phân công của Thủ tướng Chính phủ.</w:t>
            </w:r>
          </w:p>
          <w:p w14:paraId="5CC1F41B" w14:textId="77777777" w:rsidR="005E2A0A" w:rsidRPr="00D96EE5" w:rsidRDefault="005E2A0A" w:rsidP="00E73636">
            <w:pPr>
              <w:shd w:val="clear" w:color="auto" w:fill="FFFFFF"/>
              <w:spacing w:before="80" w:after="80" w:line="360" w:lineRule="exact"/>
              <w:ind w:firstLine="709"/>
              <w:jc w:val="both"/>
              <w:rPr>
                <w:rFonts w:ascii="Times New Roman" w:hAnsi="Times New Roman"/>
                <w:sz w:val="28"/>
                <w:szCs w:val="28"/>
              </w:rPr>
            </w:pPr>
            <w:r w:rsidRPr="00D96EE5">
              <w:rPr>
                <w:rFonts w:ascii="Times New Roman" w:hAnsi="Times New Roman"/>
                <w:sz w:val="28"/>
                <w:szCs w:val="28"/>
                <w:shd w:val="clear" w:color="auto" w:fill="FFFFFF"/>
              </w:rPr>
              <w:t>6. Hướng dẫn việc kiểm định, đánh giá các yếu tố để xác định chất lượng nhà chung cư quy định của Luật này và pháp luật về xây dựng.</w:t>
            </w:r>
          </w:p>
          <w:p w14:paraId="17BE9244" w14:textId="77777777" w:rsidR="005E2A0A" w:rsidRPr="00D96EE5" w:rsidRDefault="005E2A0A" w:rsidP="00E73636">
            <w:pPr>
              <w:shd w:val="clear" w:color="auto" w:fill="FFFFFF"/>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7</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Cho ý kiến </w:t>
            </w:r>
            <w:r w:rsidRPr="00D96EE5">
              <w:rPr>
                <w:rFonts w:ascii="Times New Roman" w:eastAsia="Times New Roman" w:hAnsi="Times New Roman"/>
                <w:sz w:val="28"/>
                <w:szCs w:val="28"/>
                <w:lang w:val="vi-VN"/>
              </w:rPr>
              <w:t>về chương trình</w:t>
            </w:r>
            <w:r w:rsidRPr="00D96EE5">
              <w:rPr>
                <w:rFonts w:ascii="Times New Roman" w:eastAsia="Times New Roman" w:hAnsi="Times New Roman"/>
                <w:sz w:val="28"/>
                <w:szCs w:val="28"/>
              </w:rPr>
              <w:t xml:space="preserve"> </w:t>
            </w:r>
            <w:r w:rsidRPr="00D96EE5">
              <w:rPr>
                <w:rFonts w:ascii="Times New Roman" w:eastAsia="Times New Roman" w:hAnsi="Times New Roman"/>
                <w:sz w:val="28"/>
                <w:szCs w:val="28"/>
                <w:lang w:val="vi-VN"/>
              </w:rPr>
              <w:t>phát triển nhà ở của các</w:t>
            </w:r>
            <w:r w:rsidRPr="00D96EE5">
              <w:rPr>
                <w:rFonts w:ascii="Times New Roman" w:eastAsia="Times New Roman" w:hAnsi="Times New Roman"/>
                <w:sz w:val="28"/>
                <w:szCs w:val="28"/>
              </w:rPr>
              <w:t xml:space="preserve"> tỉnh,</w:t>
            </w:r>
            <w:r w:rsidRPr="00D96EE5">
              <w:rPr>
                <w:rFonts w:ascii="Times New Roman" w:eastAsia="Times New Roman" w:hAnsi="Times New Roman"/>
                <w:sz w:val="28"/>
                <w:szCs w:val="28"/>
                <w:lang w:val="vi-VN"/>
              </w:rPr>
              <w:t xml:space="preserve"> thành phố trực thuộc trung ương</w:t>
            </w:r>
            <w:r w:rsidRPr="00D96EE5">
              <w:rPr>
                <w:rFonts w:ascii="Times New Roman" w:eastAsia="Times New Roman" w:hAnsi="Times New Roman"/>
                <w:sz w:val="28"/>
                <w:szCs w:val="28"/>
              </w:rPr>
              <w:t xml:space="preserve"> trước khi trình Hội đồng nhân dân cùng cấp thông qua.</w:t>
            </w:r>
          </w:p>
          <w:p w14:paraId="04FE081C" w14:textId="77777777" w:rsidR="005E2A0A" w:rsidRPr="00D96EE5" w:rsidRDefault="005E2A0A" w:rsidP="00E73636">
            <w:pPr>
              <w:shd w:val="clear" w:color="auto" w:fill="FFFFFF"/>
              <w:spacing w:before="80" w:after="80" w:line="360" w:lineRule="exact"/>
              <w:ind w:firstLine="720"/>
              <w:jc w:val="both"/>
              <w:rPr>
                <w:rFonts w:ascii="Times New Roman" w:eastAsia="Times New Roman" w:hAnsi="Times New Roman"/>
                <w:sz w:val="28"/>
                <w:szCs w:val="28"/>
                <w:lang w:val="vi-VN"/>
              </w:rPr>
            </w:pPr>
            <w:r w:rsidRPr="00D96EE5">
              <w:rPr>
                <w:rFonts w:ascii="Times New Roman" w:eastAsia="Times New Roman" w:hAnsi="Times New Roman"/>
                <w:sz w:val="28"/>
                <w:szCs w:val="28"/>
              </w:rPr>
              <w:t>8. T</w:t>
            </w:r>
            <w:r w:rsidRPr="00D96EE5">
              <w:rPr>
                <w:rFonts w:ascii="Times New Roman" w:eastAsia="Times New Roman" w:hAnsi="Times New Roman"/>
                <w:sz w:val="28"/>
                <w:szCs w:val="28"/>
                <w:lang w:val="vi-VN"/>
              </w:rPr>
              <w:t xml:space="preserve">hẩm định </w:t>
            </w:r>
            <w:r w:rsidRPr="00D96EE5">
              <w:rPr>
                <w:rFonts w:ascii="Times New Roman" w:eastAsia="Times New Roman" w:hAnsi="Times New Roman"/>
                <w:sz w:val="28"/>
                <w:szCs w:val="28"/>
              </w:rPr>
              <w:t xml:space="preserve">các nội dung liên quan đến nhà ở đối với các dự án đầu tư xây dựng nhà ở thuộc thẩm quyền quyết định hoặc chấp thuận </w:t>
            </w:r>
            <w:r w:rsidRPr="00D96EE5">
              <w:rPr>
                <w:rFonts w:ascii="Times New Roman" w:eastAsia="Times New Roman" w:hAnsi="Times New Roman"/>
                <w:sz w:val="28"/>
                <w:szCs w:val="28"/>
                <w:lang w:val="vi-VN"/>
              </w:rPr>
              <w:t>chủ trương đầu tư</w:t>
            </w:r>
            <w:r w:rsidRPr="00D96EE5">
              <w:rPr>
                <w:rFonts w:ascii="Times New Roman" w:eastAsia="Times New Roman" w:hAnsi="Times New Roman"/>
                <w:sz w:val="28"/>
                <w:szCs w:val="28"/>
              </w:rPr>
              <w:t xml:space="preserve"> của Thủ tướng Chính phủ</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công nhận chủ đầu tư đối với dự án xây dựng nhà ở thuộc thẩm quyền chấp thuận chủ trương đầu tư của Thủ tướng Chính phủ.</w:t>
            </w:r>
          </w:p>
          <w:p w14:paraId="2089BFA3" w14:textId="77777777" w:rsidR="005E2A0A" w:rsidRPr="00D96EE5" w:rsidRDefault="005E2A0A" w:rsidP="00E73636">
            <w:pPr>
              <w:shd w:val="clear" w:color="auto" w:fill="FFFFFF"/>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9. Thẩm định hoặc cho ý kiến về việc về việc chuyển đổi công năng nhà ở theo quy định của Chính phủ. </w:t>
            </w:r>
          </w:p>
          <w:p w14:paraId="5F89A329" w14:textId="77777777" w:rsidR="005E2A0A" w:rsidRPr="00D96EE5" w:rsidRDefault="005E2A0A" w:rsidP="00E73636">
            <w:pPr>
              <w:widowControl w:val="0"/>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10. Kiểm tra việc dành quỹ đất và sự phù hợp của việc bố trí dành quỹ đất  để phát triển nhà ở xã hội trong quy hoạch đô thị; Chương trình, kế hoạch phát triển nhà ở của địa phương theo quy định của Luật này.</w:t>
            </w:r>
          </w:p>
          <w:p w14:paraId="3E4538A8" w14:textId="77777777" w:rsidR="005E2A0A" w:rsidRPr="00D96EE5" w:rsidRDefault="005E2A0A" w:rsidP="00E73636">
            <w:pPr>
              <w:widowControl w:val="0"/>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11. Căn cứ chiến lược phát triển nhà ở quốc gia và tình hình thực tế, xây dựng và trình Thủ tướng Chính phủ phê duyệt các chương trình mục tiêu quốc gia về hỗ trợ nhà ở, và phát triển nhà ở xã hội cho các đối tượng quy định tại Điều 88 của Luật này; tổ chức chỉ đạo thực hiện các chương trình mục tiêu quốc gia về hỗ trợ nhà ở và phát triển nhà ở xã hội.</w:t>
            </w:r>
          </w:p>
          <w:p w14:paraId="009B59EE" w14:textId="77777777" w:rsidR="005E2A0A" w:rsidRPr="00D96EE5" w:rsidRDefault="005E2A0A" w:rsidP="00E73636">
            <w:pPr>
              <w:widowControl w:val="0"/>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12. Hướng dẫn điều kiện và tiêu chí lựa chọn chủ đầu tư dự án nhà ở xã hội; Hướng dẫn phương thức xác định giá bán, giá cho thuê, giá cho thuê mua nhà ở xã hội và việc quản lý, vận hành và sử dụng nhà ở xã hội.</w:t>
            </w:r>
          </w:p>
          <w:p w14:paraId="62D5AB38" w14:textId="77777777" w:rsidR="005E2A0A" w:rsidRPr="00D96EE5" w:rsidRDefault="005E2A0A" w:rsidP="00E73636">
            <w:pPr>
              <w:shd w:val="clear" w:color="auto" w:fill="FFFFFF"/>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13</w:t>
            </w:r>
            <w:r w:rsidRPr="00D96EE5">
              <w:rPr>
                <w:rFonts w:ascii="Times New Roman" w:eastAsia="Times New Roman" w:hAnsi="Times New Roman"/>
                <w:sz w:val="28"/>
                <w:szCs w:val="28"/>
                <w:lang w:val="vi-VN"/>
              </w:rPr>
              <w:t>. Quản lý nhà ở, lưu trữ hồ sơ nhà ở thuộc sở hữu nhà nước của cơ quan trung ương.</w:t>
            </w:r>
          </w:p>
          <w:p w14:paraId="3A16602F" w14:textId="77777777" w:rsidR="005E2A0A" w:rsidRPr="00D96EE5" w:rsidRDefault="005E2A0A" w:rsidP="00E73636">
            <w:pPr>
              <w:shd w:val="clear" w:color="auto" w:fill="FFFFFF"/>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14</w:t>
            </w:r>
            <w:r w:rsidRPr="00D96EE5">
              <w:rPr>
                <w:rFonts w:ascii="Times New Roman" w:eastAsia="Times New Roman" w:hAnsi="Times New Roman"/>
                <w:sz w:val="28"/>
                <w:szCs w:val="28"/>
                <w:lang w:val="vi-VN"/>
              </w:rPr>
              <w:t>. Điều tra, thống kê, xây dựng hệ thống cơ sở dữ liệu, thông tin về nhà ở quốc gia và tổ chức quản lý, vận hành, khai thác, cung cấp cơ sở dữ liệu, thông tin về nhà ở quốc gia.</w:t>
            </w:r>
          </w:p>
          <w:p w14:paraId="0774AC0A" w14:textId="77777777" w:rsidR="005E2A0A" w:rsidRPr="00D96EE5" w:rsidRDefault="005E2A0A" w:rsidP="00E73636">
            <w:pPr>
              <w:shd w:val="clear" w:color="auto" w:fill="FFFFFF"/>
              <w:spacing w:before="80" w:after="80" w:line="360" w:lineRule="exact"/>
              <w:ind w:firstLine="720"/>
              <w:jc w:val="both"/>
              <w:rPr>
                <w:rFonts w:ascii="Times New Roman" w:hAnsi="Times New Roman"/>
                <w:sz w:val="28"/>
                <w:szCs w:val="28"/>
              </w:rPr>
            </w:pPr>
            <w:r w:rsidRPr="00D96EE5">
              <w:rPr>
                <w:rFonts w:ascii="Times New Roman" w:eastAsia="Times New Roman" w:hAnsi="Times New Roman"/>
                <w:sz w:val="28"/>
                <w:szCs w:val="28"/>
              </w:rPr>
              <w:t>15</w:t>
            </w:r>
            <w:r w:rsidRPr="00D96EE5">
              <w:rPr>
                <w:rFonts w:ascii="Times New Roman" w:eastAsia="Times New Roman" w:hAnsi="Times New Roman"/>
                <w:sz w:val="28"/>
                <w:szCs w:val="28"/>
                <w:lang w:val="vi-VN"/>
              </w:rPr>
              <w:t>. Tổ chức nghiên cứu, ứng dụng khoa học, công nghệ, phổ biến kiến thức pháp luật trong lĩnh vực nhà ở</w:t>
            </w:r>
            <w:r w:rsidRPr="00D96EE5">
              <w:rPr>
                <w:rFonts w:ascii="Times New Roman" w:hAnsi="Times New Roman"/>
                <w:sz w:val="28"/>
                <w:szCs w:val="28"/>
              </w:rPr>
              <w:t>.</w:t>
            </w:r>
            <w:bookmarkStart w:id="28" w:name="khoan_7_175"/>
            <w:r w:rsidRPr="00D96EE5">
              <w:rPr>
                <w:rFonts w:ascii="Times New Roman" w:hAnsi="Times New Roman"/>
                <w:sz w:val="28"/>
                <w:szCs w:val="28"/>
              </w:rPr>
              <w:t xml:space="preserve"> </w:t>
            </w:r>
            <w:bookmarkEnd w:id="28"/>
            <w:r w:rsidRPr="00D96EE5">
              <w:rPr>
                <w:rFonts w:ascii="Times New Roman" w:hAnsi="Times New Roman"/>
                <w:sz w:val="28"/>
                <w:szCs w:val="28"/>
              </w:rPr>
              <w:t>Tổ chức đào tạo bồi dưỡng chuyên môn, nghiệp vụ về phát triển và quản lý nhà ở.</w:t>
            </w:r>
          </w:p>
          <w:p w14:paraId="21F8C19E" w14:textId="77777777" w:rsidR="005E2A0A" w:rsidRPr="00D96EE5" w:rsidRDefault="005E2A0A" w:rsidP="00E73636">
            <w:pPr>
              <w:shd w:val="clear" w:color="auto" w:fill="FFFFFF"/>
              <w:spacing w:before="80" w:after="80" w:line="360" w:lineRule="exact"/>
              <w:ind w:firstLine="720"/>
              <w:jc w:val="both"/>
              <w:rPr>
                <w:rFonts w:ascii="Times New Roman" w:hAnsi="Times New Roman"/>
                <w:sz w:val="28"/>
                <w:szCs w:val="28"/>
              </w:rPr>
            </w:pPr>
            <w:r w:rsidRPr="00D96EE5">
              <w:rPr>
                <w:rFonts w:ascii="Times New Roman" w:hAnsi="Times New Roman"/>
                <w:sz w:val="28"/>
                <w:szCs w:val="28"/>
              </w:rPr>
              <w:t>16. Quy định chương trình khung đào tạo, bồi dưỡng nghiệp vụ về quản lý, vận hành nhà chung cư, công nhận đơn vị đủ điều kiện đào tạo,</w:t>
            </w:r>
            <w:r w:rsidRPr="00D96EE5">
              <w:rPr>
                <w:rFonts w:ascii="Helvetica" w:hAnsi="Helvetica"/>
                <w:shd w:val="clear" w:color="auto" w:fill="FFFFFF"/>
              </w:rPr>
              <w:t xml:space="preserve"> </w:t>
            </w:r>
            <w:r w:rsidRPr="00D96EE5">
              <w:rPr>
                <w:rFonts w:ascii="Times New Roman" w:hAnsi="Times New Roman"/>
                <w:sz w:val="28"/>
                <w:szCs w:val="28"/>
              </w:rPr>
              <w:t>bồi dưỡng kiến thức chuyên môn, nghiệp vụ quản lý vận hành nhà chung cư. Công khai danh mục các đơn vị đủ điều kiện đào tạo và đơn vị đủ điều kiện quản lý vận hành nhà chung cư trên Cổng thông tin điện tử của Bộ Xây dựng.</w:t>
            </w:r>
          </w:p>
          <w:p w14:paraId="5F2896E6" w14:textId="77777777" w:rsidR="005E2A0A" w:rsidRPr="00D96EE5" w:rsidRDefault="005E2A0A" w:rsidP="00E73636">
            <w:pPr>
              <w:shd w:val="clear" w:color="auto" w:fill="FFFFFF"/>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17</w:t>
            </w:r>
            <w:r w:rsidRPr="00D96EE5">
              <w:rPr>
                <w:rFonts w:ascii="Times New Roman" w:eastAsia="Times New Roman" w:hAnsi="Times New Roman"/>
                <w:sz w:val="28"/>
                <w:szCs w:val="28"/>
                <w:lang w:val="vi-VN"/>
              </w:rPr>
              <w:t>. Hướng dẫn, đôn đốc, theo dõi, thanh tra, kiểm tra, giải quyết khiếu nại, tranh chấp, tố cáo và xử lý vi phạm trong lĩnh vực nhà ở.</w:t>
            </w:r>
          </w:p>
          <w:p w14:paraId="3331E0DA" w14:textId="77777777" w:rsidR="005E2A0A" w:rsidRPr="00D96EE5" w:rsidRDefault="005E2A0A" w:rsidP="00E73636">
            <w:pPr>
              <w:shd w:val="clear" w:color="auto" w:fill="FFFFFF"/>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18</w:t>
            </w:r>
            <w:r w:rsidRPr="00D96EE5">
              <w:rPr>
                <w:rFonts w:ascii="Times New Roman" w:eastAsia="Times New Roman" w:hAnsi="Times New Roman"/>
                <w:sz w:val="28"/>
                <w:szCs w:val="28"/>
                <w:lang w:val="vi-VN"/>
              </w:rPr>
              <w:t>. Hợp tác quốc tế trong lĩnh vực nhà ở.</w:t>
            </w:r>
          </w:p>
          <w:p w14:paraId="1B8BE93C" w14:textId="77777777" w:rsidR="005E2A0A" w:rsidRPr="00D96EE5" w:rsidRDefault="005E2A0A" w:rsidP="00E73636">
            <w:pPr>
              <w:shd w:val="clear" w:color="auto" w:fill="FFFFFF"/>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19</w:t>
            </w:r>
            <w:r w:rsidRPr="00D96EE5">
              <w:rPr>
                <w:rFonts w:ascii="Times New Roman" w:eastAsia="Times New Roman" w:hAnsi="Times New Roman"/>
                <w:sz w:val="28"/>
                <w:szCs w:val="28"/>
                <w:lang w:val="vi-VN"/>
              </w:rPr>
              <w:t>. Thực hiện các nhiệm vụ khác trong lĩnh vực nhà ở được quy định trong Luật này hoặc được Chính phủ, Thủ tướng Chính phủ giao.</w:t>
            </w:r>
          </w:p>
        </w:tc>
        <w:tc>
          <w:tcPr>
            <w:tcW w:w="4000" w:type="dxa"/>
          </w:tcPr>
          <w:p w14:paraId="617F54B3" w14:textId="77777777" w:rsidR="005E2A0A" w:rsidRPr="00D96EE5" w:rsidRDefault="005E2A0A" w:rsidP="00E73636">
            <w:pPr>
              <w:pStyle w:val="NormalWeb"/>
              <w:shd w:val="clear" w:color="auto" w:fill="FFFFFF"/>
              <w:spacing w:before="80" w:beforeAutospacing="0" w:after="80" w:afterAutospacing="0"/>
              <w:jc w:val="both"/>
              <w:rPr>
                <w:sz w:val="28"/>
                <w:szCs w:val="28"/>
              </w:rPr>
            </w:pPr>
            <w:r w:rsidRPr="00D96EE5">
              <w:rPr>
                <w:sz w:val="28"/>
                <w:szCs w:val="28"/>
              </w:rPr>
              <w:t xml:space="preserve">Sửa đổi, bổ sung Điều 175 Luật 2014 </w:t>
            </w:r>
          </w:p>
        </w:tc>
      </w:tr>
      <w:tr w:rsidR="00D96EE5" w:rsidRPr="00D96EE5" w14:paraId="77B77D22" w14:textId="77777777">
        <w:trPr>
          <w:trHeight w:val="204"/>
        </w:trPr>
        <w:tc>
          <w:tcPr>
            <w:tcW w:w="739" w:type="dxa"/>
            <w:vAlign w:val="center"/>
          </w:tcPr>
          <w:p w14:paraId="15F4482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176</w:t>
            </w:r>
          </w:p>
        </w:tc>
        <w:tc>
          <w:tcPr>
            <w:tcW w:w="4643" w:type="dxa"/>
          </w:tcPr>
          <w:p w14:paraId="578006B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176. Thanh tra nhà ở </w:t>
            </w:r>
          </w:p>
          <w:p w14:paraId="658E3D18"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Thanh tra xây dựng thuộc Bộ Xây dựng, Sở Xây dựng thực hiện chức năng thanh tra hành chính và thanh tra chuyên ngành về nhà ở đối với tổ chức, hộ gia đình, cá nhân tham gia phát triển và quản lý, sử dụng nhà ở.</w:t>
            </w:r>
          </w:p>
          <w:p w14:paraId="1CCABEC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Thanh tra chuyên ngành về nhà ở bao gồm:</w:t>
            </w:r>
          </w:p>
          <w:p w14:paraId="290591D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Thanh tra việc chấp hành pháp luật của tổ chức, hộ gia đình, cá nhân trong phát triển và quản lý, sử dụng nhà ở;</w:t>
            </w:r>
          </w:p>
          <w:p w14:paraId="55B8ABC3"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b) Phát hiện, ngăn chặn và xử lý theo thẩm quyền hoặc kiến nghị cơ quan nhà nước có thẩm quyền xử lý các vi phạm pháp luật về nhà ở.</w:t>
            </w:r>
          </w:p>
          <w:p w14:paraId="28A23CB2"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Bộ Xây dựng chịu trách nhiệm chỉ đạo, tổ chức thực hiện thanh tra chuyên ngành về nhà ở trong phạm vi cả nước. Sở Xây dựng chịu trách nhiệm tổ chức thanh tra chuyên ngành về nhà ở tại địa phương.</w:t>
            </w:r>
          </w:p>
          <w:p w14:paraId="72FF3ED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4. Chính phủ quy định chi tiết Điều này.</w:t>
            </w:r>
          </w:p>
        </w:tc>
        <w:tc>
          <w:tcPr>
            <w:tcW w:w="5103" w:type="dxa"/>
          </w:tcPr>
          <w:p w14:paraId="451BD26B" w14:textId="553DE4F6" w:rsidR="005E2A0A" w:rsidRPr="00D96EE5" w:rsidRDefault="005E2A0A" w:rsidP="00E73636">
            <w:pPr>
              <w:spacing w:before="80" w:after="80" w:line="360" w:lineRule="exact"/>
              <w:jc w:val="both"/>
              <w:rPr>
                <w:rFonts w:ascii="Times New Roman" w:hAnsi="Times New Roman"/>
                <w:b/>
                <w:bCs/>
                <w:sz w:val="28"/>
                <w:szCs w:val="28"/>
                <w:shd w:val="clear" w:color="auto" w:fill="FFFFFF"/>
                <w:lang w:val="vi-VN"/>
              </w:rPr>
            </w:pPr>
            <w:r w:rsidRPr="00D96EE5">
              <w:rPr>
                <w:rFonts w:ascii="Times New Roman" w:hAnsi="Times New Roman"/>
                <w:b/>
                <w:bCs/>
                <w:sz w:val="28"/>
                <w:szCs w:val="28"/>
                <w:shd w:val="clear" w:color="auto" w:fill="FFFFFF"/>
                <w:lang w:val="vi-VN"/>
              </w:rPr>
              <w:t xml:space="preserve">Điều </w:t>
            </w:r>
            <w:r w:rsidR="00E73636" w:rsidRPr="00D96EE5">
              <w:rPr>
                <w:rFonts w:ascii="Times New Roman" w:hAnsi="Times New Roman"/>
                <w:b/>
                <w:bCs/>
                <w:sz w:val="28"/>
                <w:szCs w:val="28"/>
                <w:shd w:val="clear" w:color="auto" w:fill="FFFFFF"/>
              </w:rPr>
              <w:t>198</w:t>
            </w:r>
            <w:r w:rsidRPr="00D96EE5">
              <w:rPr>
                <w:rFonts w:ascii="Times New Roman" w:hAnsi="Times New Roman"/>
                <w:b/>
                <w:bCs/>
                <w:sz w:val="28"/>
                <w:szCs w:val="28"/>
                <w:shd w:val="clear" w:color="auto" w:fill="FFFFFF"/>
                <w:lang w:val="vi-VN"/>
              </w:rPr>
              <w:t xml:space="preserve">. Thanh tra nhà ở </w:t>
            </w:r>
          </w:p>
          <w:p w14:paraId="576431CE" w14:textId="77777777" w:rsidR="005E2A0A" w:rsidRPr="00D96EE5" w:rsidRDefault="005E2A0A" w:rsidP="00E73636">
            <w:pPr>
              <w:shd w:val="clear" w:color="auto" w:fill="FFFFFF"/>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lang w:val="vi-VN"/>
              </w:rPr>
              <w:t>1. Thanh tra xây dựng thuộc Bộ Xây dựng, Sở Xây dựng thực hiện chức năng thanh tra hành chính và thanh tra chuyên ngành về nhà ở đối với tổ chức, hộ gia đình, cá nhân tham gia phát triển và quản lý, sử dụng nhà ở.</w:t>
            </w:r>
          </w:p>
          <w:p w14:paraId="39D78AFF" w14:textId="77777777" w:rsidR="005E2A0A" w:rsidRPr="00D96EE5" w:rsidRDefault="005E2A0A" w:rsidP="005E2A0A">
            <w:pPr>
              <w:shd w:val="clear" w:color="auto" w:fill="FFFFFF"/>
              <w:spacing w:before="80" w:after="80" w:line="360" w:lineRule="exact"/>
              <w:ind w:firstLine="720"/>
              <w:rPr>
                <w:rFonts w:ascii="Times New Roman" w:eastAsia="Times New Roman" w:hAnsi="Times New Roman"/>
                <w:sz w:val="28"/>
                <w:szCs w:val="28"/>
              </w:rPr>
            </w:pPr>
            <w:r w:rsidRPr="00D96EE5">
              <w:rPr>
                <w:rFonts w:ascii="Times New Roman" w:eastAsia="Times New Roman" w:hAnsi="Times New Roman"/>
                <w:sz w:val="28"/>
                <w:szCs w:val="28"/>
                <w:lang w:val="vi-VN"/>
              </w:rPr>
              <w:t>2. Thanh tra chuyên ngành về nhà ở bao gồm:</w:t>
            </w:r>
          </w:p>
          <w:p w14:paraId="1CFC2657" w14:textId="77777777" w:rsidR="005E2A0A" w:rsidRPr="00D96EE5" w:rsidRDefault="005E2A0A" w:rsidP="005E2A0A">
            <w:pPr>
              <w:shd w:val="clear" w:color="auto" w:fill="FFFFFF"/>
              <w:spacing w:before="80" w:after="80" w:line="360" w:lineRule="exact"/>
              <w:ind w:firstLine="720"/>
              <w:rPr>
                <w:rFonts w:ascii="Times New Roman" w:eastAsia="Times New Roman" w:hAnsi="Times New Roman"/>
                <w:sz w:val="28"/>
                <w:szCs w:val="28"/>
              </w:rPr>
            </w:pPr>
            <w:r w:rsidRPr="00D96EE5">
              <w:rPr>
                <w:rFonts w:ascii="Times New Roman" w:eastAsia="Times New Roman" w:hAnsi="Times New Roman"/>
                <w:sz w:val="28"/>
                <w:szCs w:val="28"/>
                <w:lang w:val="vi-VN"/>
              </w:rPr>
              <w:t>a) Thanh tra việc chấp hành pháp luật của tổ chức, hộ gia đình, cá nhân trong phát triển và quản lý, sử dụng nhà ở;</w:t>
            </w:r>
          </w:p>
          <w:p w14:paraId="105798F2" w14:textId="77777777" w:rsidR="005E2A0A" w:rsidRPr="00D96EE5" w:rsidRDefault="005E2A0A" w:rsidP="005E2A0A">
            <w:pPr>
              <w:shd w:val="clear" w:color="auto" w:fill="FFFFFF"/>
              <w:spacing w:before="80" w:after="80" w:line="360" w:lineRule="exact"/>
              <w:ind w:firstLine="720"/>
              <w:rPr>
                <w:rFonts w:ascii="Times New Roman" w:eastAsia="Times New Roman" w:hAnsi="Times New Roman"/>
                <w:sz w:val="28"/>
                <w:szCs w:val="28"/>
              </w:rPr>
            </w:pPr>
            <w:r w:rsidRPr="00D96EE5">
              <w:rPr>
                <w:rFonts w:ascii="Times New Roman" w:eastAsia="Times New Roman" w:hAnsi="Times New Roman"/>
                <w:sz w:val="28"/>
                <w:szCs w:val="28"/>
                <w:lang w:val="vi-VN"/>
              </w:rPr>
              <w:t>b) Phát hiện, ngăn chặn và xử lý theo thẩm quyền hoặc kiến nghị cơ quan nhà nước có thẩm quyền xử lý các vi phạm pháp luật về nhà ở.</w:t>
            </w:r>
          </w:p>
          <w:p w14:paraId="0B933E61" w14:textId="77777777" w:rsidR="005E2A0A" w:rsidRPr="00D96EE5" w:rsidRDefault="005E2A0A" w:rsidP="005E2A0A">
            <w:pPr>
              <w:shd w:val="clear" w:color="auto" w:fill="FFFFFF"/>
              <w:spacing w:before="80" w:after="80" w:line="360" w:lineRule="exact"/>
              <w:ind w:firstLine="720"/>
              <w:rPr>
                <w:rFonts w:ascii="Times New Roman" w:eastAsia="Times New Roman" w:hAnsi="Times New Roman"/>
                <w:sz w:val="28"/>
                <w:szCs w:val="28"/>
              </w:rPr>
            </w:pPr>
            <w:r w:rsidRPr="00D96EE5">
              <w:rPr>
                <w:rFonts w:ascii="Times New Roman" w:eastAsia="Times New Roman" w:hAnsi="Times New Roman"/>
                <w:sz w:val="28"/>
                <w:szCs w:val="28"/>
                <w:lang w:val="vi-VN"/>
              </w:rPr>
              <w:t>3. Bộ Xây dựng chịu trách nhiệm chỉ đạo, tổ chức thực hiện thanh tra chuyên ngành về nhà ở trong phạm vi cả nước. Sở Xây dựng chịu trách nhiệm tổ chức thanh tra chuyên ngành về nhà ở tại địa phương.</w:t>
            </w:r>
          </w:p>
          <w:p w14:paraId="2ACCC723" w14:textId="77777777" w:rsidR="005E2A0A" w:rsidRPr="00D96EE5" w:rsidRDefault="005E2A0A" w:rsidP="005E2A0A">
            <w:pPr>
              <w:shd w:val="clear" w:color="auto" w:fill="FFFFFF"/>
              <w:spacing w:before="80" w:after="80" w:line="360" w:lineRule="exact"/>
              <w:ind w:firstLine="720"/>
              <w:rPr>
                <w:rFonts w:ascii="Times New Roman" w:eastAsia="Times New Roman" w:hAnsi="Times New Roman"/>
                <w:sz w:val="28"/>
                <w:szCs w:val="28"/>
              </w:rPr>
            </w:pPr>
            <w:r w:rsidRPr="00D96EE5">
              <w:rPr>
                <w:rFonts w:ascii="Times New Roman" w:eastAsia="Times New Roman" w:hAnsi="Times New Roman"/>
                <w:sz w:val="28"/>
                <w:szCs w:val="28"/>
                <w:lang w:val="vi-VN"/>
              </w:rPr>
              <w:t>4. Chính phủ quy định chi tiết Điều này.</w:t>
            </w:r>
          </w:p>
          <w:p w14:paraId="0D005087"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601DF11B"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Giữ nguyên Điều 176 Luật 2014</w:t>
            </w:r>
          </w:p>
        </w:tc>
      </w:tr>
      <w:tr w:rsidR="00D96EE5" w:rsidRPr="00D96EE5" w14:paraId="1BBC37FE" w14:textId="77777777">
        <w:trPr>
          <w:trHeight w:val="204"/>
        </w:trPr>
        <w:tc>
          <w:tcPr>
            <w:tcW w:w="739" w:type="dxa"/>
            <w:vAlign w:val="center"/>
          </w:tcPr>
          <w:p w14:paraId="554889DF"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5ADE080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Chương XII. GIẢI QUYẾT TRANH CHẤP, KHIẾU NẠI, TỐ CÁO VÀ XỬ LÝ VI PHẠM PHÁP LUẬT VỀ NHÀ Ở</w:t>
            </w:r>
          </w:p>
        </w:tc>
        <w:tc>
          <w:tcPr>
            <w:tcW w:w="5103" w:type="dxa"/>
          </w:tcPr>
          <w:p w14:paraId="12E7C4F9"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607C4DA9"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76135B60" w14:textId="77777777">
        <w:trPr>
          <w:trHeight w:val="204"/>
        </w:trPr>
        <w:tc>
          <w:tcPr>
            <w:tcW w:w="739" w:type="dxa"/>
            <w:vAlign w:val="center"/>
          </w:tcPr>
          <w:p w14:paraId="1EBCDED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4EBCE61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1. GIẢI QUYẾT TRANH CHẤP, KHIẾU NẠI, TỐ CÁO VỀ NHÀ Ở</w:t>
            </w:r>
          </w:p>
        </w:tc>
        <w:tc>
          <w:tcPr>
            <w:tcW w:w="5103" w:type="dxa"/>
          </w:tcPr>
          <w:p w14:paraId="3FD31AD4"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20B90C23"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6497F978" w14:textId="77777777">
        <w:trPr>
          <w:trHeight w:val="204"/>
        </w:trPr>
        <w:tc>
          <w:tcPr>
            <w:tcW w:w="739" w:type="dxa"/>
            <w:vAlign w:val="center"/>
          </w:tcPr>
          <w:p w14:paraId="5FA568B6"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177</w:t>
            </w:r>
          </w:p>
        </w:tc>
        <w:tc>
          <w:tcPr>
            <w:tcW w:w="4643" w:type="dxa"/>
          </w:tcPr>
          <w:p w14:paraId="67AEEB40"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177. Giải quyết tranh chấp về nhà ở </w:t>
            </w:r>
          </w:p>
          <w:p w14:paraId="3C83EDFC"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 1. Nhà nước khuyến khích các bên giải quyết tranh chấp về nhà ở thông qua hoà giải.</w:t>
            </w:r>
          </w:p>
          <w:p w14:paraId="2C4DC06E"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Tranh chấp về quyền sở hữu, quyền sử dụng nhà ở thuộc sở hữu của tổ chức, cá nhân, tranh chấp liên quan đến hợp đồng về nhà ở, hợp đồng quản lý vận hành nhà chung cư do Tòa án nhân dân giải quyết theo quy định của pháp luật.</w:t>
            </w:r>
          </w:p>
          <w:p w14:paraId="3DDBF44F"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Tranh chấp về quản lý, sử dụng nhà ở thuộc sở hữu nhà nước do Ủy ban nhân dân cấp tỉnh giải quyết đối với nhà ở được giao cho địa phương quản lý, Bộ Xây dựng giải quyết đối với nhà ở được giao cho cơ quan trung ương quản lý; trường hợp không đồng ý với quyết định của Ủy ban nhân dân cấp tỉnh hoặc Bộ Xây dựng thì có quyền khởi kiện tại Tòa án nhân dân theo quy định của pháp luật về tố tụng hành chính.</w:t>
            </w:r>
          </w:p>
          <w:p w14:paraId="3A3844F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4. Tranh chấp về kinh phí quản lý vận hành nhà chung cư, quản lý, sử dụng kinh phí bảo trì phần sở hữu chung của nhà chung cư do Ủy ban nhân dân cấp tỉnh nơi có nhà ở đó giải quyết; trường hợp không đồng ý với quyết định của Ủy ban nhân dân cấp tỉnh thì có quyền khởi kiện tại Tòa án nhân dân theo quy định của pháp luật về tố tụng hành chính.</w:t>
            </w:r>
          </w:p>
        </w:tc>
        <w:tc>
          <w:tcPr>
            <w:tcW w:w="5103" w:type="dxa"/>
          </w:tcPr>
          <w:p w14:paraId="1BBA1EB5" w14:textId="30A54625" w:rsidR="005E2A0A" w:rsidRPr="00D96EE5" w:rsidRDefault="005E2A0A" w:rsidP="00E73636">
            <w:pPr>
              <w:spacing w:before="80" w:after="80" w:line="360" w:lineRule="exact"/>
              <w:ind w:firstLine="720"/>
              <w:jc w:val="both"/>
              <w:rPr>
                <w:rFonts w:ascii="Times New Roman" w:hAnsi="Times New Roman"/>
                <w:b/>
                <w:bCs/>
                <w:sz w:val="28"/>
                <w:szCs w:val="28"/>
                <w:shd w:val="clear" w:color="auto" w:fill="FFFFFF"/>
              </w:rPr>
            </w:pPr>
            <w:r w:rsidRPr="00D96EE5">
              <w:rPr>
                <w:rFonts w:ascii="Times New Roman" w:hAnsi="Times New Roman"/>
                <w:b/>
                <w:bCs/>
                <w:sz w:val="28"/>
                <w:szCs w:val="28"/>
                <w:shd w:val="clear" w:color="auto" w:fill="FFFFFF"/>
              </w:rPr>
              <w:t xml:space="preserve">Điều </w:t>
            </w:r>
            <w:r w:rsidR="00E73636" w:rsidRPr="00D96EE5">
              <w:rPr>
                <w:rFonts w:ascii="Times New Roman" w:hAnsi="Times New Roman"/>
                <w:b/>
                <w:bCs/>
                <w:sz w:val="28"/>
                <w:szCs w:val="28"/>
                <w:shd w:val="clear" w:color="auto" w:fill="FFFFFF"/>
              </w:rPr>
              <w:t>199</w:t>
            </w:r>
            <w:r w:rsidRPr="00D96EE5">
              <w:rPr>
                <w:rFonts w:ascii="Times New Roman" w:hAnsi="Times New Roman"/>
                <w:b/>
                <w:bCs/>
                <w:sz w:val="28"/>
                <w:szCs w:val="28"/>
                <w:shd w:val="clear" w:color="auto" w:fill="FFFFFF"/>
              </w:rPr>
              <w:t>. Giải quyết tranh chấp về nhà ở</w:t>
            </w:r>
          </w:p>
          <w:p w14:paraId="4E38C5F8" w14:textId="77777777" w:rsidR="005E2A0A" w:rsidRPr="00D96EE5" w:rsidRDefault="005E2A0A" w:rsidP="00E73636">
            <w:pPr>
              <w:spacing w:before="80" w:after="80" w:line="360" w:lineRule="exact"/>
              <w:ind w:firstLine="720"/>
              <w:jc w:val="both"/>
              <w:rPr>
                <w:rFonts w:ascii="Times New Roman" w:eastAsia="Times New Roman" w:hAnsi="Times New Roman"/>
                <w:sz w:val="28"/>
                <w:szCs w:val="28"/>
                <w:lang w:val="vi-VN"/>
              </w:rPr>
            </w:pPr>
            <w:r w:rsidRPr="00D96EE5">
              <w:rPr>
                <w:rFonts w:ascii="Times New Roman" w:eastAsia="Times New Roman" w:hAnsi="Times New Roman"/>
                <w:sz w:val="28"/>
                <w:szCs w:val="28"/>
                <w:lang w:val="vi-VN"/>
              </w:rPr>
              <w:t>1. Nhà nước khuyến khích các bên giải quyết tranh chấp về nhà ở thông qua hòa giải.</w:t>
            </w:r>
          </w:p>
          <w:p w14:paraId="730F881E" w14:textId="77777777" w:rsidR="005E2A0A" w:rsidRPr="00D96EE5" w:rsidRDefault="005E2A0A" w:rsidP="00E73636">
            <w:pPr>
              <w:shd w:val="clear" w:color="auto" w:fill="FFFFFF"/>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lang w:val="vi-VN"/>
              </w:rPr>
              <w:t>2. Tranh chấp về quyền sở hữu, quyền sử dụng nhà ở thuộc sở hữu của tổ chức, cá nhân, tranh chấp liên quan đến hợp đồng về nhà ở, hợp đồng quản lý vận hành nhà chung cư do Tòa án nhân dân giải quyết theo quy định của pháp luật.</w:t>
            </w:r>
          </w:p>
          <w:p w14:paraId="35E5DC9D" w14:textId="77777777" w:rsidR="005E2A0A" w:rsidRPr="00D96EE5" w:rsidRDefault="005E2A0A" w:rsidP="00E73636">
            <w:pPr>
              <w:shd w:val="clear" w:color="auto" w:fill="FFFFFF"/>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lang w:val="vi-VN"/>
              </w:rPr>
              <w:t>3. Tranh chấp về quản lý, sử dụng nhà ở thuộc sở hữu nhà nước do Ủy ban nhân dân cấp tỉnh giải quyết đối với nhà ở được giao cho địa phương quản lý, Bộ Xây dựng giải quyết đối với nhà ở được giao cho cơ quan trung ương quản lý; trường hợp không đồng ý với quyết định của Ủy ban nhân dân cấp tỉnh hoặc Bộ Xây dựng thì có quyền khởi kiện tại Tòa án nhân dân theo quy định của pháp luật về tố tụng hành chính.</w:t>
            </w:r>
          </w:p>
          <w:p w14:paraId="4E4D344C" w14:textId="77777777" w:rsidR="005E2A0A" w:rsidRPr="00D96EE5" w:rsidRDefault="005E2A0A" w:rsidP="00E73636">
            <w:pPr>
              <w:shd w:val="clear" w:color="auto" w:fill="FFFFFF"/>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lang w:val="vi-VN"/>
              </w:rPr>
              <w:t>4. Tranh chấp về kinh phí quản lý vận hành nhà chung cư, quản lý, sử dụng kinh phí bảo trì phần sở hữu chung của nhà chung cư do Ủy ban nhân dân cấp tỉnh nơi có nhà ở đó giải quyết; trường hợp không đồng ý với quyết định của Ủy ban nhân dân cấp tỉnh thì có quyền khởi kiện tại Tòa án nhân dân theo quy định của pháp luật về tố tụng hành chính.</w:t>
            </w:r>
          </w:p>
          <w:p w14:paraId="02DC2978" w14:textId="77777777" w:rsidR="005E2A0A" w:rsidRPr="00D96EE5" w:rsidRDefault="005E2A0A" w:rsidP="00E73636">
            <w:pPr>
              <w:pStyle w:val="NormalWeb"/>
              <w:shd w:val="clear" w:color="auto" w:fill="FFFFFF"/>
              <w:spacing w:before="80" w:beforeAutospacing="0" w:after="80" w:afterAutospacing="0"/>
              <w:jc w:val="both"/>
              <w:rPr>
                <w:sz w:val="28"/>
                <w:szCs w:val="28"/>
              </w:rPr>
            </w:pPr>
          </w:p>
        </w:tc>
        <w:tc>
          <w:tcPr>
            <w:tcW w:w="4000" w:type="dxa"/>
          </w:tcPr>
          <w:p w14:paraId="532F9C9C" w14:textId="77777777" w:rsidR="005E2A0A" w:rsidRPr="00D96EE5" w:rsidRDefault="005E2A0A" w:rsidP="00E73636">
            <w:pPr>
              <w:pStyle w:val="NormalWeb"/>
              <w:shd w:val="clear" w:color="auto" w:fill="FFFFFF"/>
              <w:spacing w:before="80" w:beforeAutospacing="0" w:after="80" w:afterAutospacing="0"/>
              <w:jc w:val="both"/>
              <w:rPr>
                <w:sz w:val="28"/>
                <w:szCs w:val="28"/>
              </w:rPr>
            </w:pPr>
            <w:r w:rsidRPr="00D96EE5">
              <w:rPr>
                <w:sz w:val="28"/>
                <w:szCs w:val="28"/>
              </w:rPr>
              <w:t>Giữ nguyên Điều 177 Luật 2014</w:t>
            </w:r>
          </w:p>
        </w:tc>
      </w:tr>
      <w:tr w:rsidR="00D96EE5" w:rsidRPr="00D96EE5" w14:paraId="0BDC3D40" w14:textId="77777777">
        <w:trPr>
          <w:trHeight w:val="204"/>
        </w:trPr>
        <w:tc>
          <w:tcPr>
            <w:tcW w:w="739" w:type="dxa"/>
            <w:vAlign w:val="center"/>
          </w:tcPr>
          <w:p w14:paraId="354A578C"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178</w:t>
            </w:r>
          </w:p>
        </w:tc>
        <w:tc>
          <w:tcPr>
            <w:tcW w:w="4643" w:type="dxa"/>
          </w:tcPr>
          <w:p w14:paraId="000D5F5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178. Khiếu nại, tố cáo và giải quyết khiếu nại, tố cáo về nhà ở</w:t>
            </w:r>
          </w:p>
          <w:p w14:paraId="1C1053E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Việc khiếu nại, tố cáo và giải quyết khiếu nại, tố cáo liên quan đến phát triển và quản lý nhà ở được thực hiện theo quy định của Luật khiếu nại, Luật tố cáo.</w:t>
            </w:r>
          </w:p>
          <w:p w14:paraId="396F3B4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Khi có quyết định giải quyết khiếu nại, tố cáo của cơ quan nhà nước có thẩm quyền về nhà ở hoặc bản án, quyết định của Toà án đã có hiệu lực pháp luật thì các bên có liên quan phải thi hành các quyết định hoặc bản án đó.</w:t>
            </w:r>
          </w:p>
        </w:tc>
        <w:tc>
          <w:tcPr>
            <w:tcW w:w="5103" w:type="dxa"/>
          </w:tcPr>
          <w:p w14:paraId="7B410387" w14:textId="17F535DA" w:rsidR="005E2A0A" w:rsidRPr="00D96EE5" w:rsidRDefault="005E2A0A" w:rsidP="00E73636">
            <w:pPr>
              <w:spacing w:before="80" w:after="80" w:line="360" w:lineRule="exact"/>
              <w:ind w:firstLine="720"/>
              <w:jc w:val="both"/>
              <w:rPr>
                <w:rFonts w:ascii="Times New Roman" w:hAnsi="Times New Roman"/>
                <w:b/>
                <w:bCs/>
                <w:sz w:val="28"/>
                <w:szCs w:val="28"/>
                <w:shd w:val="clear" w:color="auto" w:fill="FFFFFF"/>
              </w:rPr>
            </w:pPr>
            <w:r w:rsidRPr="00D96EE5">
              <w:rPr>
                <w:rFonts w:ascii="Times New Roman" w:hAnsi="Times New Roman"/>
                <w:b/>
                <w:bCs/>
                <w:sz w:val="28"/>
                <w:szCs w:val="28"/>
                <w:shd w:val="clear" w:color="auto" w:fill="FFFFFF"/>
              </w:rPr>
              <w:t xml:space="preserve">Điều </w:t>
            </w:r>
            <w:r w:rsidR="00E73636" w:rsidRPr="00D96EE5">
              <w:rPr>
                <w:rFonts w:ascii="Times New Roman" w:hAnsi="Times New Roman"/>
                <w:b/>
                <w:bCs/>
                <w:sz w:val="28"/>
                <w:szCs w:val="28"/>
                <w:shd w:val="clear" w:color="auto" w:fill="FFFFFF"/>
              </w:rPr>
              <w:t>200</w:t>
            </w:r>
            <w:r w:rsidRPr="00D96EE5">
              <w:rPr>
                <w:rFonts w:ascii="Times New Roman" w:hAnsi="Times New Roman"/>
                <w:b/>
                <w:bCs/>
                <w:sz w:val="28"/>
                <w:szCs w:val="28"/>
                <w:shd w:val="clear" w:color="auto" w:fill="FFFFFF"/>
              </w:rPr>
              <w:t xml:space="preserve">. Khiếu nại tố cáo và giải quyết khiếu nại, tố cáo về nhà ở </w:t>
            </w:r>
          </w:p>
          <w:p w14:paraId="083146DC" w14:textId="77777777" w:rsidR="005E2A0A" w:rsidRPr="00D96EE5" w:rsidRDefault="005E2A0A" w:rsidP="00E73636">
            <w:pPr>
              <w:spacing w:before="80" w:after="80" w:line="360" w:lineRule="exact"/>
              <w:ind w:firstLine="720"/>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lang w:val="vi-VN"/>
              </w:rPr>
              <w:t>1. Việc khiếu nại, tố cáo và giải quyết khiếu nại, tố cáo liên quan đến phát triển và quản lý nhà ở được thực hiện theo quy định của Luật khiếu nại, Luật tố cáo.</w:t>
            </w:r>
          </w:p>
          <w:p w14:paraId="6578204A" w14:textId="77777777" w:rsidR="005E2A0A" w:rsidRPr="00D96EE5" w:rsidRDefault="005E2A0A" w:rsidP="00E73636">
            <w:pPr>
              <w:spacing w:before="80" w:after="80" w:line="360" w:lineRule="exact"/>
              <w:ind w:firstLine="720"/>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lang w:val="vi-VN"/>
              </w:rPr>
              <w:t>2. Khi có quyết định giải quyết khiếu nại, tố cáo của cơ quan nhà nước có thẩm quyền về nhà ở hoặc bản án, quyết định của Tòa án đã có hiệu lực pháp luật thì các bên có liên quan phải thi hành các quyết định hoặc bản án đó.</w:t>
            </w:r>
          </w:p>
          <w:p w14:paraId="4C7BA3D4"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3E48D9E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Giữ nguyên Điều 178 Luật 2014</w:t>
            </w:r>
          </w:p>
        </w:tc>
      </w:tr>
      <w:tr w:rsidR="00D96EE5" w:rsidRPr="00D96EE5" w14:paraId="03D962FA" w14:textId="77777777">
        <w:trPr>
          <w:trHeight w:val="204"/>
        </w:trPr>
        <w:tc>
          <w:tcPr>
            <w:tcW w:w="739" w:type="dxa"/>
            <w:vAlign w:val="center"/>
          </w:tcPr>
          <w:p w14:paraId="1B267AEC"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2E466BD4"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Mục 2. XỬ LÝ VI PHẠM PHÁP LUẬT VỀ NHÀ Ở</w:t>
            </w:r>
          </w:p>
        </w:tc>
        <w:tc>
          <w:tcPr>
            <w:tcW w:w="5103" w:type="dxa"/>
          </w:tcPr>
          <w:p w14:paraId="5EA3716A"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3F42E1B3"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38CEF973" w14:textId="77777777">
        <w:trPr>
          <w:trHeight w:val="204"/>
        </w:trPr>
        <w:tc>
          <w:tcPr>
            <w:tcW w:w="739" w:type="dxa"/>
            <w:vAlign w:val="center"/>
          </w:tcPr>
          <w:p w14:paraId="45B6C73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179</w:t>
            </w:r>
          </w:p>
        </w:tc>
        <w:tc>
          <w:tcPr>
            <w:tcW w:w="4643" w:type="dxa"/>
          </w:tcPr>
          <w:p w14:paraId="1005843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179. Xử lý đối với người vi phạm pháp luật về nhà ở</w:t>
            </w:r>
          </w:p>
          <w:p w14:paraId="3EAEEA48"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Người có hành vi vi phạm pháp luật về nhà ở thì tuỳ theo tính chất, mức độ vi phạm mà bị xử lý hành chính hoặc bị truy cứu trách nhiệm hình sự theo quy định của pháp luật.</w:t>
            </w:r>
          </w:p>
          <w:p w14:paraId="575EA8FE"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Người có hành vi vi phạm sau đây khi thi hành công vụ thì tuỳ theo tính chất, mức độ vi phạm mà bị xử lý kỷ luật, xử phạt hành chính hoặc bị truy cứu trách nhiệm hình sự:</w:t>
            </w:r>
          </w:p>
          <w:p w14:paraId="6585F422"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a) Lợi dụng chức vụ, quyền hạn làm trái quy định của pháp luật trong việc quyết định chủ trương đầu tư dự án xây dựng nhà ở; thẩm định, phê duyệt dự án xây dựng nhà ở; quyết định, thẩm định giá bán, giá thuê, giá thuê mua nhà ở; thực hiện chính sách hỗ trợ về nhà ở; xác định nghĩa vụ tài chính về nhà ở; quản lý, cung cấp thông tin về nhà ở và quy định khác trong việc phát triển, quản lý, giao dịch về nhà ở quy định tại Luật này;</w:t>
            </w:r>
          </w:p>
          <w:p w14:paraId="5EF3B0B7"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b) Thiếu trách nhiệm trong quản lý để xảy ra vi phạm pháp luật về nhà ở hoặc có hành vi vi phạm khác gây thiệt hại đến lợi ích của Nhà nước, quyền và lợi ích hợp pháp của tổ chức, hộ gia đình, cá nhân tham gia phát triển nhà ở, của chủ sở hữu nhà ở và người sử dụng hợp pháp nhà ở; </w:t>
            </w:r>
          </w:p>
          <w:p w14:paraId="45CF39B1"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c) Vi phạm quy định về trình tự, thủ tục hành chính trong lĩnh vực nhà ở,  quy định về báo cáo, thống kê trong phát triển và quản lý nhà ở. </w:t>
            </w:r>
          </w:p>
          <w:p w14:paraId="39E513A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3. Chính phủ quy định chi tiết Điều này.</w:t>
            </w:r>
          </w:p>
        </w:tc>
        <w:tc>
          <w:tcPr>
            <w:tcW w:w="5103" w:type="dxa"/>
          </w:tcPr>
          <w:p w14:paraId="242F5A57" w14:textId="1B820109" w:rsidR="005E2A0A" w:rsidRPr="00D96EE5" w:rsidRDefault="005E2A0A" w:rsidP="00E73636">
            <w:pPr>
              <w:spacing w:before="80" w:after="80" w:line="360" w:lineRule="exact"/>
              <w:ind w:firstLine="720"/>
              <w:jc w:val="both"/>
              <w:rPr>
                <w:rFonts w:ascii="Times New Roman" w:hAnsi="Times New Roman"/>
                <w:b/>
                <w:bCs/>
                <w:sz w:val="28"/>
                <w:szCs w:val="28"/>
                <w:shd w:val="clear" w:color="auto" w:fill="FFFFFF"/>
              </w:rPr>
            </w:pPr>
            <w:r w:rsidRPr="00D96EE5">
              <w:rPr>
                <w:rFonts w:ascii="Times New Roman" w:hAnsi="Times New Roman"/>
                <w:b/>
                <w:bCs/>
                <w:sz w:val="28"/>
                <w:szCs w:val="28"/>
                <w:shd w:val="clear" w:color="auto" w:fill="FFFFFF"/>
              </w:rPr>
              <w:t>Điều 20</w:t>
            </w:r>
            <w:r w:rsidR="00E73636" w:rsidRPr="00D96EE5">
              <w:rPr>
                <w:rFonts w:ascii="Times New Roman" w:hAnsi="Times New Roman"/>
                <w:b/>
                <w:bCs/>
                <w:sz w:val="28"/>
                <w:szCs w:val="28"/>
                <w:shd w:val="clear" w:color="auto" w:fill="FFFFFF"/>
              </w:rPr>
              <w:t>1</w:t>
            </w:r>
            <w:r w:rsidRPr="00D96EE5">
              <w:rPr>
                <w:rFonts w:ascii="Times New Roman" w:hAnsi="Times New Roman"/>
                <w:b/>
                <w:bCs/>
                <w:sz w:val="28"/>
                <w:szCs w:val="28"/>
                <w:shd w:val="clear" w:color="auto" w:fill="FFFFFF"/>
              </w:rPr>
              <w:t xml:space="preserve">. Xử lý đối với người vi phạm pháp luật về nhà ở </w:t>
            </w:r>
          </w:p>
          <w:p w14:paraId="47A97453" w14:textId="77777777" w:rsidR="005E2A0A" w:rsidRPr="00D96EE5" w:rsidRDefault="005E2A0A" w:rsidP="00E73636">
            <w:pPr>
              <w:spacing w:before="80" w:after="80" w:line="360" w:lineRule="exact"/>
              <w:ind w:firstLine="720"/>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lang w:val="vi-VN"/>
              </w:rPr>
              <w:t>1. Người có hành vi vi phạm pháp luật về nhà ở thì tùy theo tính chất, mức độ vi phạm mà bị xử lý hành chính hoặc bị truy cứu trách nhiệm hình sự theo quy định của pháp luật</w:t>
            </w:r>
            <w:r w:rsidRPr="00D96EE5">
              <w:rPr>
                <w:rFonts w:ascii="Times New Roman" w:hAnsi="Times New Roman"/>
                <w:sz w:val="28"/>
                <w:szCs w:val="28"/>
                <w:shd w:val="clear" w:color="auto" w:fill="FFFFFF"/>
              </w:rPr>
              <w:t>, nếu gây thiệt hại đến lợi ích của Nhà nước, quyền và lợi ích hợp pháp của tổ chức, hộ gia đình, cá nhân thì còn phải bồi thường thiệt hại cho Nhà nước hoặc cho người bị thiệt hại.</w:t>
            </w:r>
          </w:p>
          <w:p w14:paraId="4AE0813F" w14:textId="77777777" w:rsidR="005E2A0A" w:rsidRPr="00D96EE5" w:rsidRDefault="005E2A0A" w:rsidP="00E73636">
            <w:pPr>
              <w:spacing w:before="80" w:after="80" w:line="360" w:lineRule="exact"/>
              <w:ind w:firstLine="720"/>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lang w:val="vi-VN"/>
              </w:rPr>
              <w:t>2. Người có hành vi vi phạm sau đây khi thi hành công vụ thì tùy theo tính chất, mức độ vi phạm mà bị xử lý kỷ luật, xử phạt hành chính hoặc bị truy cứu trách nhiệm hình sự:</w:t>
            </w:r>
          </w:p>
          <w:p w14:paraId="21CB39B6" w14:textId="77777777" w:rsidR="005E2A0A" w:rsidRPr="00D96EE5" w:rsidRDefault="005E2A0A" w:rsidP="00E73636">
            <w:pPr>
              <w:spacing w:before="80" w:after="80" w:line="360" w:lineRule="exact"/>
              <w:ind w:firstLine="720"/>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lang w:val="vi-VN"/>
              </w:rPr>
              <w:t>a) Lợi dụng chức vụ, quyền hạn làm trái quy định của pháp luật trong việc quyết định chủ trương đầu tư dự án xây dựng nhà ở; thẩm định, phê duyệt dự án xây dựng nhà ở; quyết định, thẩm định giá bán, giá thuê, giá thuê mua nhà ở; thực hiện chính sách hỗ trợ về nhà ở; xác định nghĩa vụ tài chính về nhà ở; quản lý, cung cấp thông tin về nhà ở và quy định khác trong việc phát triển, quản lý, giao dịch về nhà ở quy định tại Luật này;</w:t>
            </w:r>
          </w:p>
          <w:p w14:paraId="0C71BD35" w14:textId="77777777" w:rsidR="005E2A0A" w:rsidRPr="00D96EE5" w:rsidRDefault="005E2A0A" w:rsidP="00E73636">
            <w:pPr>
              <w:spacing w:before="80" w:after="80" w:line="360" w:lineRule="exact"/>
              <w:ind w:firstLine="720"/>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lang w:val="vi-VN"/>
              </w:rPr>
              <w:t>b) Thiếu trách nhiệm trong quản lý để xảy ra vi phạm pháp luật về nhà ở hoặc có hành vi vi phạm khác gây thiệt hại đến lợi ích của Nhà nước, quyền và lợi ích hợp pháp của tổ chức, hộ gia đình, cá nhân tham gia phát triển nhà ở, của chủ sở hữu nhà ở và người sử dụng hợp pháp nhà ở;</w:t>
            </w:r>
          </w:p>
          <w:p w14:paraId="027455AD" w14:textId="77777777" w:rsidR="005E2A0A" w:rsidRPr="00D96EE5" w:rsidRDefault="005E2A0A" w:rsidP="00E73636">
            <w:pPr>
              <w:spacing w:before="80" w:after="80" w:line="360" w:lineRule="exact"/>
              <w:ind w:firstLine="720"/>
              <w:jc w:val="both"/>
              <w:rPr>
                <w:rFonts w:ascii="Times New Roman" w:hAnsi="Times New Roman"/>
                <w:sz w:val="28"/>
                <w:szCs w:val="28"/>
                <w:shd w:val="clear" w:color="auto" w:fill="FFFFFF"/>
                <w:lang w:val="vi-VN"/>
              </w:rPr>
            </w:pPr>
            <w:r w:rsidRPr="00D96EE5">
              <w:rPr>
                <w:rFonts w:ascii="Times New Roman" w:hAnsi="Times New Roman"/>
                <w:sz w:val="28"/>
                <w:szCs w:val="28"/>
                <w:shd w:val="clear" w:color="auto" w:fill="FFFFFF"/>
                <w:lang w:val="vi-VN"/>
              </w:rPr>
              <w:t>c) Vi phạm quy định về trình tự, thủ tục hành chính trong lĩnh vực nhà ở, quy định về báo cáo, thống kê trong phát triển và quản lý nhà ở.</w:t>
            </w:r>
          </w:p>
          <w:p w14:paraId="440782E6" w14:textId="77777777" w:rsidR="005E2A0A" w:rsidRPr="00D96EE5" w:rsidRDefault="005E2A0A" w:rsidP="00E73636">
            <w:pPr>
              <w:widowControl w:val="0"/>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3</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Xử lý vi phạm về nhà ở xã hội:</w:t>
            </w:r>
          </w:p>
          <w:p w14:paraId="6F357C1C" w14:textId="77777777" w:rsidR="005E2A0A" w:rsidRPr="00D96EE5" w:rsidRDefault="005E2A0A" w:rsidP="00E73636">
            <w:pPr>
              <w:widowControl w:val="0"/>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a) </w:t>
            </w:r>
            <w:r w:rsidRPr="00D96EE5">
              <w:rPr>
                <w:rFonts w:ascii="Times New Roman" w:eastAsia="Times New Roman" w:hAnsi="Times New Roman"/>
                <w:sz w:val="28"/>
                <w:szCs w:val="28"/>
                <w:lang w:val="vi-VN"/>
              </w:rPr>
              <w:t>Mọi trường hợp cho thuê, cho thuê mua, bán nhà ở xã hội không đúng quy định của Luật này thì hợp đồng cho thuê, thuê mua, mua bán nhà ở không có giá trị pháp lý và bên thuê, thuê mua, mua phải bàn giao lại nhà ở cho đơn vị quản lý nhà ở xã hội; trường hợp không bàn giao lại nhà ở thì Ủy ban nhân dân cấp tỉnh nơi có nhà ở tổ chức cưỡng chế để thu hồi lại nhà ở đó</w:t>
            </w:r>
            <w:r w:rsidRPr="00D96EE5">
              <w:rPr>
                <w:rFonts w:ascii="Times New Roman" w:eastAsia="Times New Roman" w:hAnsi="Times New Roman"/>
                <w:sz w:val="28"/>
                <w:szCs w:val="28"/>
              </w:rPr>
              <w:t>;</w:t>
            </w:r>
          </w:p>
          <w:p w14:paraId="71E724BF" w14:textId="77777777" w:rsidR="005E2A0A" w:rsidRPr="00D96EE5" w:rsidRDefault="005E2A0A" w:rsidP="00E73636">
            <w:pPr>
              <w:widowControl w:val="0"/>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b) Việc xử lý tiền thuê, tiền mua nhà ở xã hội được thực hiện theo quy định của pháp luật về dân sự;</w:t>
            </w:r>
          </w:p>
          <w:p w14:paraId="4B79A6DA" w14:textId="77777777" w:rsidR="005E2A0A" w:rsidRPr="00D96EE5" w:rsidRDefault="005E2A0A" w:rsidP="00E73636">
            <w:pPr>
              <w:widowControl w:val="0"/>
              <w:spacing w:before="80" w:after="80" w:line="360" w:lineRule="exact"/>
              <w:ind w:firstLine="720"/>
              <w:jc w:val="both"/>
              <w:rPr>
                <w:rFonts w:ascii="Times New Roman" w:hAnsi="Times New Roman"/>
                <w:sz w:val="28"/>
                <w:szCs w:val="28"/>
                <w:shd w:val="clear" w:color="auto" w:fill="FFFFFF"/>
              </w:rPr>
            </w:pPr>
            <w:r w:rsidRPr="00D96EE5">
              <w:rPr>
                <w:rFonts w:ascii="Times New Roman" w:eastAsia="Times New Roman" w:hAnsi="Times New Roman"/>
                <w:sz w:val="28"/>
                <w:szCs w:val="28"/>
              </w:rPr>
              <w:t>c) Việc xử lý vi phạm về phát triển, quản lý, giao dịch nhà ở xã hội thực hiện như quy</w:t>
            </w:r>
            <w:r w:rsidRPr="00D96EE5">
              <w:rPr>
                <w:rFonts w:ascii="Times New Roman" w:eastAsia="Times New Roman" w:hAnsi="Times New Roman"/>
                <w:sz w:val="28"/>
                <w:szCs w:val="28"/>
                <w:lang w:val="vi-VN"/>
              </w:rPr>
              <w:t xml:space="preserve"> định của pháp luật về xử phạt vi phạm hành chính về xây dựng (không dành đủ diện tích xây dựng </w:t>
            </w:r>
            <w:r w:rsidRPr="00D96EE5">
              <w:rPr>
                <w:rFonts w:ascii="Times New Roman" w:eastAsia="Times New Roman" w:hAnsi="Times New Roman"/>
                <w:sz w:val="28"/>
                <w:szCs w:val="24"/>
              </w:rPr>
              <w:t>nhà ở xã hội</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4"/>
              </w:rPr>
              <w:t xml:space="preserve">nhà ở xã hội </w:t>
            </w:r>
            <w:r w:rsidRPr="00D96EE5">
              <w:rPr>
                <w:rFonts w:ascii="Times New Roman" w:eastAsia="Times New Roman" w:hAnsi="Times New Roman"/>
                <w:sz w:val="28"/>
                <w:szCs w:val="28"/>
                <w:lang w:val="vi-VN"/>
              </w:rPr>
              <w:t xml:space="preserve">thiết kế, xây dựng không theo tiêu chuẩn, quy chuẩn </w:t>
            </w:r>
            <w:r w:rsidRPr="00D96EE5">
              <w:rPr>
                <w:rFonts w:ascii="Times New Roman" w:eastAsia="Times New Roman" w:hAnsi="Times New Roman"/>
                <w:sz w:val="28"/>
                <w:szCs w:val="28"/>
              </w:rPr>
              <w:t>xây dựng</w:t>
            </w:r>
            <w:r w:rsidRPr="00D96EE5">
              <w:rPr>
                <w:rFonts w:ascii="Times New Roman" w:eastAsia="Times New Roman" w:hAnsi="Times New Roman"/>
                <w:sz w:val="28"/>
                <w:szCs w:val="28"/>
                <w:lang w:val="vi-VN"/>
              </w:rPr>
              <w:t xml:space="preserve">, tiêu chuẩn, diện tích </w:t>
            </w:r>
            <w:r w:rsidRPr="00D96EE5">
              <w:rPr>
                <w:rFonts w:ascii="Times New Roman" w:eastAsia="Times New Roman" w:hAnsi="Times New Roman"/>
                <w:sz w:val="28"/>
                <w:szCs w:val="24"/>
              </w:rPr>
              <w:t>nhà ở xã hội</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chủ đầu tư </w:t>
            </w:r>
            <w:r w:rsidRPr="00D96EE5">
              <w:rPr>
                <w:rFonts w:ascii="Times New Roman" w:eastAsia="Times New Roman" w:hAnsi="Times New Roman"/>
                <w:sz w:val="28"/>
                <w:szCs w:val="28"/>
                <w:lang w:val="vi-VN"/>
              </w:rPr>
              <w:t xml:space="preserve">chậm triển khai xây dựng </w:t>
            </w:r>
            <w:r w:rsidRPr="00D96EE5">
              <w:rPr>
                <w:rFonts w:ascii="Times New Roman" w:eastAsia="Times New Roman" w:hAnsi="Times New Roman"/>
                <w:sz w:val="28"/>
                <w:szCs w:val="24"/>
              </w:rPr>
              <w:t xml:space="preserve">nhà ở xã hội </w:t>
            </w:r>
            <w:r w:rsidRPr="00D96EE5">
              <w:rPr>
                <w:rFonts w:ascii="Times New Roman" w:eastAsia="Times New Roman" w:hAnsi="Times New Roman"/>
                <w:sz w:val="28"/>
                <w:szCs w:val="28"/>
                <w:lang w:val="vi-VN"/>
              </w:rPr>
              <w:t xml:space="preserve">trên quỹ đất thuộc dự án </w:t>
            </w:r>
            <w:r w:rsidRPr="00D96EE5">
              <w:rPr>
                <w:rFonts w:ascii="Times New Roman" w:eastAsia="Times New Roman" w:hAnsi="Times New Roman"/>
                <w:sz w:val="28"/>
                <w:szCs w:val="28"/>
              </w:rPr>
              <w:t>phát triển nhà ở thương mại, khu đô thị</w:t>
            </w:r>
            <w:r w:rsidRPr="00D96EE5">
              <w:rPr>
                <w:rFonts w:ascii="Times New Roman" w:eastAsia="Times New Roman" w:hAnsi="Times New Roman"/>
                <w:sz w:val="28"/>
                <w:szCs w:val="28"/>
                <w:lang w:val="vi-VN"/>
              </w:rPr>
              <w:t xml:space="preserve">; bán, cho thuê, cho thuê mua </w:t>
            </w:r>
            <w:r w:rsidRPr="00D96EE5">
              <w:rPr>
                <w:rFonts w:ascii="Times New Roman" w:eastAsia="Times New Roman" w:hAnsi="Times New Roman"/>
                <w:sz w:val="28"/>
                <w:szCs w:val="24"/>
              </w:rPr>
              <w:t>nhà ở xã hội</w:t>
            </w:r>
            <w:r w:rsidRPr="00D96EE5">
              <w:rPr>
                <w:rFonts w:ascii="Times New Roman" w:eastAsia="Times New Roman" w:hAnsi="Times New Roman"/>
                <w:sz w:val="28"/>
                <w:szCs w:val="28"/>
                <w:lang w:val="vi-VN"/>
              </w:rPr>
              <w:t xml:space="preserve"> không đúng đối tượng, không đảm bảo đủ các điều kiện theo Luật Nhà ở…</w:t>
            </w:r>
            <w:r w:rsidRPr="00D96EE5">
              <w:rPr>
                <w:rFonts w:ascii="Times New Roman" w:eastAsia="Times New Roman" w:hAnsi="Times New Roman"/>
                <w:sz w:val="28"/>
                <w:szCs w:val="28"/>
              </w:rPr>
              <w:t>).</w:t>
            </w:r>
          </w:p>
          <w:p w14:paraId="1502CF97" w14:textId="77777777" w:rsidR="005E2A0A" w:rsidRPr="00D96EE5" w:rsidRDefault="005E2A0A" w:rsidP="00E73636">
            <w:pPr>
              <w:spacing w:before="80" w:after="80" w:line="360" w:lineRule="exact"/>
              <w:ind w:firstLine="720"/>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4</w:t>
            </w:r>
            <w:r w:rsidRPr="00D96EE5">
              <w:rPr>
                <w:rFonts w:ascii="Times New Roman" w:hAnsi="Times New Roman"/>
                <w:sz w:val="28"/>
                <w:szCs w:val="28"/>
                <w:shd w:val="clear" w:color="auto" w:fill="FFFFFF"/>
                <w:lang w:val="vi-VN"/>
              </w:rPr>
              <w:t>. Chính phủ quy định chi tiết Điều này.</w:t>
            </w:r>
          </w:p>
          <w:p w14:paraId="27E297E4" w14:textId="77777777" w:rsidR="005E2A0A" w:rsidRPr="00D96EE5" w:rsidRDefault="005E2A0A" w:rsidP="00E73636">
            <w:pPr>
              <w:pStyle w:val="NormalWeb"/>
              <w:shd w:val="clear" w:color="auto" w:fill="FFFFFF"/>
              <w:spacing w:before="80" w:beforeAutospacing="0" w:after="80" w:afterAutospacing="0"/>
              <w:jc w:val="both"/>
              <w:rPr>
                <w:sz w:val="28"/>
                <w:szCs w:val="28"/>
              </w:rPr>
            </w:pPr>
          </w:p>
        </w:tc>
        <w:tc>
          <w:tcPr>
            <w:tcW w:w="4000" w:type="dxa"/>
          </w:tcPr>
          <w:p w14:paraId="3AE9DCF8"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Tích hợp Điều 179, 180 Luật 2014 </w:t>
            </w:r>
          </w:p>
        </w:tc>
      </w:tr>
      <w:tr w:rsidR="00D96EE5" w:rsidRPr="00D96EE5" w14:paraId="0570FA48" w14:textId="77777777">
        <w:trPr>
          <w:trHeight w:val="204"/>
        </w:trPr>
        <w:tc>
          <w:tcPr>
            <w:tcW w:w="739" w:type="dxa"/>
            <w:vAlign w:val="center"/>
          </w:tcPr>
          <w:p w14:paraId="7744851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180</w:t>
            </w:r>
          </w:p>
        </w:tc>
        <w:tc>
          <w:tcPr>
            <w:tcW w:w="4643" w:type="dxa"/>
          </w:tcPr>
          <w:p w14:paraId="1AB1EAA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 xml:space="preserve">Điều 180. Xử lý vi phạm pháp luật về nhà ở khi gây thiệt hại cho Nhà nước, tổ chức, hộ gia đình, cá nhân </w:t>
            </w:r>
          </w:p>
          <w:p w14:paraId="36836D0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Người có hành vi vi phạm pháp luật về nhà ở nếu gây thiệt hại đến lợi ích của Nhà nước, quyền và lợi ích hợp pháp của tổ chức, hộ gia đình, cá nhân thì ngoài việc bị xử lý theo quy định tại Điều 179 của Luật này còn phải bồi thường thiệt hại cho Nhà nước hoặc cho người bị thiệt hại.</w:t>
            </w:r>
          </w:p>
        </w:tc>
        <w:tc>
          <w:tcPr>
            <w:tcW w:w="5103" w:type="dxa"/>
          </w:tcPr>
          <w:p w14:paraId="6AFA31AE" w14:textId="77777777" w:rsidR="005E2A0A" w:rsidRPr="00D96EE5" w:rsidRDefault="005E2A0A" w:rsidP="00E73636">
            <w:pPr>
              <w:pStyle w:val="NormalWeb"/>
              <w:shd w:val="clear" w:color="auto" w:fill="FFFFFF"/>
              <w:spacing w:before="80" w:beforeAutospacing="0" w:after="80" w:afterAutospacing="0"/>
              <w:jc w:val="both"/>
              <w:rPr>
                <w:sz w:val="28"/>
                <w:szCs w:val="28"/>
              </w:rPr>
            </w:pPr>
          </w:p>
        </w:tc>
        <w:tc>
          <w:tcPr>
            <w:tcW w:w="4000" w:type="dxa"/>
          </w:tcPr>
          <w:p w14:paraId="1B50CA63"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0AB2A819" w14:textId="77777777">
        <w:trPr>
          <w:trHeight w:val="204"/>
        </w:trPr>
        <w:tc>
          <w:tcPr>
            <w:tcW w:w="739" w:type="dxa"/>
            <w:vAlign w:val="center"/>
          </w:tcPr>
          <w:p w14:paraId="5A3E461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2214BBF3"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Chương XIII. ĐIỀU KHOẢN THI HÀNH</w:t>
            </w:r>
          </w:p>
        </w:tc>
        <w:tc>
          <w:tcPr>
            <w:tcW w:w="5103" w:type="dxa"/>
          </w:tcPr>
          <w:p w14:paraId="107B24F5"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5F459003"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27AD4E71" w14:textId="77777777">
        <w:trPr>
          <w:trHeight w:val="204"/>
        </w:trPr>
        <w:tc>
          <w:tcPr>
            <w:tcW w:w="739" w:type="dxa"/>
            <w:vAlign w:val="center"/>
          </w:tcPr>
          <w:p w14:paraId="02E774D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181</w:t>
            </w:r>
          </w:p>
        </w:tc>
        <w:tc>
          <w:tcPr>
            <w:tcW w:w="4643" w:type="dxa"/>
          </w:tcPr>
          <w:p w14:paraId="047B1B74"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181. Hiệu lực thi hành</w:t>
            </w:r>
          </w:p>
          <w:p w14:paraId="01D8EA78"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1. Luật này có hiệu lực thi hành từ ngày 01 tháng 7 năm 2015.</w:t>
            </w:r>
          </w:p>
          <w:p w14:paraId="79A79FF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2. Luật nhà ở số 56/2005/QH11 đã được sửa đổi, bổ sung một số điều theo Luật số 34/2009/QH12 và Luật số 38/2009/QH12, Nghị quyết số 19/2008/QH12 của Quốc hội về thí điểm cho tổ chức, cá nhân nước ngoài mua và sở hữu nhà ở tại Việt Nam hết hiệu lực kể từ ngày Luật này có hiệu lực thi hành.</w:t>
            </w:r>
          </w:p>
        </w:tc>
        <w:tc>
          <w:tcPr>
            <w:tcW w:w="5103" w:type="dxa"/>
          </w:tcPr>
          <w:p w14:paraId="2EB112B8" w14:textId="598502EB" w:rsidR="005E2A0A" w:rsidRPr="00D96EE5" w:rsidRDefault="005E2A0A" w:rsidP="00E73636">
            <w:pPr>
              <w:spacing w:before="80" w:after="80" w:line="360" w:lineRule="exact"/>
              <w:jc w:val="both"/>
              <w:rPr>
                <w:rFonts w:ascii="Times New Roman" w:hAnsi="Times New Roman"/>
                <w:b/>
                <w:bCs/>
                <w:sz w:val="28"/>
                <w:szCs w:val="28"/>
                <w:shd w:val="clear" w:color="auto" w:fill="FFFFFF"/>
              </w:rPr>
            </w:pPr>
            <w:r w:rsidRPr="00D96EE5">
              <w:rPr>
                <w:rFonts w:ascii="Times New Roman" w:hAnsi="Times New Roman"/>
                <w:b/>
                <w:bCs/>
                <w:sz w:val="28"/>
                <w:szCs w:val="28"/>
                <w:shd w:val="clear" w:color="auto" w:fill="FFFFFF"/>
                <w:lang w:val="vi-VN"/>
              </w:rPr>
              <w:t xml:space="preserve">Điều </w:t>
            </w:r>
            <w:r w:rsidRPr="00D96EE5">
              <w:rPr>
                <w:rFonts w:ascii="Times New Roman" w:hAnsi="Times New Roman"/>
                <w:b/>
                <w:bCs/>
                <w:sz w:val="28"/>
                <w:szCs w:val="28"/>
                <w:shd w:val="clear" w:color="auto" w:fill="FFFFFF"/>
              </w:rPr>
              <w:t>20</w:t>
            </w:r>
            <w:r w:rsidR="00E73636" w:rsidRPr="00D96EE5">
              <w:rPr>
                <w:rFonts w:ascii="Times New Roman" w:hAnsi="Times New Roman"/>
                <w:b/>
                <w:bCs/>
                <w:sz w:val="28"/>
                <w:szCs w:val="28"/>
                <w:shd w:val="clear" w:color="auto" w:fill="FFFFFF"/>
              </w:rPr>
              <w:t>2</w:t>
            </w:r>
            <w:r w:rsidRPr="00D96EE5">
              <w:rPr>
                <w:rFonts w:ascii="Times New Roman" w:hAnsi="Times New Roman"/>
                <w:b/>
                <w:bCs/>
                <w:sz w:val="28"/>
                <w:szCs w:val="28"/>
                <w:shd w:val="clear" w:color="auto" w:fill="FFFFFF"/>
                <w:lang w:val="vi-VN"/>
              </w:rPr>
              <w:t>. Hiệu lực thi hành</w:t>
            </w:r>
            <w:r w:rsidRPr="00D96EE5">
              <w:rPr>
                <w:rFonts w:ascii="Times New Roman" w:hAnsi="Times New Roman"/>
                <w:b/>
                <w:bCs/>
                <w:sz w:val="28"/>
                <w:szCs w:val="28"/>
                <w:shd w:val="clear" w:color="auto" w:fill="FFFFFF"/>
              </w:rPr>
              <w:t xml:space="preserve"> </w:t>
            </w:r>
          </w:p>
          <w:p w14:paraId="5A27D8B6" w14:textId="77777777" w:rsidR="005E2A0A" w:rsidRPr="00D96EE5" w:rsidRDefault="005E2A0A" w:rsidP="00E73636">
            <w:pPr>
              <w:spacing w:before="80" w:after="80" w:line="360" w:lineRule="exact"/>
              <w:jc w:val="both"/>
              <w:rPr>
                <w:rFonts w:ascii="Times New Roman" w:hAnsi="Times New Roman"/>
                <w:sz w:val="28"/>
                <w:szCs w:val="28"/>
                <w:shd w:val="clear" w:color="auto" w:fill="FFFFFF"/>
                <w:lang w:val="vi-VN"/>
              </w:rPr>
            </w:pPr>
            <w:r w:rsidRPr="00D96EE5">
              <w:rPr>
                <w:rFonts w:ascii="Times New Roman" w:hAnsi="Times New Roman"/>
                <w:sz w:val="28"/>
                <w:szCs w:val="28"/>
                <w:shd w:val="clear" w:color="auto" w:fill="FFFFFF"/>
              </w:rPr>
              <w:t>1.</w:t>
            </w:r>
            <w:r w:rsidRPr="00D96EE5">
              <w:rPr>
                <w:rFonts w:ascii="Times New Roman" w:hAnsi="Times New Roman"/>
                <w:sz w:val="28"/>
                <w:szCs w:val="28"/>
                <w:shd w:val="clear" w:color="auto" w:fill="FFFFFF"/>
                <w:lang w:val="vi-VN"/>
              </w:rPr>
              <w:t xml:space="preserve"> Luật này có hiệu lực thi hành kể từ ngày…</w:t>
            </w:r>
          </w:p>
          <w:p w14:paraId="45B19CFA" w14:textId="77777777" w:rsidR="005E2A0A" w:rsidRPr="00D96EE5" w:rsidRDefault="005E2A0A" w:rsidP="00E73636">
            <w:pPr>
              <w:spacing w:before="80" w:after="80" w:line="360" w:lineRule="exact"/>
              <w:jc w:val="both"/>
              <w:rPr>
                <w:rFonts w:ascii="Times New Roman" w:hAnsi="Times New Roman"/>
                <w:sz w:val="28"/>
                <w:szCs w:val="28"/>
                <w:shd w:val="clear" w:color="auto" w:fill="FFFFFF"/>
                <w:lang w:val="vi-VN"/>
              </w:rPr>
            </w:pPr>
            <w:r w:rsidRPr="00D96EE5">
              <w:rPr>
                <w:rFonts w:ascii="Times New Roman" w:hAnsi="Times New Roman"/>
                <w:sz w:val="28"/>
                <w:szCs w:val="28"/>
                <w:shd w:val="clear" w:color="auto" w:fill="FFFFFF"/>
              </w:rPr>
              <w:t>2.</w:t>
            </w:r>
            <w:r w:rsidRPr="00D96EE5">
              <w:rPr>
                <w:rFonts w:ascii="Times New Roman" w:hAnsi="Times New Roman"/>
                <w:sz w:val="28"/>
                <w:szCs w:val="28"/>
                <w:shd w:val="clear" w:color="auto" w:fill="FFFFFF"/>
                <w:lang w:val="vi-VN"/>
              </w:rPr>
              <w:t xml:space="preserve"> Luật Nhà ở 2014 hết hiệu lực kể từ ngày Luật số…có hiệu lực thi hành.</w:t>
            </w:r>
          </w:p>
          <w:p w14:paraId="49DFFB03" w14:textId="77777777" w:rsidR="005E2A0A" w:rsidRPr="00D96EE5" w:rsidRDefault="005E2A0A" w:rsidP="00E73636">
            <w:pPr>
              <w:spacing w:before="80" w:after="80" w:line="360"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3. Bãi bỏ điểm đ khoản 1 Điều 1 của Luật sửa đổi, bổ sung một số Điều của Luật Xây dựng số 62/2020/QH14 và Điều 4 của Luật số 03/2022/QH 15 sửa đổi, bổ sung một số Điều của Luật Đầu tư công, Luật Đầu tư theo phương thức đối tác công tư, Luật Đầu tư, Luật Nhà ở, Luật Đấu thầu, Luật Điện lực, Luật Thuế tiêu thụ đặc biệt và Luật Thi hành án dân sự.</w:t>
            </w:r>
          </w:p>
          <w:p w14:paraId="30AD73EA"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094498F9"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Sửa đổi bổ sung Điều 181 cho phù hợp với pháp luật liên quan</w:t>
            </w:r>
          </w:p>
        </w:tc>
      </w:tr>
      <w:tr w:rsidR="00D96EE5" w:rsidRPr="00D96EE5" w14:paraId="00D5F494" w14:textId="77777777">
        <w:trPr>
          <w:trHeight w:val="204"/>
        </w:trPr>
        <w:tc>
          <w:tcPr>
            <w:tcW w:w="739" w:type="dxa"/>
            <w:vAlign w:val="center"/>
          </w:tcPr>
          <w:p w14:paraId="3EA7118E"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182</w:t>
            </w:r>
          </w:p>
        </w:tc>
        <w:tc>
          <w:tcPr>
            <w:tcW w:w="4643" w:type="dxa"/>
          </w:tcPr>
          <w:p w14:paraId="2A593986"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182. Điều khoản chuyển tiếp</w:t>
            </w:r>
          </w:p>
          <w:p w14:paraId="3C00815A"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1. Các dự án đầu tư xây dựng nhà ở được phê duyệt trước ngày Luật này có hiệu lực thì không phải thực hiện phê duyệt lại theo quy định của Luật này, trừ trường hợp thuộc diện phải điều chỉnh lại nội dung của dự án do Nhà nước điều chỉnh lại quy hoạch đã phê duyệt hoặc trường hợp phải dành diện tích đất trong dự án đầu tư xây dựng nhà ở thương mại để xây dựng nhà ở xã hội hoặc phải dành diện tích nhà ở xã hội để cho thuê theo quy định của Luật này. </w:t>
            </w:r>
          </w:p>
          <w:p w14:paraId="7A6F31F5"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Đối với dự án phát triển nhà ở xã hội không có trong chương trình, kế hoạch phát triển nhà ở của địa phương nhưng đã được chấp thuận chủ trương đầu tư dự án thì được tiếp tục thực hiện theo quy định của Luật này.</w:t>
            </w:r>
          </w:p>
          <w:p w14:paraId="16DC8329"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2. Trường hợp đã nhận bàn giao nhà ở thương mại từ chủ đầu tư nhưng đến ngày Luật này có hiệu lực mà chưa nộp hồ sơ đề nghị cơ quan nhà nước có thẩm quyền cấp Giấy chứng nhận đối với nhà ở đó thì được chuyển nhượng hợp đồng mua bán nhà ở theo quy định của Luật này.</w:t>
            </w:r>
          </w:p>
          <w:p w14:paraId="24A078D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3. Đối với nhà chung cư đã thành lập Ban quản trị trước ngày Luật này có hiệu lực thì các chủ sở hữu có thể tổ chức bầu lại Ban quản trị để hoạt động theo mô hình quy định tại Luật này hoặc giữ nguyên mô hình để hoạt động đến hết nhiệm kỳ của Ban quản trị. </w:t>
            </w:r>
          </w:p>
          <w:p w14:paraId="3B4790E4"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4. Đối với trường hợp ký hợp đồng mua bán, hợp đồng thuê mua nhà ở trước ngày Luật này có hiệu lực mà các bên thỏa thuận về thời hạn bảo hành nhà ở, diện tích mua bán, thuê mua nhà ở khác với quy định của Luật này thì các bên tiếp tục thực hiện theo thỏa thuận trong hợp đồng đã ký hoặc thỏa thuận lại theo quy định của Luật này.</w:t>
            </w:r>
          </w:p>
          <w:p w14:paraId="438E3FB0" w14:textId="77777777" w:rsidR="005E2A0A" w:rsidRPr="00D96EE5" w:rsidRDefault="005E2A0A" w:rsidP="005E2A0A">
            <w:pPr>
              <w:pStyle w:val="NormalWeb"/>
              <w:shd w:val="clear" w:color="auto" w:fill="FFFFFF"/>
              <w:spacing w:before="80" w:beforeAutospacing="0" w:after="80" w:afterAutospacing="0"/>
              <w:jc w:val="both"/>
              <w:rPr>
                <w:sz w:val="28"/>
                <w:szCs w:val="28"/>
              </w:rPr>
            </w:pPr>
            <w:r w:rsidRPr="00D96EE5">
              <w:rPr>
                <w:sz w:val="28"/>
                <w:szCs w:val="28"/>
              </w:rPr>
              <w:t xml:space="preserve">5. Chính phủ quy định chi tiết Điều này.      </w:t>
            </w:r>
          </w:p>
          <w:p w14:paraId="432E1A01"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5103" w:type="dxa"/>
          </w:tcPr>
          <w:p w14:paraId="5AA874C0" w14:textId="3060FF3E" w:rsidR="005E2A0A" w:rsidRPr="00D96EE5" w:rsidRDefault="005E2A0A" w:rsidP="00E73636">
            <w:pPr>
              <w:spacing w:before="80" w:after="80" w:line="360" w:lineRule="exact"/>
              <w:jc w:val="both"/>
              <w:rPr>
                <w:rFonts w:ascii="Times New Roman" w:hAnsi="Times New Roman"/>
                <w:b/>
                <w:bCs/>
                <w:sz w:val="28"/>
                <w:szCs w:val="28"/>
                <w:shd w:val="clear" w:color="auto" w:fill="FFFFFF"/>
              </w:rPr>
            </w:pPr>
            <w:r w:rsidRPr="00D96EE5">
              <w:rPr>
                <w:rFonts w:ascii="Times New Roman" w:hAnsi="Times New Roman"/>
                <w:b/>
                <w:bCs/>
                <w:sz w:val="28"/>
                <w:szCs w:val="28"/>
                <w:shd w:val="clear" w:color="auto" w:fill="FFFFFF"/>
              </w:rPr>
              <w:t>Điều 20</w:t>
            </w:r>
            <w:r w:rsidR="00E73636" w:rsidRPr="00D96EE5">
              <w:rPr>
                <w:rFonts w:ascii="Times New Roman" w:hAnsi="Times New Roman"/>
                <w:b/>
                <w:bCs/>
                <w:sz w:val="28"/>
                <w:szCs w:val="28"/>
                <w:shd w:val="clear" w:color="auto" w:fill="FFFFFF"/>
              </w:rPr>
              <w:t>3</w:t>
            </w:r>
            <w:r w:rsidRPr="00D96EE5">
              <w:rPr>
                <w:rFonts w:ascii="Times New Roman" w:hAnsi="Times New Roman"/>
                <w:b/>
                <w:bCs/>
                <w:sz w:val="28"/>
                <w:szCs w:val="28"/>
                <w:shd w:val="clear" w:color="auto" w:fill="FFFFFF"/>
              </w:rPr>
              <w:t xml:space="preserve">. </w:t>
            </w:r>
            <w:r w:rsidRPr="00D96EE5">
              <w:rPr>
                <w:rFonts w:ascii="Times New Roman" w:hAnsi="Times New Roman"/>
                <w:b/>
                <w:bCs/>
                <w:sz w:val="28"/>
                <w:szCs w:val="28"/>
                <w:shd w:val="clear" w:color="auto" w:fill="FFFFFF"/>
                <w:lang w:val="vi-VN"/>
              </w:rPr>
              <w:t>Xử lý chuyển tiếp</w:t>
            </w:r>
            <w:r w:rsidRPr="00D96EE5">
              <w:rPr>
                <w:rFonts w:ascii="Times New Roman" w:hAnsi="Times New Roman"/>
                <w:b/>
                <w:bCs/>
                <w:sz w:val="28"/>
                <w:szCs w:val="28"/>
                <w:shd w:val="clear" w:color="auto" w:fill="FFFFFF"/>
              </w:rPr>
              <w:t xml:space="preserve"> đối với chính sách về chương trình, kế hoạch phát triển nhà ở </w:t>
            </w:r>
          </w:p>
          <w:p w14:paraId="0B93C22B" w14:textId="77777777" w:rsidR="005E2A0A" w:rsidRPr="00D96EE5" w:rsidRDefault="005E2A0A" w:rsidP="00E73636">
            <w:pPr>
              <w:tabs>
                <w:tab w:val="left" w:pos="993"/>
                <w:tab w:val="left" w:pos="1134"/>
              </w:tabs>
              <w:spacing w:before="80" w:after="80" w:line="360" w:lineRule="exact"/>
              <w:jc w:val="both"/>
              <w:rPr>
                <w:rFonts w:ascii="Times New Roman" w:hAnsi="Times New Roman"/>
                <w:sz w:val="28"/>
                <w:szCs w:val="28"/>
              </w:rPr>
            </w:pPr>
            <w:r w:rsidRPr="00D96EE5">
              <w:rPr>
                <w:rFonts w:ascii="Times New Roman" w:hAnsi="Times New Roman"/>
                <w:sz w:val="28"/>
                <w:szCs w:val="28"/>
              </w:rPr>
              <w:t>1.  Đối với Chương trình, kế hoạch phát triển nhà ở đã được phê duyệt trước ngày Luật này có hiệu lực thi hành thì cơ quan phê duyệt Chương trình, kế hoạch phải thực hiện đánh giá sự phù hợp của nội dung Chương trình, kế hoạch với các quy định có liên quan của Luật này. Trường hợp phải điều chỉnh lại nội dung chương trình phát triển nhà cho phù hợp với quy định của Luật này thì việc điều chỉnh chương trình được thực hiện theo quy định của Luật này.</w:t>
            </w:r>
          </w:p>
          <w:p w14:paraId="35AEBD83" w14:textId="15C0A2C3" w:rsidR="005E2A0A" w:rsidRPr="00D96EE5" w:rsidRDefault="00E73636" w:rsidP="00E73636">
            <w:pPr>
              <w:tabs>
                <w:tab w:val="left" w:pos="900"/>
                <w:tab w:val="left" w:pos="993"/>
              </w:tabs>
              <w:spacing w:before="80" w:after="80" w:line="360" w:lineRule="exact"/>
              <w:jc w:val="both"/>
              <w:rPr>
                <w:rFonts w:ascii="Times New Roman" w:eastAsia="Times New Roman" w:hAnsi="Times New Roman"/>
                <w:sz w:val="28"/>
                <w:szCs w:val="24"/>
                <w:lang w:eastAsia="zh-CN"/>
              </w:rPr>
            </w:pPr>
            <w:r w:rsidRPr="00D96EE5">
              <w:rPr>
                <w:rFonts w:ascii="Times New Roman" w:eastAsia="Times New Roman" w:hAnsi="Times New Roman"/>
                <w:sz w:val="28"/>
                <w:szCs w:val="24"/>
                <w:lang w:eastAsia="zh-CN"/>
              </w:rPr>
              <w:t>2</w:t>
            </w:r>
            <w:r w:rsidR="005E2A0A" w:rsidRPr="00D96EE5">
              <w:rPr>
                <w:rFonts w:ascii="Times New Roman" w:eastAsia="Times New Roman" w:hAnsi="Times New Roman"/>
                <w:sz w:val="28"/>
                <w:szCs w:val="24"/>
                <w:lang w:eastAsia="zh-CN"/>
              </w:rPr>
              <w:t xml:space="preserve">. Kể từ thời điểm Luật này có hiệu lực thi hành, việc xây dựng hoặc điều chỉnh chương trình, kế hoạch phát triển nhà ở được thực hiện theo quy định của Luật này. </w:t>
            </w:r>
          </w:p>
          <w:p w14:paraId="0BA911B3"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7018C1F6"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6573F12A" w14:textId="77777777">
        <w:trPr>
          <w:trHeight w:val="204"/>
        </w:trPr>
        <w:tc>
          <w:tcPr>
            <w:tcW w:w="739" w:type="dxa"/>
            <w:vAlign w:val="center"/>
          </w:tcPr>
          <w:p w14:paraId="2B148F2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4EC3DC20"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4AE0959F" w14:textId="5BD0479F" w:rsidR="005E2A0A" w:rsidRPr="00D96EE5" w:rsidRDefault="005E2A0A" w:rsidP="00E73636">
            <w:pPr>
              <w:widowControl w:val="0"/>
              <w:spacing w:before="80" w:after="80" w:line="360" w:lineRule="exact"/>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20</w:t>
            </w:r>
            <w:r w:rsidR="00E73636" w:rsidRPr="00D96EE5">
              <w:rPr>
                <w:rFonts w:ascii="Times New Roman" w:eastAsia="Times New Roman" w:hAnsi="Times New Roman"/>
                <w:b/>
                <w:bCs/>
                <w:sz w:val="28"/>
                <w:szCs w:val="28"/>
              </w:rPr>
              <w:t>4</w:t>
            </w:r>
            <w:r w:rsidRPr="00D96EE5">
              <w:rPr>
                <w:rFonts w:ascii="Times New Roman" w:eastAsia="Times New Roman" w:hAnsi="Times New Roman"/>
                <w:b/>
                <w:bCs/>
                <w:sz w:val="28"/>
                <w:szCs w:val="28"/>
              </w:rPr>
              <w:t xml:space="preserve">. Xử lý chuyển tiếp đối với khu vực phát triển dự án xây dựng nhà ở. </w:t>
            </w:r>
          </w:p>
          <w:p w14:paraId="24D8DCC4" w14:textId="77777777" w:rsidR="005E2A0A" w:rsidRPr="00D96EE5" w:rsidRDefault="005E2A0A" w:rsidP="00E73636">
            <w:pPr>
              <w:widowControl w:val="0"/>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1. Đối với các dự án đầu tư xây dựng nhà ở, khu đô thị tại các đô thị loại đặc biệt, loại 1 đã có văn bản của Ủy ban nhân dân cấp tỉnh xác định khu vực, vị trí được phép thực hiện chuyển nhượng quyền sử dụng đất cho người dân tự xây dựng nhà ở theo quy định của pháp luật đất đai, pháp luật kinh doanh bất động sản thì được tiếp tục thực hiện theo văn bản của Ủy ban nhân dân cấp tỉnh, trừ trường hợp Ủy ban nhân dân cấp tỉnh có yêu cầu xác định lại theo quy định của Luật này.</w:t>
            </w:r>
          </w:p>
          <w:p w14:paraId="2E9A032D" w14:textId="77777777" w:rsidR="005E2A0A" w:rsidRPr="00D96EE5" w:rsidRDefault="005E2A0A" w:rsidP="00E73636">
            <w:pPr>
              <w:widowControl w:val="0"/>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2. Tại các đô thị loại 2 mà đã trong nội dung phương án bồi thường, hỗ trợ, tái định cư đã được phê duyệt thì tiếp tục thực hiện theo phương án đã được phê duyệt; trường hợp chưa ban hành quyết định phê duyệt phương án bố trí tái định cư thì phải thực hiện bố trí tái định cư theo nguyên tắc quy định tại Điều 60 của Luật này. </w:t>
            </w:r>
          </w:p>
          <w:p w14:paraId="6578A31F" w14:textId="77777777" w:rsidR="005E2A0A" w:rsidRPr="00D96EE5" w:rsidRDefault="005E2A0A" w:rsidP="00E73636">
            <w:pPr>
              <w:spacing w:before="80" w:after="80" w:line="360" w:lineRule="exact"/>
              <w:jc w:val="both"/>
              <w:rPr>
                <w:rFonts w:ascii="Times New Roman" w:hAnsi="Times New Roman"/>
                <w:sz w:val="28"/>
                <w:szCs w:val="28"/>
                <w:shd w:val="clear" w:color="auto" w:fill="FFFFFF"/>
              </w:rPr>
            </w:pPr>
          </w:p>
        </w:tc>
        <w:tc>
          <w:tcPr>
            <w:tcW w:w="4000" w:type="dxa"/>
          </w:tcPr>
          <w:p w14:paraId="6016CAEE"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71CBB2A4" w14:textId="77777777">
        <w:trPr>
          <w:trHeight w:val="204"/>
        </w:trPr>
        <w:tc>
          <w:tcPr>
            <w:tcW w:w="739" w:type="dxa"/>
            <w:vAlign w:val="center"/>
          </w:tcPr>
          <w:p w14:paraId="2BF7B6E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5930327A"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290D5082" w14:textId="41646C16" w:rsidR="005E2A0A" w:rsidRPr="00D96EE5" w:rsidRDefault="005E2A0A" w:rsidP="00E73636">
            <w:pPr>
              <w:spacing w:before="80" w:after="80" w:line="360" w:lineRule="exact"/>
              <w:ind w:firstLine="720"/>
              <w:jc w:val="both"/>
              <w:rPr>
                <w:rFonts w:ascii="Times New Roman" w:hAnsi="Times New Roman"/>
                <w:b/>
                <w:bCs/>
                <w:sz w:val="28"/>
                <w:szCs w:val="28"/>
                <w:shd w:val="clear" w:color="auto" w:fill="FFFFFF"/>
              </w:rPr>
            </w:pPr>
            <w:r w:rsidRPr="00D96EE5">
              <w:rPr>
                <w:rFonts w:ascii="Times New Roman" w:hAnsi="Times New Roman"/>
                <w:b/>
                <w:bCs/>
                <w:sz w:val="28"/>
                <w:szCs w:val="28"/>
                <w:shd w:val="clear" w:color="auto" w:fill="FFFFFF"/>
              </w:rPr>
              <w:t>Điều 20</w:t>
            </w:r>
            <w:r w:rsidR="00E73636" w:rsidRPr="00D96EE5">
              <w:rPr>
                <w:rFonts w:ascii="Times New Roman" w:hAnsi="Times New Roman"/>
                <w:b/>
                <w:bCs/>
                <w:sz w:val="28"/>
                <w:szCs w:val="28"/>
                <w:shd w:val="clear" w:color="auto" w:fill="FFFFFF"/>
              </w:rPr>
              <w:t>5</w:t>
            </w:r>
            <w:r w:rsidRPr="00D96EE5">
              <w:rPr>
                <w:rFonts w:ascii="Times New Roman" w:hAnsi="Times New Roman"/>
                <w:b/>
                <w:bCs/>
                <w:sz w:val="28"/>
                <w:szCs w:val="28"/>
                <w:shd w:val="clear" w:color="auto" w:fill="FFFFFF"/>
              </w:rPr>
              <w:t xml:space="preserve">. </w:t>
            </w:r>
            <w:r w:rsidRPr="00D96EE5">
              <w:rPr>
                <w:rFonts w:ascii="Times New Roman" w:hAnsi="Times New Roman"/>
                <w:b/>
                <w:bCs/>
                <w:sz w:val="28"/>
                <w:szCs w:val="28"/>
                <w:shd w:val="clear" w:color="auto" w:fill="FFFFFF"/>
                <w:lang w:val="vi-VN"/>
              </w:rPr>
              <w:t>Xử lý chuyển tiếp</w:t>
            </w:r>
            <w:r w:rsidRPr="00D96EE5">
              <w:rPr>
                <w:rFonts w:ascii="Times New Roman" w:hAnsi="Times New Roman"/>
                <w:b/>
                <w:bCs/>
                <w:sz w:val="28"/>
                <w:szCs w:val="28"/>
                <w:shd w:val="clear" w:color="auto" w:fill="FFFFFF"/>
              </w:rPr>
              <w:t xml:space="preserve"> đối với hồ sơ chấp thuận chủ trương đầu tư dự án xây dựng nhà ở thương mại</w:t>
            </w:r>
          </w:p>
          <w:p w14:paraId="7ED64B10" w14:textId="77777777" w:rsidR="005E2A0A" w:rsidRPr="00D96EE5" w:rsidRDefault="005E2A0A" w:rsidP="00E73636">
            <w:pPr>
              <w:widowControl w:val="0"/>
              <w:spacing w:before="80" w:after="80" w:line="360" w:lineRule="exact"/>
              <w:ind w:firstLine="720"/>
              <w:jc w:val="both"/>
              <w:rPr>
                <w:rFonts w:ascii="Times New Roman" w:eastAsia="Times New Roman" w:hAnsi="Times New Roman"/>
                <w:sz w:val="28"/>
                <w:szCs w:val="28"/>
              </w:rPr>
            </w:pPr>
            <w:r w:rsidRPr="00D96EE5">
              <w:rPr>
                <w:rFonts w:ascii="Times New Roman" w:hAnsi="Times New Roman"/>
                <w:sz w:val="28"/>
                <w:szCs w:val="28"/>
                <w:shd w:val="clear" w:color="auto" w:fill="FFFFFF"/>
              </w:rPr>
              <w:t>1. Đối với hồ sơ hợp lệ đề nghị chấp thuận chủ trương đầu tư đồng thời chấp thuận nhà đầu tư làm chủ đầu tư dự án xây dựng nhà ở thương mại đã được cơ quan nhà nước có thẩm quyền tiếp nhận trước ngày Luật này có hiệu lực thi hành mà chưa giải quyết xong thì tiếp tục được giải quyết theo quy định của Luật này.</w:t>
            </w:r>
          </w:p>
          <w:p w14:paraId="7E0A9BB8" w14:textId="77777777" w:rsidR="005E2A0A" w:rsidRPr="00D96EE5" w:rsidRDefault="005E2A0A" w:rsidP="00E73636">
            <w:pPr>
              <w:widowControl w:val="0"/>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2. Đối với dự án đầu tư xây dựng nhà ở đã nộp hồ sơ hợp lệ chấp thuận chủ trương đầu tư theo quy định của pháp luật đầu tư và đã được thẩm định, cho ý kiến nhưng chưa ban hành văn bản chấp thuận chủ trương đầu tư trước thời điểm Luật này có hiệu lực thi hành thì không phải lấy ý kiến theo quy định của Luật này, cơ quan có thẩm quyền tiếp tục ban hành văn bản chấp thuận chủ trương đầu tư dự án; trường hợp hồ sơ chấp thuận chủ trương đầu tư chưa được thẩm định, cho ý kiến thì phải thực hiện cho ý kiến đối với các nội dung về nhà ở theo quy định của Luật này. </w:t>
            </w:r>
          </w:p>
          <w:p w14:paraId="7804EC3C" w14:textId="77777777" w:rsidR="005E2A0A" w:rsidRPr="00D96EE5" w:rsidRDefault="005E2A0A" w:rsidP="00E73636">
            <w:pPr>
              <w:widowControl w:val="0"/>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3. Đối với các dự án đầu tư xây dựng nhà ở, khu đô thị mà phải điều chỉnh dự án đầu tư dẫn đến phải điều chỉnh chấp thuận chủ trương đầu tư thì nội dung thẩm định chủ trương đầu tư liên quan đến nhà ở phải thực hiện theo quy định của Luật này.</w:t>
            </w:r>
          </w:p>
          <w:p w14:paraId="6FE7A684" w14:textId="77777777" w:rsidR="005E2A0A" w:rsidRPr="00D96EE5" w:rsidRDefault="005E2A0A" w:rsidP="00E73636">
            <w:pPr>
              <w:widowControl w:val="0"/>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4. Đối với các dự án đầu tư xây dựng nhà ở đã nộp hồ sơ chấp thuận chủ trương đầu tư trước thời điểm Luật này có hiệu thi hành mà chưa có quy hoạch chi tiết của dự án thì phải lập, trình quy hoạch chi tiết dự án để cơ quan có thẩm quyền phê duyệt và bổ sung vào hồ sơ đề nghị chấp thuận chủ trương đầu tư. </w:t>
            </w:r>
          </w:p>
          <w:p w14:paraId="24EC0560" w14:textId="77777777" w:rsidR="005E2A0A" w:rsidRPr="00D96EE5" w:rsidRDefault="005E2A0A" w:rsidP="00E73636">
            <w:pPr>
              <w:widowControl w:val="0"/>
              <w:spacing w:before="80" w:after="80" w:line="360" w:lineRule="exact"/>
              <w:ind w:firstLine="720"/>
              <w:jc w:val="both"/>
              <w:rPr>
                <w:rFonts w:ascii="Times New Roman" w:eastAsia="Times New Roman" w:hAnsi="Times New Roman"/>
                <w:b/>
                <w:bCs/>
                <w:sz w:val="28"/>
                <w:szCs w:val="28"/>
              </w:rPr>
            </w:pPr>
          </w:p>
        </w:tc>
        <w:tc>
          <w:tcPr>
            <w:tcW w:w="4000" w:type="dxa"/>
          </w:tcPr>
          <w:p w14:paraId="0D96EB40"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2E6A8FA8" w14:textId="77777777">
        <w:trPr>
          <w:trHeight w:val="204"/>
        </w:trPr>
        <w:tc>
          <w:tcPr>
            <w:tcW w:w="739" w:type="dxa"/>
            <w:vAlign w:val="center"/>
          </w:tcPr>
          <w:p w14:paraId="2E9126D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118C5AF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508B043B" w14:textId="6439E444" w:rsidR="005E2A0A" w:rsidRPr="00D96EE5" w:rsidRDefault="005E2A0A" w:rsidP="00E73636">
            <w:pPr>
              <w:widowControl w:val="0"/>
              <w:spacing w:before="80" w:after="80" w:line="360" w:lineRule="exact"/>
              <w:ind w:firstLine="720"/>
              <w:jc w:val="both"/>
              <w:rPr>
                <w:rFonts w:ascii="Times New Roman" w:eastAsia="Times New Roman" w:hAnsi="Times New Roman"/>
                <w:b/>
                <w:bCs/>
                <w:sz w:val="28"/>
                <w:szCs w:val="28"/>
              </w:rPr>
            </w:pPr>
            <w:r w:rsidRPr="00D96EE5">
              <w:rPr>
                <w:rFonts w:ascii="Times New Roman" w:eastAsia="Times New Roman" w:hAnsi="Times New Roman"/>
                <w:b/>
                <w:bCs/>
                <w:sz w:val="28"/>
                <w:szCs w:val="28"/>
              </w:rPr>
              <w:t>Điều 20</w:t>
            </w:r>
            <w:r w:rsidR="00E73636" w:rsidRPr="00D96EE5">
              <w:rPr>
                <w:rFonts w:ascii="Times New Roman" w:eastAsia="Times New Roman" w:hAnsi="Times New Roman"/>
                <w:b/>
                <w:bCs/>
                <w:sz w:val="28"/>
                <w:szCs w:val="28"/>
              </w:rPr>
              <w:t>6</w:t>
            </w:r>
            <w:r w:rsidRPr="00D96EE5">
              <w:rPr>
                <w:rFonts w:ascii="Times New Roman" w:eastAsia="Times New Roman" w:hAnsi="Times New Roman"/>
                <w:b/>
                <w:bCs/>
                <w:sz w:val="28"/>
                <w:szCs w:val="28"/>
              </w:rPr>
              <w:t xml:space="preserve">. Xử lý chuyển tiếp đối với dự án đầu tư xây dựng nhà ở đã lựa chọn nhà đầu tư, chủ đầu tư </w:t>
            </w:r>
          </w:p>
          <w:p w14:paraId="002E3C5B" w14:textId="77777777" w:rsidR="005E2A0A" w:rsidRPr="00D96EE5" w:rsidRDefault="005E2A0A" w:rsidP="00E73636">
            <w:pPr>
              <w:widowControl w:val="0"/>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1. Đối với các dự án đầu tư xây dựng nhà ở đã thực hiện lựa chọn chủ đầu tư theo quy định của pháp luật nhà ở trước thời điểm Luật Đầu tư 2020 có hiệu lực thi hành và đã có văn bản lựa chọn chủ đầu tư tại thời điểm thực hiện theo quy định của pháp luật thì tiếp tục thực hiện các thủ tục về xây dựng, thủ tục giao đất, cho thuê đất, chuyển mục đích sử dụng đất (nếu có) theo pháp luật đất đai, pháp luật xây dựng để thực hiện dự án; trường hợp chưa có văn bản lựa chọn chủ đầu tư theo quy định của pháp luật nhà ở tại thời điểm thực hiện thì cơ quan cơ quan quản lý nhà ở cấp tỉnh có trách nhiệm rà soát, báo cáo về việc lựa chọn chủ đầu tư dự án để báo cáo cơ quan có thẩm quyền quyết định. </w:t>
            </w:r>
          </w:p>
          <w:p w14:paraId="08CE1846" w14:textId="77777777" w:rsidR="005E2A0A" w:rsidRPr="00D96EE5" w:rsidRDefault="005E2A0A" w:rsidP="00E73636">
            <w:pPr>
              <w:widowControl w:val="0"/>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ab/>
              <w:t xml:space="preserve">2. Đối với nhà đầu tư có quyền sử dụng đất khác theo quy định của Luật này mà cơ quan có thẩm quyền đã ban hành Quyết định thu hồi đất để thực hiện đấu giá quyền sử dụng đất hoặc đấu thầu dự án có sử dụng đất nhưng chưa thực hiện việc đấu giá, đấu thầu hoặc đã thực hiện đấu giá, đấu thầu nhưng chưa ban hành Quyết định phê duyệt kết quả trúng đấu giá hoặc trúng đấu thầu thì được thực hiện theo quy định của Luật này. </w:t>
            </w:r>
          </w:p>
          <w:p w14:paraId="6585E529" w14:textId="77777777" w:rsidR="005E2A0A" w:rsidRPr="00D96EE5" w:rsidRDefault="005E2A0A" w:rsidP="00E73636">
            <w:pPr>
              <w:widowControl w:val="0"/>
              <w:spacing w:before="80" w:after="80" w:line="360" w:lineRule="exact"/>
              <w:ind w:firstLine="720"/>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3. Đối với các dự án đầu tư xây dựng nhà ở đã thực hiện lựa chọn nhà đầu tư theo quy định của pháp luật đầu tư thông qua hình thức đấu giá quyền sử dụng đất hoặc đấu thầu dự án có sử dụng đất hoặc được chấp thuận nhà đầu tư theo pháp luật đầu tư mà có nhiều nhà đầu tư được chấp thuận trong Quyết định phê duyệt kết quả trúng đấu giá, đấu thầu hoặc quyết định chấp thuận nhà đầu tư thì phải thỏa thuận ủy quyền cho một nhà đầu để làm thủ tục công nhận chủ đầu tư theo quy định của Luật này. </w:t>
            </w:r>
          </w:p>
        </w:tc>
        <w:tc>
          <w:tcPr>
            <w:tcW w:w="4000" w:type="dxa"/>
          </w:tcPr>
          <w:p w14:paraId="5CB532CB"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4E0D0628" w14:textId="77777777">
        <w:trPr>
          <w:trHeight w:val="204"/>
        </w:trPr>
        <w:tc>
          <w:tcPr>
            <w:tcW w:w="739" w:type="dxa"/>
            <w:vAlign w:val="center"/>
          </w:tcPr>
          <w:p w14:paraId="4915E7D0"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686AF0D9"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69A6B050" w14:textId="7A816A70" w:rsidR="005E2A0A" w:rsidRPr="00D96EE5" w:rsidRDefault="005E2A0A" w:rsidP="00E73636">
            <w:pPr>
              <w:spacing w:before="80" w:after="80" w:line="360" w:lineRule="exact"/>
              <w:jc w:val="both"/>
              <w:rPr>
                <w:rFonts w:ascii="Times New Roman" w:hAnsi="Times New Roman"/>
                <w:b/>
                <w:bCs/>
                <w:sz w:val="28"/>
                <w:szCs w:val="28"/>
                <w:shd w:val="clear" w:color="auto" w:fill="FFFFFF"/>
              </w:rPr>
            </w:pPr>
            <w:r w:rsidRPr="00D96EE5">
              <w:rPr>
                <w:rFonts w:ascii="Times New Roman" w:hAnsi="Times New Roman"/>
                <w:b/>
                <w:bCs/>
                <w:sz w:val="28"/>
                <w:szCs w:val="28"/>
                <w:shd w:val="clear" w:color="auto" w:fill="FFFFFF"/>
              </w:rPr>
              <w:t>Điều 2</w:t>
            </w:r>
            <w:r w:rsidR="00E73636" w:rsidRPr="00D96EE5">
              <w:rPr>
                <w:rFonts w:ascii="Times New Roman" w:hAnsi="Times New Roman"/>
                <w:b/>
                <w:bCs/>
                <w:sz w:val="28"/>
                <w:szCs w:val="28"/>
                <w:shd w:val="clear" w:color="auto" w:fill="FFFFFF"/>
              </w:rPr>
              <w:t>07</w:t>
            </w:r>
            <w:r w:rsidRPr="00D96EE5">
              <w:rPr>
                <w:rFonts w:ascii="Times New Roman" w:hAnsi="Times New Roman"/>
                <w:b/>
                <w:bCs/>
                <w:sz w:val="28"/>
                <w:szCs w:val="28"/>
                <w:shd w:val="clear" w:color="auto" w:fill="FFFFFF"/>
              </w:rPr>
              <w:t xml:space="preserve">. Xử lý chuyển tiếp đối với chính sách cải tạo, xây dựng lại nhà chung cư </w:t>
            </w:r>
          </w:p>
          <w:p w14:paraId="3AC6D417" w14:textId="77777777" w:rsidR="005E2A0A" w:rsidRPr="00D96EE5" w:rsidRDefault="005E2A0A" w:rsidP="00E73636">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shd w:val="clear" w:color="auto" w:fill="FFFFFF"/>
                <w:lang w:val="vi-VN"/>
              </w:rPr>
              <w:t>1.</w:t>
            </w:r>
            <w:r w:rsidRPr="00D96EE5">
              <w:rPr>
                <w:rFonts w:ascii="Times New Roman" w:eastAsia="Times New Roman" w:hAnsi="Times New Roman"/>
                <w:sz w:val="28"/>
                <w:szCs w:val="28"/>
                <w:lang w:val="vi-VN"/>
              </w:rPr>
              <w:t> Đối với các địa phương đã phê duyệt kế hoạch cải tạo, xây dựng lại nhà chung cư</w:t>
            </w:r>
            <w:r w:rsidRPr="00D96EE5">
              <w:rPr>
                <w:rFonts w:ascii="Times New Roman" w:eastAsia="Times New Roman" w:hAnsi="Times New Roman"/>
                <w:sz w:val="28"/>
                <w:szCs w:val="28"/>
              </w:rPr>
              <w:t xml:space="preserve"> riêng</w:t>
            </w:r>
            <w:r w:rsidRPr="00D96EE5">
              <w:rPr>
                <w:rFonts w:ascii="Times New Roman" w:eastAsia="Times New Roman" w:hAnsi="Times New Roman"/>
                <w:sz w:val="28"/>
                <w:szCs w:val="28"/>
                <w:lang w:val="vi-VN"/>
              </w:rPr>
              <w:t xml:space="preserve"> trước ngày </w:t>
            </w:r>
            <w:r w:rsidRPr="00D96EE5">
              <w:rPr>
                <w:rFonts w:ascii="Times New Roman" w:eastAsia="Times New Roman" w:hAnsi="Times New Roman"/>
                <w:sz w:val="28"/>
                <w:szCs w:val="28"/>
              </w:rPr>
              <w:t>Luật</w:t>
            </w:r>
            <w:r w:rsidRPr="00D96EE5">
              <w:rPr>
                <w:rFonts w:ascii="Times New Roman" w:eastAsia="Times New Roman" w:hAnsi="Times New Roman"/>
                <w:sz w:val="28"/>
                <w:szCs w:val="28"/>
                <w:lang w:val="vi-VN"/>
              </w:rPr>
              <w:t xml:space="preserve"> này có hiệu lực thi hành thì không phải lập, phê duyệt lại kế hoạch, trừ trường hợp phải điều chỉnh kế hoạch cho phù hợp với </w:t>
            </w:r>
            <w:r w:rsidRPr="00D96EE5">
              <w:rPr>
                <w:rFonts w:ascii="Times New Roman" w:eastAsia="Times New Roman" w:hAnsi="Times New Roman"/>
                <w:sz w:val="28"/>
                <w:szCs w:val="28"/>
              </w:rPr>
              <w:t xml:space="preserve">quy định của Luật này. </w:t>
            </w:r>
          </w:p>
          <w:p w14:paraId="78C346D3" w14:textId="52E471D3" w:rsidR="005E2A0A" w:rsidRPr="00D96EE5" w:rsidRDefault="005E2A0A" w:rsidP="00E73636">
            <w:pPr>
              <w:shd w:val="clear" w:color="auto" w:fill="FFFFFF"/>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lang w:val="vi-VN"/>
              </w:rPr>
              <w:t xml:space="preserve">2. </w:t>
            </w:r>
            <w:r w:rsidRPr="00D96EE5">
              <w:rPr>
                <w:rFonts w:ascii="Times New Roman" w:eastAsia="Times New Roman" w:hAnsi="Times New Roman"/>
                <w:sz w:val="28"/>
                <w:szCs w:val="28"/>
              </w:rPr>
              <w:t xml:space="preserve">Trường hợp cơ quan có thẩm quyền đang làm thủ tục lựa chọn chủ đầu tư dự án cải tạo, xây dựng lại nhà chung cư theo các quy định trước ngày Luật này có hiệu lực thi hành mà chưa ban hành văn bản lựa chọn chủ đầu tư thì tiếp tục thực hiện các bước </w:t>
            </w:r>
            <w:r w:rsidRPr="00D96EE5">
              <w:rPr>
                <w:rFonts w:ascii="Times New Roman" w:eastAsia="Times New Roman" w:hAnsi="Times New Roman"/>
                <w:sz w:val="28"/>
                <w:szCs w:val="28"/>
                <w:lang w:val="vi-VN"/>
              </w:rPr>
              <w:t xml:space="preserve">để triển khai dự án </w:t>
            </w:r>
            <w:r w:rsidRPr="00D96EE5">
              <w:rPr>
                <w:rFonts w:ascii="Times New Roman" w:eastAsia="Times New Roman" w:hAnsi="Times New Roman"/>
                <w:sz w:val="28"/>
                <w:szCs w:val="28"/>
              </w:rPr>
              <w:t xml:space="preserve">theo quy định trước đây; trường hợp chưa </w:t>
            </w:r>
            <w:r w:rsidRPr="00D96EE5">
              <w:rPr>
                <w:rFonts w:ascii="Times New Roman" w:eastAsia="Times New Roman" w:hAnsi="Times New Roman"/>
                <w:sz w:val="28"/>
                <w:szCs w:val="28"/>
                <w:lang w:val="vi-VN"/>
              </w:rPr>
              <w:t>ban hành văn bản</w:t>
            </w:r>
            <w:r w:rsidRPr="00D96EE5">
              <w:rPr>
                <w:rFonts w:ascii="Times New Roman" w:eastAsia="Times New Roman" w:hAnsi="Times New Roman"/>
                <w:sz w:val="28"/>
                <w:szCs w:val="28"/>
              </w:rPr>
              <w:t xml:space="preserve"> lựa chọn chủ đầu tư dự án thì thực hiện theo quy định tại Điều </w:t>
            </w:r>
            <w:r w:rsidR="00E73636" w:rsidRPr="00D96EE5">
              <w:rPr>
                <w:rFonts w:ascii="Times New Roman" w:eastAsia="Times New Roman" w:hAnsi="Times New Roman"/>
                <w:sz w:val="28"/>
                <w:szCs w:val="28"/>
              </w:rPr>
              <w:t>39</w:t>
            </w:r>
            <w:r w:rsidRPr="00D96EE5">
              <w:rPr>
                <w:rFonts w:ascii="Times New Roman" w:eastAsia="Times New Roman" w:hAnsi="Times New Roman"/>
                <w:sz w:val="28"/>
                <w:szCs w:val="28"/>
              </w:rPr>
              <w:t xml:space="preserve"> của Luật này.</w:t>
            </w:r>
          </w:p>
          <w:p w14:paraId="76811000" w14:textId="77777777" w:rsidR="005E2A0A" w:rsidRPr="00D96EE5" w:rsidRDefault="005E2A0A" w:rsidP="00E73636">
            <w:pPr>
              <w:shd w:val="clear" w:color="auto" w:fill="FFFFFF"/>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3</w:t>
            </w:r>
            <w:r w:rsidRPr="00D96EE5">
              <w:rPr>
                <w:rFonts w:ascii="Times New Roman" w:eastAsia="Times New Roman" w:hAnsi="Times New Roman"/>
                <w:sz w:val="28"/>
                <w:szCs w:val="28"/>
                <w:lang w:val="vi-VN"/>
              </w:rPr>
              <w:t xml:space="preserve">. Trường hợp chủ đầu tư đã bồi thường theo phương án bồi thường được phê duyệt trước ngày </w:t>
            </w:r>
            <w:r w:rsidRPr="00D96EE5">
              <w:rPr>
                <w:rFonts w:ascii="Times New Roman" w:eastAsia="Times New Roman" w:hAnsi="Times New Roman"/>
                <w:sz w:val="28"/>
                <w:szCs w:val="28"/>
              </w:rPr>
              <w:t>Luật</w:t>
            </w:r>
            <w:r w:rsidRPr="00D96EE5">
              <w:rPr>
                <w:rFonts w:ascii="Times New Roman" w:eastAsia="Times New Roman" w:hAnsi="Times New Roman"/>
                <w:sz w:val="28"/>
                <w:szCs w:val="28"/>
                <w:lang w:val="vi-VN"/>
              </w:rPr>
              <w:t xml:space="preserve"> này có hiệu lực thi hành thì </w:t>
            </w:r>
            <w:r w:rsidRPr="00D96EE5">
              <w:rPr>
                <w:rFonts w:ascii="Times New Roman" w:eastAsia="Times New Roman" w:hAnsi="Times New Roman"/>
                <w:sz w:val="28"/>
                <w:szCs w:val="28"/>
              </w:rPr>
              <w:t>tiếp tục thực hiện theo phương án bồi thường đã được phê duyệt</w:t>
            </w:r>
            <w:r w:rsidRPr="00D96EE5">
              <w:rPr>
                <w:rFonts w:ascii="Times New Roman" w:eastAsia="Times New Roman" w:hAnsi="Times New Roman"/>
                <w:sz w:val="28"/>
                <w:szCs w:val="28"/>
                <w:lang w:val="vi-VN"/>
              </w:rPr>
              <w:t>, trừ trường hợp có diện tích chưa đưa vào phương án bồi thường</w:t>
            </w:r>
            <w:r w:rsidRPr="00D96EE5">
              <w:rPr>
                <w:rFonts w:ascii="Times New Roman" w:eastAsia="Times New Roman" w:hAnsi="Times New Roman"/>
                <w:sz w:val="28"/>
                <w:szCs w:val="28"/>
              </w:rPr>
              <w:t>. Việc bồi thường đối với phần diện tích chưa đưa vào phương án bồi thường được</w:t>
            </w:r>
            <w:r w:rsidRPr="00D96EE5">
              <w:rPr>
                <w:rFonts w:ascii="Times New Roman" w:eastAsia="Times New Roman" w:hAnsi="Times New Roman"/>
                <w:sz w:val="28"/>
                <w:szCs w:val="28"/>
                <w:lang w:val="vi-VN"/>
              </w:rPr>
              <w:t xml:space="preserve"> thực hiện theo quy định </w:t>
            </w:r>
            <w:r w:rsidRPr="00D96EE5">
              <w:rPr>
                <w:rFonts w:ascii="Times New Roman" w:eastAsia="Times New Roman" w:hAnsi="Times New Roman"/>
                <w:sz w:val="28"/>
                <w:szCs w:val="28"/>
              </w:rPr>
              <w:t xml:space="preserve">tại Mục 3 Chương V </w:t>
            </w:r>
            <w:r w:rsidRPr="00D96EE5">
              <w:rPr>
                <w:rFonts w:ascii="Times New Roman" w:eastAsia="Times New Roman" w:hAnsi="Times New Roman"/>
                <w:sz w:val="28"/>
                <w:szCs w:val="28"/>
                <w:lang w:val="vi-VN"/>
              </w:rPr>
              <w:t xml:space="preserve">của </w:t>
            </w:r>
            <w:r w:rsidRPr="00D96EE5">
              <w:rPr>
                <w:rFonts w:ascii="Times New Roman" w:eastAsia="Times New Roman" w:hAnsi="Times New Roman"/>
                <w:sz w:val="28"/>
                <w:szCs w:val="28"/>
              </w:rPr>
              <w:t>Luật</w:t>
            </w:r>
            <w:r w:rsidRPr="00D96EE5">
              <w:rPr>
                <w:rFonts w:ascii="Times New Roman" w:eastAsia="Times New Roman" w:hAnsi="Times New Roman"/>
                <w:sz w:val="28"/>
                <w:szCs w:val="28"/>
                <w:lang w:val="vi-VN"/>
              </w:rPr>
              <w:t xml:space="preserve"> này.</w:t>
            </w:r>
          </w:p>
          <w:p w14:paraId="504FB9DF" w14:textId="77777777" w:rsidR="005E2A0A" w:rsidRPr="00D96EE5" w:rsidRDefault="005E2A0A" w:rsidP="00E73636">
            <w:pPr>
              <w:shd w:val="clear" w:color="auto" w:fill="FFFFFF"/>
              <w:spacing w:before="80" w:after="80" w:line="360" w:lineRule="exact"/>
              <w:jc w:val="both"/>
              <w:rPr>
                <w:rFonts w:ascii="Times New Roman" w:eastAsia="Times New Roman" w:hAnsi="Times New Roman"/>
                <w:strike/>
                <w:sz w:val="28"/>
                <w:szCs w:val="28"/>
              </w:rPr>
            </w:pPr>
            <w:r w:rsidRPr="00D96EE5">
              <w:rPr>
                <w:rFonts w:ascii="Times New Roman" w:eastAsia="Times New Roman" w:hAnsi="Times New Roman"/>
                <w:sz w:val="28"/>
                <w:szCs w:val="28"/>
              </w:rPr>
              <w:t xml:space="preserve">4. Đối với các dự án cải tạo, xây dựng lại nhà chung cư thực hiện trước thời điểm Luật này có hiệu lực thi hành và đã được hưởng cơ chế ưu đãi theo quy định trước ngày Luật này có hiệu lực thi hành mà Luật này có quy định cơ chế ưu đãi cao hơn thì chủ đầu tư được hưởng ưu đãi theo quy định của Luật này; trường hợp Luật này có cơ chế ưu đãi thấp hơn thì được hưởng ưu đãi theo quy định trước đây. </w:t>
            </w:r>
          </w:p>
        </w:tc>
        <w:tc>
          <w:tcPr>
            <w:tcW w:w="4000" w:type="dxa"/>
          </w:tcPr>
          <w:p w14:paraId="1D9A932E"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3DA6C4CA" w14:textId="77777777">
        <w:trPr>
          <w:trHeight w:val="204"/>
        </w:trPr>
        <w:tc>
          <w:tcPr>
            <w:tcW w:w="739" w:type="dxa"/>
            <w:vAlign w:val="center"/>
          </w:tcPr>
          <w:p w14:paraId="64B1FA1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1AD3D165"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4B14DA65" w14:textId="2A33FA16" w:rsidR="005E2A0A" w:rsidRPr="00D96EE5" w:rsidRDefault="005E2A0A" w:rsidP="00B62B1F">
            <w:pPr>
              <w:spacing w:before="80" w:after="80" w:line="360" w:lineRule="exact"/>
              <w:jc w:val="both"/>
              <w:rPr>
                <w:rFonts w:ascii="Times New Roman" w:hAnsi="Times New Roman"/>
                <w:b/>
                <w:bCs/>
                <w:sz w:val="28"/>
                <w:szCs w:val="28"/>
                <w:shd w:val="clear" w:color="auto" w:fill="FFFFFF"/>
              </w:rPr>
            </w:pPr>
            <w:r w:rsidRPr="00D96EE5">
              <w:rPr>
                <w:rFonts w:ascii="Times New Roman" w:hAnsi="Times New Roman"/>
                <w:b/>
                <w:bCs/>
                <w:sz w:val="28"/>
                <w:szCs w:val="28"/>
                <w:shd w:val="clear" w:color="auto" w:fill="FFFFFF"/>
              </w:rPr>
              <w:t>Điều 2</w:t>
            </w:r>
            <w:r w:rsidR="00E73636" w:rsidRPr="00D96EE5">
              <w:rPr>
                <w:rFonts w:ascii="Times New Roman" w:hAnsi="Times New Roman"/>
                <w:b/>
                <w:bCs/>
                <w:sz w:val="28"/>
                <w:szCs w:val="28"/>
                <w:shd w:val="clear" w:color="auto" w:fill="FFFFFF"/>
              </w:rPr>
              <w:t>08</w:t>
            </w:r>
            <w:r w:rsidRPr="00D96EE5">
              <w:rPr>
                <w:rFonts w:ascii="Times New Roman" w:hAnsi="Times New Roman"/>
                <w:b/>
                <w:bCs/>
                <w:sz w:val="28"/>
                <w:szCs w:val="28"/>
                <w:shd w:val="clear" w:color="auto" w:fill="FFFFFF"/>
              </w:rPr>
              <w:t xml:space="preserve">. </w:t>
            </w:r>
            <w:r w:rsidRPr="00D96EE5">
              <w:rPr>
                <w:rFonts w:ascii="Times New Roman" w:hAnsi="Times New Roman"/>
                <w:b/>
                <w:bCs/>
                <w:sz w:val="28"/>
                <w:szCs w:val="28"/>
                <w:shd w:val="clear" w:color="auto" w:fill="FFFFFF"/>
                <w:lang w:val="vi-VN"/>
              </w:rPr>
              <w:t>Xử lý chuyển tiếp</w:t>
            </w:r>
            <w:r w:rsidRPr="00D96EE5">
              <w:rPr>
                <w:rFonts w:ascii="Times New Roman" w:hAnsi="Times New Roman"/>
                <w:b/>
                <w:bCs/>
                <w:sz w:val="28"/>
                <w:szCs w:val="28"/>
                <w:shd w:val="clear" w:color="auto" w:fill="FFFFFF"/>
              </w:rPr>
              <w:t xml:space="preserve"> đối với chính sách về phát triển nhà ở xã hội </w:t>
            </w:r>
          </w:p>
          <w:p w14:paraId="7A0B3233" w14:textId="53F615F2" w:rsidR="005E2A0A" w:rsidRPr="00D96EE5" w:rsidRDefault="005E2A0A" w:rsidP="00B62B1F">
            <w:pPr>
              <w:widowControl w:val="0"/>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1. Các dự án đầu tư xây dựng nhà ở xã hội được phê duyệt, lựa chọn chủ đầu tư trước thời điểm Luật này có hiệu lực thi hành thì không phải thực hiện phê duyệt, lựa chọn lại theo quy định của Luật này, trừ trường hợp thuộc diện phải điều chỉnh nội dung của dự án theo quy định của pháp luật về đầu tư.</w:t>
            </w:r>
          </w:p>
          <w:p w14:paraId="1A91C2BE" w14:textId="77777777" w:rsidR="005E2A0A" w:rsidRPr="00D96EE5" w:rsidRDefault="005E2A0A" w:rsidP="00B62B1F">
            <w:pPr>
              <w:widowControl w:val="0"/>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2. Đối với dự án phát triển nhà ở xã hội không có trong chương trình, kế hoạch phát triển nhà ở của địa phương nhưng đã được chấp thuận chủ trương đầu tư dự án thì được tiếp tục thực hiện theo quy định của Luật này.</w:t>
            </w:r>
          </w:p>
          <w:p w14:paraId="64E8C25F" w14:textId="77777777" w:rsidR="005E2A0A" w:rsidRPr="00D96EE5" w:rsidRDefault="005E2A0A" w:rsidP="00B62B1F">
            <w:pPr>
              <w:widowControl w:val="0"/>
              <w:spacing w:before="80" w:after="80" w:line="360" w:lineRule="exact"/>
              <w:jc w:val="both"/>
              <w:rPr>
                <w:rFonts w:ascii="Times New Roman" w:eastAsia="Times New Roman" w:hAnsi="Times New Roman"/>
                <w:sz w:val="28"/>
                <w:szCs w:val="28"/>
              </w:rPr>
            </w:pPr>
            <w:r w:rsidRPr="00D96EE5">
              <w:rPr>
                <w:rFonts w:ascii="Times New Roman" w:eastAsia="Times New Roman" w:hAnsi="Times New Roman"/>
                <w:sz w:val="28"/>
                <w:szCs w:val="28"/>
              </w:rPr>
              <w:t xml:space="preserve">3. Đối với các trường hợp dự án đầu tư xây dựng nhà ở thương mại, khu đô thị đã được cơ quan có thẩm quyền chấp thuận việc bố trí thay thế diện tích đất dành để xây dựng nhà ở xã hội thuộc phạm vi dự án đó bằng diện tích đất tương đương tại các dự án khác trên phạm vi địa bàn trước thời điểm Luật này có hiệu lực thi hành thì tiếp tục thực hiện theo nội dung văn bản được chấp thuận. </w:t>
            </w:r>
          </w:p>
          <w:p w14:paraId="50759E10" w14:textId="77777777" w:rsidR="005E2A0A" w:rsidRPr="00D96EE5" w:rsidRDefault="005E2A0A" w:rsidP="00B62B1F">
            <w:pPr>
              <w:spacing w:before="80" w:after="80" w:line="360" w:lineRule="exact"/>
              <w:jc w:val="both"/>
              <w:rPr>
                <w:rFonts w:ascii="Times New Roman" w:hAnsi="Times New Roman"/>
                <w:sz w:val="28"/>
                <w:szCs w:val="28"/>
                <w:lang w:eastAsia="x-none"/>
              </w:rPr>
            </w:pPr>
            <w:r w:rsidRPr="00D96EE5">
              <w:rPr>
                <w:rFonts w:ascii="Times New Roman" w:hAnsi="Times New Roman"/>
                <w:sz w:val="28"/>
                <w:szCs w:val="28"/>
                <w:lang w:eastAsia="x-none"/>
              </w:rPr>
              <w:t>4. Đối với các trường hợp dự án đầu tư xây dựng nhà ở thương mại, khu đô thị có quy mô dưới 10 ha, chủ đầu tư dự án đã được chấp thuận thực hiện nghĩa vụ nhà ở xã hội theo hình thức nộp bằng tiền trước khi Luật này này có hiệu lực thi hành nhưng đến thời điểm Luật này có hiệu lực thi hành mà chủ đầu tư chưa nộp tiền thì chủ đầu tư tiếp tục thực hiện việc nộp tiền tương đương giá trị quỹ đất dành để xây dựng nhà ở xã hội theo giá đất cụ thể tại thời điểm hoàn thành đầu tư xây dựng hệ thống hạ tầng kỹ thuật.</w:t>
            </w:r>
          </w:p>
          <w:p w14:paraId="4B3DA6B3" w14:textId="40B3E5FC" w:rsidR="005E2A0A" w:rsidRPr="00D96EE5" w:rsidRDefault="005E2A0A" w:rsidP="00B62B1F">
            <w:pPr>
              <w:spacing w:before="80" w:after="80" w:line="360" w:lineRule="exact"/>
              <w:jc w:val="both"/>
            </w:pPr>
            <w:r w:rsidRPr="00D96EE5">
              <w:rPr>
                <w:rFonts w:ascii="Times New Roman" w:hAnsi="Times New Roman"/>
                <w:sz w:val="28"/>
                <w:szCs w:val="28"/>
                <w:lang w:eastAsia="x-none"/>
              </w:rPr>
              <w:t xml:space="preserve">5. Đối với số tiền mà chủ đầu tư dự án xây dựng nhà ở thương mại, khu đô thị đã nộp để thực hiện nghĩa vụ nhà ở xã hội trước thời điểm Luật này có hiệu lực thi hành </w:t>
            </w:r>
            <w:r w:rsidRPr="00D96EE5">
              <w:rPr>
                <w:rFonts w:ascii="Times New Roman" w:hAnsi="Times New Roman"/>
                <w:sz w:val="28"/>
                <w:szCs w:val="28"/>
              </w:rPr>
              <w:t xml:space="preserve">thì khoản tiền này được nộp vào khoản mục riêng trong Quỹ đầu tư phát triển của địa phương quy định tại điểm </w:t>
            </w:r>
            <w:r w:rsidR="000D3753" w:rsidRPr="00D96EE5">
              <w:rPr>
                <w:rFonts w:ascii="Times New Roman" w:hAnsi="Times New Roman"/>
                <w:sz w:val="28"/>
                <w:szCs w:val="28"/>
                <w:lang w:val="vi-VN"/>
              </w:rPr>
              <w:t>đ</w:t>
            </w:r>
            <w:r w:rsidRPr="00D96EE5">
              <w:rPr>
                <w:rFonts w:ascii="Times New Roman" w:hAnsi="Times New Roman"/>
                <w:sz w:val="28"/>
                <w:szCs w:val="28"/>
              </w:rPr>
              <w:t xml:space="preserve"> khoản </w:t>
            </w:r>
            <w:r w:rsidR="000D3753" w:rsidRPr="00D96EE5">
              <w:rPr>
                <w:rFonts w:ascii="Times New Roman" w:hAnsi="Times New Roman"/>
                <w:sz w:val="28"/>
                <w:szCs w:val="28"/>
                <w:lang w:val="vi-VN"/>
              </w:rPr>
              <w:t>3</w:t>
            </w:r>
            <w:r w:rsidRPr="00D96EE5">
              <w:rPr>
                <w:rFonts w:ascii="Times New Roman" w:hAnsi="Times New Roman"/>
                <w:sz w:val="28"/>
                <w:szCs w:val="28"/>
              </w:rPr>
              <w:t xml:space="preserve"> Điều </w:t>
            </w:r>
            <w:r w:rsidR="00B62B1F" w:rsidRPr="00D96EE5">
              <w:rPr>
                <w:rFonts w:ascii="Times New Roman" w:hAnsi="Times New Roman"/>
                <w:sz w:val="28"/>
                <w:szCs w:val="28"/>
              </w:rPr>
              <w:t>114</w:t>
            </w:r>
            <w:r w:rsidRPr="00D96EE5">
              <w:rPr>
                <w:rFonts w:ascii="Times New Roman" w:hAnsi="Times New Roman"/>
                <w:sz w:val="28"/>
                <w:szCs w:val="28"/>
              </w:rPr>
              <w:t xml:space="preserve"> của Luật này</w:t>
            </w:r>
            <w:r w:rsidRPr="00D96EE5">
              <w:rPr>
                <w:rFonts w:ascii="Times New Roman" w:hAnsi="Times New Roman"/>
                <w:sz w:val="28"/>
                <w:szCs w:val="28"/>
                <w:lang w:eastAsia="x-none"/>
              </w:rPr>
              <w:t xml:space="preserve"> để đầu tư xây dựng nhà ở xã hội trên phạm vi địa bàn theo quy định của pháp luật về ngân sách.</w:t>
            </w:r>
          </w:p>
          <w:p w14:paraId="17310788" w14:textId="77777777" w:rsidR="005E2A0A" w:rsidRPr="00D96EE5" w:rsidRDefault="005E2A0A" w:rsidP="00B62B1F">
            <w:pPr>
              <w:spacing w:before="80" w:after="80" w:line="360" w:lineRule="exact"/>
              <w:jc w:val="both"/>
              <w:rPr>
                <w:rFonts w:ascii="Times New Roman" w:hAnsi="Times New Roman"/>
                <w:sz w:val="28"/>
                <w:szCs w:val="28"/>
              </w:rPr>
            </w:pPr>
            <w:r w:rsidRPr="00D96EE5">
              <w:rPr>
                <w:rFonts w:ascii="Times New Roman" w:hAnsi="Times New Roman"/>
                <w:sz w:val="28"/>
                <w:szCs w:val="28"/>
              </w:rPr>
              <w:t>6. Trường hợp dự án đầu tư xây dựng nhà ở thương mại, khu đô thị đã được cơ quan có thẩm quyền quyết định hoặc chấp thuận chủ trương đầu tư dự án; chấp thuận đầu tư dự án; quyết định phê duyệt dự án trước thời điểm Luật này có hiệu lực thi hành thì chủ đầu tư dự án được thực hiện nghĩa vụ nhà ở xã hội theo nội dung quyết định hoặc chấp thuận chủ trương đầu tư dự án; chấp thuận đầu tư dự án, quyết định phê duyệt dự án đã được phê duyệt.</w:t>
            </w:r>
          </w:p>
          <w:p w14:paraId="4EFAB277" w14:textId="77777777" w:rsidR="005E2A0A" w:rsidRPr="00D96EE5" w:rsidRDefault="005E2A0A" w:rsidP="00B62B1F">
            <w:pPr>
              <w:spacing w:before="80" w:after="80" w:line="360" w:lineRule="exact"/>
              <w:jc w:val="both"/>
              <w:rPr>
                <w:rFonts w:ascii="Times New Roman" w:hAnsi="Times New Roman"/>
                <w:sz w:val="28"/>
                <w:szCs w:val="28"/>
              </w:rPr>
            </w:pPr>
            <w:r w:rsidRPr="00D96EE5">
              <w:rPr>
                <w:rFonts w:ascii="Times New Roman" w:hAnsi="Times New Roman"/>
                <w:sz w:val="28"/>
                <w:szCs w:val="28"/>
              </w:rPr>
              <w:t>7. Trường hợp dự án đầu tư xây dựng nhà ở xã hội đã được cơ quan có thẩm quyền quyết định hoặc chấp thuận chủ trương đầu tư dự án; chấp thuận đầu tư dự án; quyết định phê duyệt dự án trước thời điểm Luật này có hiệu lực thi hành thì chủ đầu tư dự án tiếp tục được hưởng cơ chế ưu đãi theo nội dung quyết định hoặc chấp thuận chủ trương đầu tư dự án; chấp thuận đầu tư dự án, quyết định phê duyệt dự án đã được phê duyệt.</w:t>
            </w:r>
          </w:p>
          <w:p w14:paraId="029D52B4" w14:textId="77777777" w:rsidR="005E2A0A" w:rsidRPr="00D96EE5" w:rsidRDefault="005E2A0A" w:rsidP="00B62B1F">
            <w:pPr>
              <w:spacing w:before="80" w:after="80" w:line="360" w:lineRule="exact"/>
              <w:jc w:val="both"/>
              <w:rPr>
                <w:rFonts w:ascii="Times New Roman" w:hAnsi="Times New Roman"/>
                <w:sz w:val="28"/>
                <w:szCs w:val="28"/>
              </w:rPr>
            </w:pPr>
            <w:r w:rsidRPr="00D96EE5">
              <w:rPr>
                <w:rFonts w:ascii="Times New Roman" w:hAnsi="Times New Roman"/>
                <w:sz w:val="28"/>
                <w:szCs w:val="28"/>
                <w:lang w:eastAsia="x-none"/>
              </w:rPr>
              <w:t xml:space="preserve">8. Trường hợp lựa chọn chủ đầu tư dự án nhà ở xã hội </w:t>
            </w:r>
            <w:r w:rsidRPr="00D96EE5">
              <w:rPr>
                <w:rFonts w:ascii="Times New Roman" w:hAnsi="Times New Roman"/>
                <w:sz w:val="28"/>
                <w:szCs w:val="28"/>
              </w:rPr>
              <w:t>đang thực hiện theo quy định của Luật Nhà ở số 65/2014/QH13 và Luật Đấu thầu số 43/2013/QH13 thì tiếp tục áp dụng theo quy định của Luật Nhà ở số 65/2014/QH13, Luật Đấu thầu số 43/2013/QH13.</w:t>
            </w:r>
          </w:p>
          <w:p w14:paraId="687A8434" w14:textId="77777777" w:rsidR="005E2A0A" w:rsidRPr="00D96EE5" w:rsidRDefault="005E2A0A" w:rsidP="00B62B1F">
            <w:pPr>
              <w:spacing w:before="80" w:after="80" w:line="360" w:lineRule="exact"/>
              <w:jc w:val="both"/>
              <w:rPr>
                <w:rFonts w:ascii="Times New Roman" w:hAnsi="Times New Roman"/>
                <w:sz w:val="28"/>
                <w:szCs w:val="28"/>
                <w:lang w:eastAsia="x-none"/>
              </w:rPr>
            </w:pPr>
            <w:r w:rsidRPr="00D96EE5">
              <w:rPr>
                <w:rFonts w:ascii="Times New Roman" w:hAnsi="Times New Roman"/>
                <w:sz w:val="28"/>
                <w:szCs w:val="28"/>
                <w:lang w:eastAsia="x-none"/>
              </w:rPr>
              <w:t xml:space="preserve">9. Đối với </w:t>
            </w:r>
            <w:r w:rsidRPr="00D96EE5">
              <w:rPr>
                <w:rFonts w:ascii="Times New Roman" w:hAnsi="Times New Roman"/>
                <w:sz w:val="28"/>
                <w:szCs w:val="28"/>
                <w:lang w:val="vi-VN" w:eastAsia="x-none"/>
              </w:rPr>
              <w:t xml:space="preserve">trường hợp bán </w:t>
            </w:r>
            <w:r w:rsidRPr="00D96EE5">
              <w:rPr>
                <w:rFonts w:ascii="Times New Roman" w:hAnsi="Times New Roman"/>
                <w:sz w:val="28"/>
                <w:szCs w:val="28"/>
                <w:lang w:eastAsia="x-none"/>
              </w:rPr>
              <w:t xml:space="preserve">nhà ở xã hội </w:t>
            </w:r>
            <w:r w:rsidRPr="00D96EE5">
              <w:rPr>
                <w:rFonts w:ascii="Times New Roman" w:hAnsi="Times New Roman"/>
                <w:sz w:val="28"/>
                <w:szCs w:val="28"/>
                <w:lang w:val="vi-VN" w:eastAsia="x-none"/>
              </w:rPr>
              <w:t xml:space="preserve">phải nộp tiền sử dụng đất theo Luật Nhà ở 2014 mà đến thời điểm </w:t>
            </w:r>
            <w:r w:rsidRPr="00D96EE5">
              <w:rPr>
                <w:rFonts w:ascii="Times New Roman" w:hAnsi="Times New Roman"/>
                <w:sz w:val="28"/>
                <w:szCs w:val="28"/>
                <w:lang w:eastAsia="x-none"/>
              </w:rPr>
              <w:t xml:space="preserve">Luật này có hiệu lực thi hành mà vẫn chưa nộp tiền sử dụng đất thì tiếp tục nộp tiền </w:t>
            </w:r>
            <w:r w:rsidRPr="00D96EE5">
              <w:rPr>
                <w:rFonts w:ascii="Times New Roman" w:hAnsi="Times New Roman"/>
                <w:sz w:val="28"/>
                <w:szCs w:val="28"/>
              </w:rPr>
              <w:t>quy định của Luật Nhà ở số 65/2014/QH13.</w:t>
            </w:r>
          </w:p>
          <w:p w14:paraId="3F2E9D4E" w14:textId="77777777" w:rsidR="005E2A0A" w:rsidRPr="00D96EE5" w:rsidRDefault="005E2A0A" w:rsidP="00B62B1F">
            <w:pPr>
              <w:spacing w:before="80" w:after="80" w:line="360" w:lineRule="exact"/>
              <w:jc w:val="both"/>
              <w:rPr>
                <w:rFonts w:ascii="Times New Roman" w:eastAsia="Times New Roman" w:hAnsi="Times New Roman"/>
                <w:sz w:val="28"/>
                <w:szCs w:val="28"/>
                <w:lang w:val="vi-VN"/>
              </w:rPr>
            </w:pPr>
            <w:r w:rsidRPr="00D96EE5">
              <w:rPr>
                <w:rFonts w:ascii="Times New Roman" w:eastAsia="Times New Roman" w:hAnsi="Times New Roman"/>
                <w:sz w:val="28"/>
                <w:szCs w:val="28"/>
              </w:rPr>
              <w:t>10.</w:t>
            </w:r>
            <w:r w:rsidRPr="00D96EE5">
              <w:rPr>
                <w:rFonts w:ascii="Times New Roman" w:eastAsia="Times New Roman" w:hAnsi="Times New Roman"/>
                <w:sz w:val="28"/>
                <w:szCs w:val="28"/>
                <w:lang w:val="vi-VN"/>
              </w:rPr>
              <w:t xml:space="preserve"> </w:t>
            </w:r>
            <w:r w:rsidRPr="00D96EE5">
              <w:rPr>
                <w:rFonts w:ascii="Times New Roman" w:eastAsia="Times New Roman" w:hAnsi="Times New Roman"/>
                <w:sz w:val="28"/>
                <w:szCs w:val="28"/>
              </w:rPr>
              <w:t xml:space="preserve">Trường hợp </w:t>
            </w:r>
            <w:r w:rsidRPr="00D96EE5">
              <w:rPr>
                <w:rFonts w:ascii="Times New Roman" w:eastAsia="Times New Roman" w:hAnsi="Times New Roman"/>
                <w:sz w:val="28"/>
                <w:szCs w:val="28"/>
                <w:lang w:val="vi-VN"/>
              </w:rPr>
              <w:t xml:space="preserve">phần diện tích 20% cho thuê </w:t>
            </w:r>
            <w:r w:rsidRPr="00D96EE5">
              <w:rPr>
                <w:rFonts w:ascii="Times New Roman" w:eastAsia="Times New Roman" w:hAnsi="Times New Roman"/>
                <w:sz w:val="28"/>
                <w:szCs w:val="28"/>
              </w:rPr>
              <w:t xml:space="preserve">mà chủ đầu tư dự án nhà ở xã hội được bán </w:t>
            </w:r>
            <w:r w:rsidRPr="00D96EE5">
              <w:rPr>
                <w:rFonts w:ascii="Times New Roman" w:eastAsia="Times New Roman" w:hAnsi="Times New Roman"/>
                <w:sz w:val="28"/>
                <w:szCs w:val="28"/>
                <w:lang w:val="vi-VN"/>
              </w:rPr>
              <w:t xml:space="preserve">sau thời hạn 5 năm theo </w:t>
            </w:r>
            <w:r w:rsidRPr="00D96EE5">
              <w:rPr>
                <w:rFonts w:ascii="Times New Roman" w:hAnsi="Times New Roman"/>
                <w:sz w:val="28"/>
                <w:szCs w:val="28"/>
              </w:rPr>
              <w:t>quy định của Luật Nhà ở số 65/2014/QH13 mà đến nay chủ đầu tư vẫn chưa bán được thì được thực hiện theo quy định của Luật này.</w:t>
            </w:r>
          </w:p>
          <w:p w14:paraId="7A557EB7" w14:textId="77777777" w:rsidR="005E2A0A" w:rsidRPr="00D96EE5" w:rsidRDefault="005E2A0A" w:rsidP="00B62B1F">
            <w:pPr>
              <w:spacing w:before="80" w:after="80" w:line="360" w:lineRule="exact"/>
              <w:jc w:val="both"/>
              <w:rPr>
                <w:rFonts w:ascii="Times New Roman" w:hAnsi="Times New Roman"/>
                <w:sz w:val="28"/>
                <w:szCs w:val="28"/>
              </w:rPr>
            </w:pPr>
            <w:r w:rsidRPr="00D96EE5">
              <w:rPr>
                <w:rFonts w:ascii="Times New Roman" w:hAnsi="Times New Roman"/>
                <w:sz w:val="28"/>
                <w:szCs w:val="28"/>
              </w:rPr>
              <w:t>11. Việc mua bán, cho thuê, cho thuê mua nhà ở xã hội (đăng ký hồ sơ, xét duyệt hồ sơ, thẩm định giá, ký hợp đồng, bán lại…) đang thực hiện theo quy định của Luật Nhà ở số 65/2014/QH13 thì tiếp tục áp dụng theo quy định của Luật Nhà ở số 65/2014/QH13.</w:t>
            </w:r>
          </w:p>
          <w:p w14:paraId="7F494F96" w14:textId="78353A1C" w:rsidR="005E2A0A" w:rsidRPr="00D96EE5" w:rsidRDefault="00B62B1F" w:rsidP="00B62B1F">
            <w:pPr>
              <w:spacing w:before="80" w:after="80" w:line="360" w:lineRule="exact"/>
              <w:jc w:val="both"/>
              <w:rPr>
                <w:rFonts w:ascii="Times New Roman" w:hAnsi="Times New Roman"/>
                <w:b/>
                <w:bCs/>
                <w:sz w:val="28"/>
                <w:szCs w:val="28"/>
                <w:shd w:val="clear" w:color="auto" w:fill="FFFFFF"/>
              </w:rPr>
            </w:pPr>
            <w:r w:rsidRPr="00D96EE5">
              <w:rPr>
                <w:rFonts w:ascii="Times New Roman" w:hAnsi="Times New Roman"/>
                <w:sz w:val="28"/>
                <w:szCs w:val="28"/>
              </w:rPr>
              <w:t>12</w:t>
            </w:r>
            <w:r w:rsidR="005E2A0A" w:rsidRPr="00D96EE5">
              <w:rPr>
                <w:rFonts w:ascii="Times New Roman" w:hAnsi="Times New Roman"/>
                <w:sz w:val="28"/>
                <w:szCs w:val="28"/>
              </w:rPr>
              <w:t>. Chính phủ quy định chi tiết Điều này.</w:t>
            </w:r>
          </w:p>
        </w:tc>
        <w:tc>
          <w:tcPr>
            <w:tcW w:w="4000" w:type="dxa"/>
          </w:tcPr>
          <w:p w14:paraId="3A7F387C" w14:textId="0054CB2D" w:rsidR="005E2A0A" w:rsidRPr="00D96EE5" w:rsidRDefault="005E2A0A" w:rsidP="005E2A0A">
            <w:pPr>
              <w:pStyle w:val="NormalWeb"/>
              <w:shd w:val="clear" w:color="auto" w:fill="FFFFFF"/>
              <w:spacing w:before="80" w:beforeAutospacing="0" w:after="80" w:afterAutospacing="0"/>
              <w:jc w:val="both"/>
              <w:rPr>
                <w:sz w:val="28"/>
                <w:szCs w:val="28"/>
                <w:lang w:val="vi-VN"/>
              </w:rPr>
            </w:pPr>
          </w:p>
        </w:tc>
      </w:tr>
      <w:tr w:rsidR="00D96EE5" w:rsidRPr="00D96EE5" w14:paraId="76CD60EB" w14:textId="77777777">
        <w:trPr>
          <w:trHeight w:val="204"/>
        </w:trPr>
        <w:tc>
          <w:tcPr>
            <w:tcW w:w="739" w:type="dxa"/>
            <w:vAlign w:val="center"/>
          </w:tcPr>
          <w:p w14:paraId="41D847C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2145B72B"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0A90B05C" w14:textId="7ECB3B75" w:rsidR="005E2A0A" w:rsidRPr="00D96EE5" w:rsidRDefault="005E2A0A" w:rsidP="00E73636">
            <w:pPr>
              <w:spacing w:before="80" w:after="80" w:line="360" w:lineRule="exact"/>
              <w:jc w:val="both"/>
              <w:rPr>
                <w:rFonts w:ascii="Times New Roman" w:hAnsi="Times New Roman"/>
                <w:b/>
                <w:bCs/>
                <w:sz w:val="28"/>
                <w:szCs w:val="28"/>
                <w:shd w:val="clear" w:color="auto" w:fill="FFFFFF"/>
              </w:rPr>
            </w:pPr>
            <w:r w:rsidRPr="00D96EE5">
              <w:rPr>
                <w:rFonts w:ascii="Times New Roman" w:hAnsi="Times New Roman"/>
                <w:b/>
                <w:bCs/>
                <w:sz w:val="28"/>
                <w:szCs w:val="28"/>
                <w:shd w:val="clear" w:color="auto" w:fill="FFFFFF"/>
              </w:rPr>
              <w:t>Điều 2</w:t>
            </w:r>
            <w:r w:rsidR="00E73636" w:rsidRPr="00D96EE5">
              <w:rPr>
                <w:rFonts w:ascii="Times New Roman" w:hAnsi="Times New Roman"/>
                <w:b/>
                <w:bCs/>
                <w:sz w:val="28"/>
                <w:szCs w:val="28"/>
                <w:shd w:val="clear" w:color="auto" w:fill="FFFFFF"/>
              </w:rPr>
              <w:t>09</w:t>
            </w:r>
            <w:r w:rsidRPr="00D96EE5">
              <w:rPr>
                <w:rFonts w:ascii="Times New Roman" w:hAnsi="Times New Roman"/>
                <w:b/>
                <w:bCs/>
                <w:sz w:val="28"/>
                <w:szCs w:val="28"/>
                <w:shd w:val="clear" w:color="auto" w:fill="FFFFFF"/>
              </w:rPr>
              <w:t xml:space="preserve">. </w:t>
            </w:r>
            <w:r w:rsidRPr="00D96EE5">
              <w:rPr>
                <w:rFonts w:ascii="Times New Roman" w:hAnsi="Times New Roman"/>
                <w:b/>
                <w:bCs/>
                <w:sz w:val="28"/>
                <w:szCs w:val="28"/>
                <w:shd w:val="clear" w:color="auto" w:fill="FFFFFF"/>
                <w:lang w:val="vi-VN"/>
              </w:rPr>
              <w:t>Xử lý chuyển tiếp</w:t>
            </w:r>
            <w:r w:rsidRPr="00D96EE5">
              <w:rPr>
                <w:rFonts w:ascii="Times New Roman" w:hAnsi="Times New Roman"/>
                <w:b/>
                <w:bCs/>
                <w:sz w:val="28"/>
                <w:szCs w:val="28"/>
                <w:shd w:val="clear" w:color="auto" w:fill="FFFFFF"/>
              </w:rPr>
              <w:t xml:space="preserve"> đối với chính sách về giao dịch nhà ở </w:t>
            </w:r>
          </w:p>
          <w:p w14:paraId="6BCA74B0" w14:textId="77777777" w:rsidR="005E2A0A" w:rsidRPr="00D96EE5" w:rsidRDefault="005E2A0A" w:rsidP="00E73636">
            <w:pPr>
              <w:spacing w:before="80" w:after="80" w:line="360" w:lineRule="exact"/>
              <w:ind w:firstLine="720"/>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rPr>
              <w:t>Đối với các hợp đồng về nhà ở đã ký kết trước ngày Luật này có hiệu lực thi hành thì các bên tiếp tục thực hiện theo các nội dung hợp đồng đã ký kết, trường hợp có nhu cầu bổ sung thêm nội dung hợp đồng theo quy định của Luật này thì các bên có thể lập phụ lục hợp đồng; trường hợp đến ngày Luật này có hiệu lực thi hành nhưng các bên chưa ký kết hợp đồng thì hợp đồng phải bảo đảm đầy đủ các nội dung quy định tại Điều 184 của Luật này.</w:t>
            </w:r>
          </w:p>
          <w:p w14:paraId="50EB77C7" w14:textId="77777777" w:rsidR="005E2A0A" w:rsidRPr="00D96EE5" w:rsidRDefault="005E2A0A" w:rsidP="005E2A0A">
            <w:pPr>
              <w:spacing w:before="80" w:after="80" w:line="360" w:lineRule="exact"/>
              <w:ind w:firstLine="720"/>
              <w:rPr>
                <w:rFonts w:ascii="Times New Roman" w:hAnsi="Times New Roman"/>
                <w:b/>
                <w:bCs/>
                <w:sz w:val="28"/>
                <w:szCs w:val="28"/>
                <w:shd w:val="clear" w:color="auto" w:fill="FFFFFF"/>
              </w:rPr>
            </w:pPr>
          </w:p>
        </w:tc>
        <w:tc>
          <w:tcPr>
            <w:tcW w:w="4000" w:type="dxa"/>
          </w:tcPr>
          <w:p w14:paraId="745EE03C"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r>
      <w:tr w:rsidR="00D96EE5" w:rsidRPr="00D96EE5" w14:paraId="15074863" w14:textId="77777777">
        <w:trPr>
          <w:trHeight w:val="204"/>
        </w:trPr>
        <w:tc>
          <w:tcPr>
            <w:tcW w:w="739" w:type="dxa"/>
            <w:vAlign w:val="center"/>
          </w:tcPr>
          <w:p w14:paraId="400C12C7"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2A393C6D"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12FC79C5" w14:textId="77777777" w:rsidR="008C2ABA" w:rsidRPr="00D96EE5" w:rsidRDefault="008C2ABA" w:rsidP="008C2ABA">
            <w:pPr>
              <w:spacing w:after="120" w:line="356" w:lineRule="exact"/>
              <w:ind w:firstLine="720"/>
              <w:rPr>
                <w:rFonts w:ascii="Times New Roman" w:hAnsi="Times New Roman"/>
                <w:sz w:val="28"/>
                <w:szCs w:val="28"/>
                <w:shd w:val="clear" w:color="auto" w:fill="FFFFFF"/>
              </w:rPr>
            </w:pPr>
            <w:r w:rsidRPr="00D96EE5">
              <w:rPr>
                <w:rFonts w:ascii="Times New Roman" w:hAnsi="Times New Roman"/>
                <w:sz w:val="28"/>
                <w:szCs w:val="28"/>
                <w:shd w:val="clear" w:color="auto" w:fill="FFFFFF"/>
              </w:rPr>
              <w:t xml:space="preserve">Đối với nhà chung cư </w:t>
            </w:r>
            <w:r w:rsidRPr="00D96EE5">
              <w:rPr>
                <w:rFonts w:ascii="Times New Roman" w:hAnsi="Times New Roman"/>
                <w:sz w:val="28"/>
                <w:szCs w:val="28"/>
                <w:shd w:val="clear" w:color="auto" w:fill="FFFFFF"/>
                <w:lang w:val="vi-VN"/>
              </w:rPr>
              <w:t xml:space="preserve">được nghiệm thu, bàn giao đưa vào sử dụng trước ngày Luật này có hiệu lực thi hành mà tại thời điểm thực hiện dự án, pháp luật không quy định phải có quyết định hoặc chấp thuận chủ trương đầu tư </w:t>
            </w:r>
            <w:r w:rsidRPr="00D96EE5">
              <w:rPr>
                <w:rFonts w:ascii="Times New Roman" w:hAnsi="Times New Roman"/>
                <w:sz w:val="28"/>
                <w:szCs w:val="28"/>
                <w:shd w:val="clear" w:color="auto" w:fill="FFFFFF"/>
              </w:rPr>
              <w:t>nhưng</w:t>
            </w:r>
            <w:r w:rsidRPr="00D96EE5">
              <w:rPr>
                <w:rFonts w:ascii="Times New Roman" w:hAnsi="Times New Roman"/>
                <w:sz w:val="28"/>
                <w:szCs w:val="28"/>
                <w:shd w:val="clear" w:color="auto" w:fill="FFFFFF"/>
                <w:lang w:val="vi-VN"/>
              </w:rPr>
              <w:t xml:space="preserve"> trong văn bản pháp lý của dự á</w:t>
            </w:r>
            <w:r w:rsidRPr="00D96EE5">
              <w:rPr>
                <w:rFonts w:ascii="Times New Roman" w:hAnsi="Times New Roman"/>
                <w:sz w:val="28"/>
                <w:szCs w:val="28"/>
                <w:shd w:val="clear" w:color="auto" w:fill="FFFFFF"/>
              </w:rPr>
              <w:t>n</w:t>
            </w:r>
            <w:r w:rsidRPr="00D96EE5">
              <w:rPr>
                <w:rFonts w:ascii="Times New Roman" w:hAnsi="Times New Roman"/>
                <w:sz w:val="28"/>
                <w:szCs w:val="28"/>
                <w:shd w:val="clear" w:color="auto" w:fill="FFFFFF"/>
                <w:lang w:val="vi-VN"/>
              </w:rPr>
              <w:t xml:space="preserve"> có quy định về việc bàn giao công trình hạ tầng kỹ thuật nhà chung cư và đến ngày Luật này có hiệu lực thi hành chưa thực hiện việc bàn giao thì phải bàn giao để quản lý, sử dụng theo quy định của Luật này. Trường hợp </w:t>
            </w:r>
            <w:r w:rsidRPr="00D96EE5">
              <w:rPr>
                <w:rFonts w:ascii="Times New Roman" w:hAnsi="Times New Roman"/>
                <w:sz w:val="28"/>
                <w:szCs w:val="28"/>
                <w:shd w:val="clear" w:color="auto" w:fill="FFFFFF"/>
              </w:rPr>
              <w:t>trong văn bản pháp lý của dự án không</w:t>
            </w:r>
            <w:r w:rsidRPr="00D96EE5">
              <w:rPr>
                <w:rFonts w:ascii="Times New Roman" w:hAnsi="Times New Roman"/>
                <w:sz w:val="28"/>
                <w:szCs w:val="28"/>
                <w:shd w:val="clear" w:color="auto" w:fill="FFFFFF"/>
                <w:lang w:val="vi-VN"/>
              </w:rPr>
              <w:t xml:space="preserve"> có </w:t>
            </w:r>
            <w:r w:rsidRPr="00D96EE5">
              <w:rPr>
                <w:rFonts w:ascii="Times New Roman" w:hAnsi="Times New Roman"/>
                <w:sz w:val="28"/>
                <w:szCs w:val="28"/>
                <w:shd w:val="clear" w:color="auto" w:fill="FFFFFF"/>
              </w:rPr>
              <w:t xml:space="preserve">yêu cầu phải bàn giao </w:t>
            </w:r>
            <w:r w:rsidRPr="00D96EE5">
              <w:rPr>
                <w:rFonts w:ascii="Times New Roman" w:hAnsi="Times New Roman"/>
                <w:sz w:val="28"/>
                <w:szCs w:val="28"/>
                <w:shd w:val="clear" w:color="auto" w:fill="FFFFFF"/>
                <w:lang w:val="vi-VN"/>
              </w:rPr>
              <w:t xml:space="preserve">các </w:t>
            </w:r>
            <w:r w:rsidRPr="00D96EE5">
              <w:rPr>
                <w:rFonts w:ascii="Times New Roman" w:hAnsi="Times New Roman"/>
                <w:sz w:val="28"/>
                <w:szCs w:val="28"/>
                <w:shd w:val="clear" w:color="auto" w:fill="FFFFFF"/>
              </w:rPr>
              <w:t>công trình hạ tầng kỹ thuật n</w:t>
            </w:r>
            <w:r w:rsidRPr="00D96EE5">
              <w:rPr>
                <w:rFonts w:ascii="Times New Roman" w:hAnsi="Times New Roman"/>
                <w:sz w:val="28"/>
                <w:szCs w:val="28"/>
                <w:shd w:val="clear" w:color="auto" w:fill="FFFFFF"/>
                <w:lang w:val="vi-VN"/>
              </w:rPr>
              <w:t>ày</w:t>
            </w:r>
            <w:r w:rsidRPr="00D96EE5">
              <w:rPr>
                <w:rFonts w:ascii="Times New Roman" w:hAnsi="Times New Roman"/>
                <w:sz w:val="28"/>
                <w:szCs w:val="28"/>
                <w:shd w:val="clear" w:color="auto" w:fill="FFFFFF"/>
              </w:rPr>
              <w:t xml:space="preserve"> thì chủ đầu tư dự án có trách nhiệm duy tu, bảo dưỡng,</w:t>
            </w:r>
            <w:r w:rsidRPr="00D96EE5">
              <w:rPr>
                <w:rFonts w:ascii="Times New Roman" w:hAnsi="Times New Roman"/>
                <w:sz w:val="28"/>
                <w:szCs w:val="28"/>
                <w:shd w:val="clear" w:color="auto" w:fill="FFFFFF"/>
                <w:lang w:val="vi-VN"/>
              </w:rPr>
              <w:t xml:space="preserve"> </w:t>
            </w:r>
            <w:r w:rsidRPr="00D96EE5">
              <w:rPr>
                <w:rFonts w:ascii="Times New Roman" w:hAnsi="Times New Roman"/>
                <w:sz w:val="28"/>
                <w:szCs w:val="28"/>
                <w:shd w:val="clear" w:color="auto" w:fill="FFFFFF"/>
              </w:rPr>
              <w:t xml:space="preserve">bảo trì, </w:t>
            </w:r>
            <w:r w:rsidRPr="00D96EE5">
              <w:rPr>
                <w:rFonts w:ascii="Times New Roman" w:hAnsi="Times New Roman"/>
                <w:sz w:val="28"/>
                <w:szCs w:val="28"/>
                <w:shd w:val="clear" w:color="auto" w:fill="FFFFFF"/>
                <w:lang w:val="vi-VN"/>
              </w:rPr>
              <w:t>khai thác</w:t>
            </w:r>
            <w:r w:rsidRPr="00D96EE5">
              <w:rPr>
                <w:rFonts w:ascii="Times New Roman" w:hAnsi="Times New Roman"/>
                <w:sz w:val="28"/>
                <w:szCs w:val="28"/>
                <w:shd w:val="clear" w:color="auto" w:fill="FFFFFF"/>
              </w:rPr>
              <w:t xml:space="preserve"> đảm bảo công trình hạ tầng kỹ thuật này </w:t>
            </w:r>
            <w:r w:rsidRPr="00D96EE5">
              <w:rPr>
                <w:rFonts w:ascii="Times New Roman" w:hAnsi="Times New Roman"/>
                <w:sz w:val="28"/>
                <w:szCs w:val="28"/>
                <w:shd w:val="clear" w:color="auto" w:fill="FFFFFF"/>
                <w:lang w:val="vi-VN"/>
              </w:rPr>
              <w:t>được</w:t>
            </w:r>
            <w:r w:rsidRPr="00D96EE5">
              <w:rPr>
                <w:rFonts w:ascii="Times New Roman" w:hAnsi="Times New Roman"/>
                <w:sz w:val="28"/>
                <w:szCs w:val="28"/>
                <w:shd w:val="clear" w:color="auto" w:fill="FFFFFF"/>
              </w:rPr>
              <w:t xml:space="preserve"> sử dụng đúng mục </w:t>
            </w:r>
            <w:r w:rsidRPr="00D96EE5">
              <w:rPr>
                <w:rFonts w:ascii="Times New Roman" w:hAnsi="Times New Roman"/>
                <w:sz w:val="28"/>
                <w:szCs w:val="28"/>
                <w:shd w:val="clear" w:color="auto" w:fill="FFFFFF"/>
                <w:lang w:val="vi-VN"/>
              </w:rPr>
              <w:t>đích</w:t>
            </w:r>
            <w:r w:rsidRPr="00D96EE5">
              <w:rPr>
                <w:rFonts w:ascii="Times New Roman" w:hAnsi="Times New Roman"/>
                <w:sz w:val="28"/>
                <w:szCs w:val="28"/>
                <w:shd w:val="clear" w:color="auto" w:fill="FFFFFF"/>
              </w:rPr>
              <w:t>,</w:t>
            </w:r>
            <w:r w:rsidRPr="00D96EE5">
              <w:rPr>
                <w:rFonts w:ascii="Times New Roman" w:hAnsi="Times New Roman"/>
                <w:sz w:val="28"/>
                <w:szCs w:val="28"/>
                <w:shd w:val="clear" w:color="auto" w:fill="FFFFFF"/>
                <w:lang w:val="vi-VN"/>
              </w:rPr>
              <w:t xml:space="preserve"> </w:t>
            </w:r>
            <w:r w:rsidRPr="00D96EE5">
              <w:rPr>
                <w:rFonts w:ascii="Times New Roman" w:hAnsi="Times New Roman"/>
                <w:sz w:val="28"/>
                <w:szCs w:val="28"/>
                <w:shd w:val="clear" w:color="auto" w:fill="FFFFFF"/>
              </w:rPr>
              <w:t>công năng</w:t>
            </w:r>
            <w:r w:rsidRPr="00D96EE5">
              <w:rPr>
                <w:rFonts w:ascii="Times New Roman" w:hAnsi="Times New Roman"/>
                <w:sz w:val="28"/>
                <w:szCs w:val="28"/>
                <w:shd w:val="clear" w:color="auto" w:fill="FFFFFF"/>
                <w:lang w:val="vi-VN"/>
              </w:rPr>
              <w:t xml:space="preserve"> thiết kế</w:t>
            </w:r>
            <w:r w:rsidRPr="00D96EE5">
              <w:rPr>
                <w:rFonts w:ascii="Times New Roman" w:hAnsi="Times New Roman"/>
                <w:sz w:val="28"/>
                <w:szCs w:val="28"/>
                <w:shd w:val="clear" w:color="auto" w:fill="FFFFFF"/>
              </w:rPr>
              <w:t xml:space="preserve">. </w:t>
            </w:r>
          </w:p>
          <w:p w14:paraId="26A62B60" w14:textId="77777777" w:rsidR="005E2A0A" w:rsidRPr="00D96EE5" w:rsidRDefault="005E2A0A" w:rsidP="002922A9">
            <w:pPr>
              <w:spacing w:before="80" w:after="80" w:line="360" w:lineRule="exact"/>
              <w:ind w:firstLine="720"/>
              <w:jc w:val="both"/>
              <w:rPr>
                <w:rFonts w:ascii="Times New Roman" w:hAnsi="Times New Roman"/>
                <w:b/>
                <w:bCs/>
                <w:sz w:val="28"/>
                <w:szCs w:val="28"/>
                <w:shd w:val="clear" w:color="auto" w:fill="FFFFFF"/>
              </w:rPr>
            </w:pPr>
          </w:p>
        </w:tc>
        <w:tc>
          <w:tcPr>
            <w:tcW w:w="4000" w:type="dxa"/>
          </w:tcPr>
          <w:p w14:paraId="4FDAB965" w14:textId="77777777" w:rsidR="005E2A0A" w:rsidRPr="00D96EE5" w:rsidRDefault="005E2A0A" w:rsidP="002922A9">
            <w:pPr>
              <w:pStyle w:val="NormalWeb"/>
              <w:shd w:val="clear" w:color="auto" w:fill="FFFFFF"/>
              <w:spacing w:before="80" w:beforeAutospacing="0" w:after="80" w:afterAutospacing="0"/>
              <w:jc w:val="both"/>
              <w:rPr>
                <w:sz w:val="28"/>
                <w:szCs w:val="28"/>
              </w:rPr>
            </w:pPr>
          </w:p>
        </w:tc>
      </w:tr>
      <w:tr w:rsidR="00D96EE5" w:rsidRPr="00D96EE5" w14:paraId="7FC0E114" w14:textId="77777777">
        <w:trPr>
          <w:trHeight w:val="204"/>
        </w:trPr>
        <w:tc>
          <w:tcPr>
            <w:tcW w:w="739" w:type="dxa"/>
            <w:vAlign w:val="center"/>
          </w:tcPr>
          <w:p w14:paraId="5370B8A2"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4643" w:type="dxa"/>
          </w:tcPr>
          <w:p w14:paraId="2668014F"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p>
        </w:tc>
        <w:tc>
          <w:tcPr>
            <w:tcW w:w="5103" w:type="dxa"/>
          </w:tcPr>
          <w:p w14:paraId="0A088061" w14:textId="77777777" w:rsidR="008C2ABA" w:rsidRPr="00D96EE5" w:rsidRDefault="008C2ABA" w:rsidP="008C2ABA">
            <w:pPr>
              <w:spacing w:after="120" w:line="356" w:lineRule="exact"/>
              <w:jc w:val="both"/>
              <w:rPr>
                <w:rFonts w:ascii="Times New Roman" w:hAnsi="Times New Roman"/>
                <w:b/>
                <w:bCs/>
                <w:sz w:val="28"/>
                <w:szCs w:val="28"/>
                <w:shd w:val="clear" w:color="auto" w:fill="FFFFFF"/>
              </w:rPr>
            </w:pPr>
            <w:r w:rsidRPr="00D96EE5">
              <w:rPr>
                <w:rFonts w:ascii="Times New Roman" w:hAnsi="Times New Roman"/>
                <w:b/>
                <w:bCs/>
                <w:sz w:val="28"/>
                <w:szCs w:val="28"/>
                <w:shd w:val="clear" w:color="auto" w:fill="FFFFFF"/>
                <w:lang w:val="vi-VN"/>
              </w:rPr>
              <w:t>Điều</w:t>
            </w:r>
            <w:r w:rsidRPr="00D96EE5">
              <w:rPr>
                <w:rFonts w:ascii="Times New Roman" w:hAnsi="Times New Roman"/>
                <w:b/>
                <w:bCs/>
                <w:sz w:val="28"/>
                <w:szCs w:val="28"/>
                <w:shd w:val="clear" w:color="auto" w:fill="FFFFFF"/>
              </w:rPr>
              <w:t xml:space="preserve"> 211</w:t>
            </w:r>
            <w:r w:rsidRPr="00D96EE5">
              <w:rPr>
                <w:rFonts w:ascii="Times New Roman" w:hAnsi="Times New Roman"/>
                <w:b/>
                <w:bCs/>
                <w:sz w:val="28"/>
                <w:szCs w:val="28"/>
                <w:shd w:val="clear" w:color="auto" w:fill="FFFFFF"/>
                <w:lang w:val="vi-VN"/>
              </w:rPr>
              <w:t xml:space="preserve">. </w:t>
            </w:r>
            <w:r w:rsidRPr="00D96EE5">
              <w:rPr>
                <w:rFonts w:ascii="Times New Roman" w:hAnsi="Times New Roman"/>
                <w:b/>
                <w:bCs/>
                <w:sz w:val="28"/>
                <w:szCs w:val="28"/>
                <w:shd w:val="clear" w:color="auto" w:fill="FFFFFF"/>
              </w:rPr>
              <w:t>Quy định</w:t>
            </w:r>
            <w:r w:rsidRPr="00D96EE5">
              <w:rPr>
                <w:rFonts w:ascii="Times New Roman" w:hAnsi="Times New Roman"/>
                <w:b/>
                <w:bCs/>
                <w:sz w:val="28"/>
                <w:szCs w:val="28"/>
                <w:shd w:val="clear" w:color="auto" w:fill="FFFFFF"/>
                <w:lang w:val="vi-VN"/>
              </w:rPr>
              <w:t xml:space="preserve"> chuyển tiếp đối với đơn vị quản lý vận hành nhà chung cư</w:t>
            </w:r>
            <w:r w:rsidRPr="00D96EE5">
              <w:rPr>
                <w:rFonts w:ascii="Times New Roman" w:hAnsi="Times New Roman"/>
                <w:b/>
                <w:bCs/>
                <w:sz w:val="28"/>
                <w:szCs w:val="28"/>
                <w:shd w:val="clear" w:color="auto" w:fill="FFFFFF"/>
              </w:rPr>
              <w:t xml:space="preserve">, cơ sở đào tạo quản lý vận hành nhà chung cư </w:t>
            </w:r>
          </w:p>
          <w:p w14:paraId="6FB222F7" w14:textId="77777777" w:rsidR="008C2ABA" w:rsidRPr="00D96EE5" w:rsidRDefault="008C2ABA" w:rsidP="008C2ABA">
            <w:pPr>
              <w:spacing w:after="120" w:line="356" w:lineRule="exact"/>
              <w:jc w:val="both"/>
              <w:rPr>
                <w:rFonts w:ascii="Times New Roman" w:hAnsi="Times New Roman"/>
                <w:sz w:val="28"/>
                <w:szCs w:val="28"/>
                <w:shd w:val="clear" w:color="auto" w:fill="FFFFFF"/>
              </w:rPr>
            </w:pPr>
            <w:r w:rsidRPr="00D96EE5">
              <w:rPr>
                <w:rFonts w:ascii="Times New Roman" w:hAnsi="Times New Roman"/>
                <w:sz w:val="28"/>
                <w:szCs w:val="28"/>
                <w:shd w:val="clear" w:color="auto" w:fill="FFFFFF"/>
                <w:lang w:val="vi-VN"/>
              </w:rPr>
              <w:t xml:space="preserve">1. </w:t>
            </w:r>
            <w:r w:rsidRPr="00D96EE5">
              <w:rPr>
                <w:rFonts w:ascii="Times New Roman" w:hAnsi="Times New Roman"/>
                <w:sz w:val="28"/>
                <w:szCs w:val="28"/>
                <w:shd w:val="clear" w:color="auto" w:fill="FFFFFF"/>
              </w:rPr>
              <w:t xml:space="preserve">Trong thời hạn 12 tháng kể từ ngày Luật này có hiệu lực thi hành, các đơn vị đủ điều kiện quản lý vận hành nhà chung cư theo quy định của Luật Nhà ở 2014 tiếp tục thực hiện việc quản lý vận hành nhà chung cư. </w:t>
            </w:r>
          </w:p>
          <w:p w14:paraId="1FF45CA9" w14:textId="77777777" w:rsidR="008C2ABA" w:rsidRPr="00D96EE5" w:rsidRDefault="008C2ABA" w:rsidP="008C2ABA">
            <w:pPr>
              <w:spacing w:after="120" w:line="356" w:lineRule="exact"/>
              <w:jc w:val="both"/>
              <w:rPr>
                <w:rFonts w:ascii="Times New Roman" w:hAnsi="Times New Roman"/>
                <w:sz w:val="28"/>
                <w:szCs w:val="28"/>
                <w:shd w:val="clear" w:color="auto" w:fill="FFFFFF"/>
                <w:lang w:val="vi-VN"/>
              </w:rPr>
            </w:pPr>
            <w:r w:rsidRPr="00D96EE5">
              <w:rPr>
                <w:rFonts w:ascii="Times New Roman" w:hAnsi="Times New Roman"/>
                <w:sz w:val="28"/>
                <w:szCs w:val="28"/>
                <w:shd w:val="clear" w:color="auto" w:fill="FFFFFF"/>
              </w:rPr>
              <w:t xml:space="preserve">2. Sau thời hạn quy định tại Khoản 1 Điều này, </w:t>
            </w:r>
            <w:r w:rsidRPr="00D96EE5">
              <w:rPr>
                <w:rFonts w:ascii="Times New Roman" w:hAnsi="Times New Roman"/>
                <w:sz w:val="28"/>
                <w:szCs w:val="28"/>
                <w:shd w:val="clear" w:color="auto" w:fill="FFFFFF"/>
                <w:lang w:val="vi-VN"/>
              </w:rPr>
              <w:t>các đơn vị quản lý vận hành nhà chung cư</w:t>
            </w:r>
            <w:r w:rsidRPr="00D96EE5">
              <w:rPr>
                <w:rFonts w:ascii="Times New Roman" w:hAnsi="Times New Roman"/>
                <w:sz w:val="28"/>
                <w:szCs w:val="28"/>
                <w:shd w:val="clear" w:color="auto" w:fill="FFFFFF"/>
              </w:rPr>
              <w:t xml:space="preserve"> </w:t>
            </w:r>
            <w:r w:rsidRPr="00D96EE5">
              <w:rPr>
                <w:rFonts w:ascii="Times New Roman" w:hAnsi="Times New Roman"/>
                <w:sz w:val="28"/>
                <w:szCs w:val="28"/>
                <w:shd w:val="clear" w:color="auto" w:fill="FFFFFF"/>
                <w:lang w:val="vi-VN"/>
              </w:rPr>
              <w:t xml:space="preserve">phải </w:t>
            </w:r>
            <w:r w:rsidRPr="00D96EE5">
              <w:rPr>
                <w:rFonts w:ascii="Times New Roman" w:hAnsi="Times New Roman"/>
                <w:sz w:val="28"/>
                <w:szCs w:val="28"/>
                <w:shd w:val="clear" w:color="auto" w:fill="FFFFFF"/>
              </w:rPr>
              <w:t>có đủ điều kiện về</w:t>
            </w:r>
            <w:r w:rsidRPr="00D96EE5">
              <w:rPr>
                <w:rFonts w:ascii="Times New Roman" w:hAnsi="Times New Roman"/>
                <w:sz w:val="28"/>
                <w:szCs w:val="28"/>
                <w:shd w:val="clear" w:color="auto" w:fill="FFFFFF"/>
                <w:lang w:val="vi-VN"/>
              </w:rPr>
              <w:t xml:space="preserve"> chức năng, năng lực theo quy định của Luật này </w:t>
            </w:r>
            <w:r w:rsidRPr="00D96EE5">
              <w:rPr>
                <w:rFonts w:ascii="Times New Roman" w:hAnsi="Times New Roman"/>
                <w:sz w:val="28"/>
                <w:szCs w:val="28"/>
                <w:shd w:val="clear" w:color="auto" w:fill="FFFFFF"/>
              </w:rPr>
              <w:t xml:space="preserve">và có tên trong danh mục các đơn vị đủ điều kiện quản </w:t>
            </w:r>
            <w:r w:rsidRPr="00D96EE5">
              <w:rPr>
                <w:rFonts w:ascii="Times New Roman" w:hAnsi="Times New Roman"/>
                <w:sz w:val="28"/>
                <w:szCs w:val="28"/>
                <w:shd w:val="clear" w:color="auto" w:fill="FFFFFF"/>
                <w:lang w:val="vi-VN"/>
              </w:rPr>
              <w:t xml:space="preserve">lý vận hành </w:t>
            </w:r>
            <w:r w:rsidRPr="00D96EE5">
              <w:rPr>
                <w:rFonts w:ascii="Times New Roman" w:hAnsi="Times New Roman"/>
                <w:sz w:val="28"/>
                <w:szCs w:val="28"/>
                <w:shd w:val="clear" w:color="auto" w:fill="FFFFFF"/>
              </w:rPr>
              <w:t xml:space="preserve">được đăng tải công khai </w:t>
            </w:r>
            <w:r w:rsidRPr="00D96EE5">
              <w:rPr>
                <w:rFonts w:ascii="Times New Roman" w:hAnsi="Times New Roman"/>
                <w:sz w:val="28"/>
                <w:szCs w:val="28"/>
                <w:shd w:val="clear" w:color="auto" w:fill="FFFFFF"/>
                <w:lang w:val="vi-VN"/>
              </w:rPr>
              <w:t>trên Cổng thông tin điện tử của Bộ Xây dựng. Quá thời hạn quy định tại khoản này mà</w:t>
            </w:r>
            <w:r w:rsidRPr="00D96EE5">
              <w:rPr>
                <w:rFonts w:ascii="Times New Roman" w:hAnsi="Times New Roman"/>
                <w:sz w:val="28"/>
                <w:szCs w:val="28"/>
                <w:shd w:val="clear" w:color="auto" w:fill="FFFFFF"/>
              </w:rPr>
              <w:t xml:space="preserve"> đơn vị</w:t>
            </w:r>
            <w:r w:rsidRPr="00D96EE5">
              <w:rPr>
                <w:rFonts w:ascii="Times New Roman" w:hAnsi="Times New Roman"/>
                <w:sz w:val="28"/>
                <w:szCs w:val="28"/>
                <w:shd w:val="clear" w:color="auto" w:fill="FFFFFF"/>
                <w:lang w:val="vi-VN"/>
              </w:rPr>
              <w:t xml:space="preserve"> không có tên trong danh mục các đơn vị đủ điều kiện thực hiện việc quản lý vận hành nhà chung cư thì không được thực hiện việc quản lý, vận hành nhà chung cư.</w:t>
            </w:r>
          </w:p>
          <w:p w14:paraId="7C938DD7" w14:textId="77777777" w:rsidR="008C2ABA" w:rsidRPr="00D96EE5" w:rsidRDefault="008C2ABA" w:rsidP="008C2ABA">
            <w:pPr>
              <w:spacing w:after="120" w:line="400" w:lineRule="exact"/>
              <w:jc w:val="both"/>
              <w:rPr>
                <w:rFonts w:ascii="Times New Roman" w:hAnsi="Times New Roman"/>
                <w:sz w:val="28"/>
                <w:szCs w:val="28"/>
                <w:shd w:val="clear" w:color="auto" w:fill="FFFFFF"/>
                <w:lang w:val="vi-VN"/>
              </w:rPr>
            </w:pPr>
            <w:r w:rsidRPr="00D96EE5">
              <w:rPr>
                <w:rFonts w:ascii="Times New Roman" w:hAnsi="Times New Roman"/>
                <w:sz w:val="28"/>
                <w:szCs w:val="28"/>
                <w:shd w:val="clear" w:color="auto" w:fill="FFFFFF"/>
                <w:lang w:val="vi-VN"/>
              </w:rPr>
              <w:t xml:space="preserve">3. Đối với cơ sở đào tạo đã được Bộ Xây dựng công nhận đủ điều kiện đào tạo chuyên môn nghiệp vụ quản lý vận hành nhà chung cư </w:t>
            </w:r>
            <w:r w:rsidRPr="00D96EE5">
              <w:rPr>
                <w:rFonts w:ascii="Times New Roman" w:hAnsi="Times New Roman"/>
                <w:sz w:val="28"/>
                <w:szCs w:val="28"/>
                <w:shd w:val="clear" w:color="auto" w:fill="FFFFFF"/>
              </w:rPr>
              <w:t xml:space="preserve">theo các quy định trước đây </w:t>
            </w:r>
            <w:r w:rsidRPr="00D96EE5">
              <w:rPr>
                <w:rFonts w:ascii="Times New Roman" w:hAnsi="Times New Roman"/>
                <w:sz w:val="28"/>
                <w:szCs w:val="28"/>
                <w:shd w:val="clear" w:color="auto" w:fill="FFFFFF"/>
                <w:lang w:val="vi-VN"/>
              </w:rPr>
              <w:t>mà đến ngày Luật</w:t>
            </w:r>
            <w:r w:rsidRPr="00D96EE5">
              <w:rPr>
                <w:rFonts w:ascii="Times New Roman" w:hAnsi="Times New Roman"/>
                <w:sz w:val="28"/>
                <w:szCs w:val="28"/>
                <w:shd w:val="clear" w:color="auto" w:fill="FFFFFF"/>
              </w:rPr>
              <w:t xml:space="preserve"> </w:t>
            </w:r>
            <w:r w:rsidRPr="00D96EE5">
              <w:rPr>
                <w:rFonts w:ascii="Times New Roman" w:hAnsi="Times New Roman"/>
                <w:sz w:val="28"/>
                <w:szCs w:val="28"/>
                <w:shd w:val="clear" w:color="auto" w:fill="FFFFFF"/>
                <w:lang w:val="vi-VN"/>
              </w:rPr>
              <w:t>này</w:t>
            </w:r>
            <w:r w:rsidRPr="00D96EE5">
              <w:rPr>
                <w:rFonts w:ascii="Times New Roman" w:hAnsi="Times New Roman"/>
                <w:sz w:val="28"/>
                <w:szCs w:val="28"/>
                <w:shd w:val="clear" w:color="auto" w:fill="FFFFFF"/>
              </w:rPr>
              <w:t xml:space="preserve"> </w:t>
            </w:r>
            <w:r w:rsidRPr="00D96EE5">
              <w:rPr>
                <w:rFonts w:ascii="Times New Roman" w:hAnsi="Times New Roman"/>
                <w:sz w:val="28"/>
                <w:szCs w:val="28"/>
                <w:shd w:val="clear" w:color="auto" w:fill="FFFFFF"/>
                <w:lang w:val="vi-VN"/>
              </w:rPr>
              <w:t>có hiệu lực thi hành vẫn còn thời hạn được</w:t>
            </w:r>
            <w:r w:rsidRPr="00D96EE5">
              <w:rPr>
                <w:rFonts w:ascii="Times New Roman" w:hAnsi="Times New Roman"/>
                <w:sz w:val="28"/>
                <w:szCs w:val="28"/>
                <w:shd w:val="clear" w:color="auto" w:fill="FFFFFF"/>
              </w:rPr>
              <w:t xml:space="preserve"> tổ chức</w:t>
            </w:r>
            <w:r w:rsidRPr="00D96EE5">
              <w:rPr>
                <w:rFonts w:ascii="Times New Roman" w:hAnsi="Times New Roman"/>
                <w:sz w:val="28"/>
                <w:szCs w:val="28"/>
                <w:shd w:val="clear" w:color="auto" w:fill="FFFFFF"/>
                <w:lang w:val="vi-VN"/>
              </w:rPr>
              <w:t xml:space="preserve"> đào tạo </w:t>
            </w:r>
            <w:r w:rsidRPr="00D96EE5">
              <w:rPr>
                <w:rFonts w:ascii="Times New Roman" w:hAnsi="Times New Roman"/>
                <w:sz w:val="28"/>
                <w:szCs w:val="28"/>
                <w:shd w:val="clear" w:color="auto" w:fill="FFFFFF"/>
              </w:rPr>
              <w:t>nêu trong</w:t>
            </w:r>
            <w:r w:rsidRPr="00D96EE5">
              <w:rPr>
                <w:rFonts w:ascii="Times New Roman" w:hAnsi="Times New Roman"/>
                <w:sz w:val="28"/>
                <w:szCs w:val="28"/>
                <w:shd w:val="clear" w:color="auto" w:fill="FFFFFF"/>
                <w:lang w:val="vi-VN"/>
              </w:rPr>
              <w:t xml:space="preserve"> </w:t>
            </w:r>
            <w:r w:rsidRPr="00D96EE5">
              <w:rPr>
                <w:rFonts w:ascii="Times New Roman" w:hAnsi="Times New Roman"/>
                <w:sz w:val="28"/>
                <w:szCs w:val="28"/>
                <w:shd w:val="clear" w:color="auto" w:fill="FFFFFF"/>
              </w:rPr>
              <w:t xml:space="preserve">nội dung </w:t>
            </w:r>
            <w:r w:rsidRPr="00D96EE5">
              <w:rPr>
                <w:rFonts w:ascii="Times New Roman" w:hAnsi="Times New Roman"/>
                <w:sz w:val="28"/>
                <w:szCs w:val="28"/>
                <w:shd w:val="clear" w:color="auto" w:fill="FFFFFF"/>
                <w:lang w:val="vi-VN"/>
              </w:rPr>
              <w:t>Quyết định công nhận</w:t>
            </w:r>
            <w:r w:rsidRPr="00D96EE5">
              <w:rPr>
                <w:rFonts w:ascii="Times New Roman" w:hAnsi="Times New Roman"/>
                <w:sz w:val="28"/>
                <w:szCs w:val="28"/>
                <w:shd w:val="clear" w:color="auto" w:fill="FFFFFF"/>
              </w:rPr>
              <w:t xml:space="preserve"> cơ sở đào tạo</w:t>
            </w:r>
            <w:r w:rsidRPr="00D96EE5">
              <w:rPr>
                <w:rFonts w:ascii="Times New Roman" w:hAnsi="Times New Roman"/>
                <w:sz w:val="28"/>
                <w:szCs w:val="28"/>
                <w:shd w:val="clear" w:color="auto" w:fill="FFFFFF"/>
                <w:lang w:val="vi-VN"/>
              </w:rPr>
              <w:t xml:space="preserve"> thì tiếp tục </w:t>
            </w:r>
            <w:r w:rsidRPr="00D96EE5">
              <w:rPr>
                <w:rFonts w:ascii="Times New Roman" w:hAnsi="Times New Roman"/>
                <w:sz w:val="28"/>
                <w:szCs w:val="28"/>
                <w:shd w:val="clear" w:color="auto" w:fill="FFFFFF"/>
              </w:rPr>
              <w:t>được</w:t>
            </w:r>
            <w:r w:rsidRPr="00D96EE5">
              <w:rPr>
                <w:rFonts w:ascii="Times New Roman" w:hAnsi="Times New Roman"/>
                <w:sz w:val="28"/>
                <w:szCs w:val="28"/>
                <w:shd w:val="clear" w:color="auto" w:fill="FFFFFF"/>
                <w:lang w:val="vi-VN"/>
              </w:rPr>
              <w:t xml:space="preserve"> </w:t>
            </w:r>
            <w:r w:rsidRPr="00D96EE5">
              <w:rPr>
                <w:rFonts w:ascii="Times New Roman" w:hAnsi="Times New Roman"/>
                <w:sz w:val="28"/>
                <w:szCs w:val="28"/>
                <w:shd w:val="clear" w:color="auto" w:fill="FFFFFF"/>
              </w:rPr>
              <w:t xml:space="preserve">thực hiện việc </w:t>
            </w:r>
            <w:r w:rsidRPr="00D96EE5">
              <w:rPr>
                <w:rFonts w:ascii="Times New Roman" w:hAnsi="Times New Roman"/>
                <w:sz w:val="28"/>
                <w:szCs w:val="28"/>
                <w:shd w:val="clear" w:color="auto" w:fill="FFFFFF"/>
                <w:lang w:val="vi-VN"/>
              </w:rPr>
              <w:t xml:space="preserve">đào tạo theo thời hạn đã ghi trong Quyết định công nhận; trường hợp đến ngày Luật này có hiệu lực thi hành mà đã hết </w:t>
            </w:r>
            <w:r w:rsidRPr="00D96EE5">
              <w:rPr>
                <w:rFonts w:ascii="Times New Roman" w:hAnsi="Times New Roman"/>
                <w:sz w:val="28"/>
                <w:szCs w:val="28"/>
                <w:shd w:val="clear" w:color="auto" w:fill="FFFFFF"/>
              </w:rPr>
              <w:t xml:space="preserve">thời </w:t>
            </w:r>
            <w:r w:rsidRPr="00D96EE5">
              <w:rPr>
                <w:rFonts w:ascii="Times New Roman" w:hAnsi="Times New Roman"/>
                <w:sz w:val="28"/>
                <w:szCs w:val="28"/>
                <w:shd w:val="clear" w:color="auto" w:fill="FFFFFF"/>
                <w:lang w:val="vi-VN"/>
              </w:rPr>
              <w:t>hạn được</w:t>
            </w:r>
            <w:r w:rsidRPr="00D96EE5">
              <w:rPr>
                <w:rFonts w:ascii="Times New Roman" w:hAnsi="Times New Roman"/>
                <w:sz w:val="28"/>
                <w:szCs w:val="28"/>
                <w:shd w:val="clear" w:color="auto" w:fill="FFFFFF"/>
              </w:rPr>
              <w:t xml:space="preserve"> </w:t>
            </w:r>
            <w:r w:rsidRPr="00D96EE5">
              <w:rPr>
                <w:rFonts w:ascii="Times New Roman" w:hAnsi="Times New Roman"/>
                <w:sz w:val="28"/>
                <w:szCs w:val="28"/>
                <w:shd w:val="clear" w:color="auto" w:fill="FFFFFF"/>
                <w:lang w:val="vi-VN"/>
              </w:rPr>
              <w:t xml:space="preserve">đào tạo </w:t>
            </w:r>
            <w:r w:rsidRPr="00D96EE5">
              <w:rPr>
                <w:rFonts w:ascii="Times New Roman" w:hAnsi="Times New Roman"/>
                <w:sz w:val="28"/>
                <w:szCs w:val="28"/>
                <w:shd w:val="clear" w:color="auto" w:fill="FFFFFF"/>
              </w:rPr>
              <w:t>nêu trọng</w:t>
            </w:r>
            <w:r w:rsidRPr="00D96EE5">
              <w:rPr>
                <w:rFonts w:ascii="Times New Roman" w:hAnsi="Times New Roman"/>
                <w:sz w:val="28"/>
                <w:szCs w:val="28"/>
                <w:shd w:val="clear" w:color="auto" w:fill="FFFFFF"/>
                <w:lang w:val="vi-VN"/>
              </w:rPr>
              <w:t xml:space="preserve"> Quyết định công nhận</w:t>
            </w:r>
            <w:r w:rsidRPr="00D96EE5">
              <w:rPr>
                <w:rFonts w:ascii="Times New Roman" w:hAnsi="Times New Roman"/>
                <w:sz w:val="28"/>
                <w:szCs w:val="28"/>
                <w:shd w:val="clear" w:color="auto" w:fill="FFFFFF"/>
              </w:rPr>
              <w:t xml:space="preserve"> có sở đào tạo đã cấp</w:t>
            </w:r>
            <w:r w:rsidRPr="00D96EE5">
              <w:rPr>
                <w:rFonts w:ascii="Times New Roman" w:hAnsi="Times New Roman"/>
                <w:sz w:val="28"/>
                <w:szCs w:val="28"/>
                <w:shd w:val="clear" w:color="auto" w:fill="FFFFFF"/>
                <w:lang w:val="vi-VN"/>
              </w:rPr>
              <w:t xml:space="preserve">, nếu có nhu cầu đào tạo thì </w:t>
            </w:r>
            <w:r w:rsidRPr="00D96EE5">
              <w:rPr>
                <w:rFonts w:ascii="Times New Roman" w:hAnsi="Times New Roman"/>
                <w:sz w:val="28"/>
                <w:szCs w:val="28"/>
                <w:shd w:val="clear" w:color="auto" w:fill="FFFFFF"/>
              </w:rPr>
              <w:t xml:space="preserve">cơ sở đào tạo phải có đủ điều kiện năng lực tổ chức đào tạo </w:t>
            </w:r>
            <w:r w:rsidRPr="00D96EE5">
              <w:rPr>
                <w:rFonts w:ascii="Times New Roman" w:hAnsi="Times New Roman"/>
                <w:sz w:val="28"/>
                <w:szCs w:val="28"/>
                <w:shd w:val="clear" w:color="auto" w:fill="FFFFFF"/>
                <w:lang w:val="vi-VN"/>
              </w:rPr>
              <w:t>theo quy định của Luật này.</w:t>
            </w:r>
          </w:p>
          <w:p w14:paraId="457D3B1C" w14:textId="4E640F77" w:rsidR="005E2A0A" w:rsidRPr="00D96EE5" w:rsidRDefault="005E2A0A" w:rsidP="008C2ABA">
            <w:pPr>
              <w:spacing w:before="80" w:after="80" w:line="360" w:lineRule="exact"/>
              <w:jc w:val="both"/>
              <w:rPr>
                <w:rFonts w:ascii="Times New Roman" w:hAnsi="Times New Roman"/>
                <w:b/>
                <w:bCs/>
                <w:sz w:val="28"/>
                <w:szCs w:val="28"/>
                <w:shd w:val="clear" w:color="auto" w:fill="FFFFFF"/>
              </w:rPr>
            </w:pPr>
          </w:p>
        </w:tc>
        <w:tc>
          <w:tcPr>
            <w:tcW w:w="4000" w:type="dxa"/>
          </w:tcPr>
          <w:p w14:paraId="7051734A" w14:textId="77777777" w:rsidR="005E2A0A" w:rsidRPr="00D96EE5" w:rsidRDefault="005E2A0A" w:rsidP="002922A9">
            <w:pPr>
              <w:pStyle w:val="NormalWeb"/>
              <w:shd w:val="clear" w:color="auto" w:fill="FFFFFF"/>
              <w:spacing w:before="80" w:beforeAutospacing="0" w:after="80" w:afterAutospacing="0"/>
              <w:jc w:val="both"/>
              <w:rPr>
                <w:sz w:val="28"/>
                <w:szCs w:val="28"/>
              </w:rPr>
            </w:pPr>
          </w:p>
        </w:tc>
      </w:tr>
      <w:tr w:rsidR="005E2A0A" w:rsidRPr="00D96EE5" w14:paraId="4DCDB8D9" w14:textId="77777777">
        <w:trPr>
          <w:trHeight w:val="204"/>
        </w:trPr>
        <w:tc>
          <w:tcPr>
            <w:tcW w:w="739" w:type="dxa"/>
            <w:vAlign w:val="center"/>
          </w:tcPr>
          <w:p w14:paraId="2587BE91"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183</w:t>
            </w:r>
          </w:p>
        </w:tc>
        <w:tc>
          <w:tcPr>
            <w:tcW w:w="4643" w:type="dxa"/>
          </w:tcPr>
          <w:p w14:paraId="63A695B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b/>
                <w:bCs/>
                <w:sz w:val="28"/>
                <w:szCs w:val="28"/>
              </w:rPr>
              <w:t>Điều 183. Quy định chi tiết</w:t>
            </w:r>
          </w:p>
          <w:p w14:paraId="08CA93E8" w14:textId="77777777" w:rsidR="005E2A0A" w:rsidRPr="00D96EE5" w:rsidRDefault="005E2A0A" w:rsidP="005E2A0A">
            <w:pPr>
              <w:pStyle w:val="NormalWeb"/>
              <w:shd w:val="clear" w:color="auto" w:fill="FFFFFF"/>
              <w:spacing w:before="80" w:beforeAutospacing="0" w:after="80" w:afterAutospacing="0"/>
              <w:jc w:val="both"/>
              <w:rPr>
                <w:b/>
                <w:bCs/>
                <w:sz w:val="28"/>
                <w:szCs w:val="28"/>
              </w:rPr>
            </w:pPr>
            <w:r w:rsidRPr="00D96EE5">
              <w:rPr>
                <w:sz w:val="28"/>
                <w:szCs w:val="28"/>
              </w:rPr>
              <w:t>Chính phủ, cơ quan có thẩm quyền quy định chi tiết các điều, khoản được giao trong Luật.</w:t>
            </w:r>
          </w:p>
        </w:tc>
        <w:tc>
          <w:tcPr>
            <w:tcW w:w="5103" w:type="dxa"/>
          </w:tcPr>
          <w:p w14:paraId="5E98D983" w14:textId="77777777" w:rsidR="005E2A0A" w:rsidRPr="00D96EE5" w:rsidRDefault="005E2A0A" w:rsidP="005E2A0A">
            <w:pPr>
              <w:pStyle w:val="NormalWeb"/>
              <w:shd w:val="clear" w:color="auto" w:fill="FFFFFF"/>
              <w:spacing w:before="80" w:beforeAutospacing="0" w:after="80" w:afterAutospacing="0"/>
              <w:jc w:val="both"/>
              <w:rPr>
                <w:sz w:val="28"/>
                <w:szCs w:val="28"/>
              </w:rPr>
            </w:pPr>
          </w:p>
        </w:tc>
        <w:tc>
          <w:tcPr>
            <w:tcW w:w="4000" w:type="dxa"/>
          </w:tcPr>
          <w:p w14:paraId="28DD5334" w14:textId="74D5F201" w:rsidR="005E2A0A" w:rsidRPr="00D96EE5" w:rsidRDefault="00FD5206" w:rsidP="005E2A0A">
            <w:pPr>
              <w:pStyle w:val="NormalWeb"/>
              <w:shd w:val="clear" w:color="auto" w:fill="FFFFFF"/>
              <w:spacing w:before="80" w:beforeAutospacing="0" w:after="80" w:afterAutospacing="0"/>
              <w:jc w:val="both"/>
              <w:rPr>
                <w:sz w:val="28"/>
                <w:szCs w:val="28"/>
              </w:rPr>
            </w:pPr>
            <w:r w:rsidRPr="00D96EE5">
              <w:rPr>
                <w:sz w:val="28"/>
                <w:szCs w:val="28"/>
              </w:rPr>
              <w:t>Bỏ Điều này</w:t>
            </w:r>
          </w:p>
        </w:tc>
      </w:tr>
    </w:tbl>
    <w:p w14:paraId="68393732" w14:textId="77777777" w:rsidR="00222022" w:rsidRPr="00D96EE5" w:rsidRDefault="00222022">
      <w:pPr>
        <w:pStyle w:val="NormalWeb"/>
        <w:shd w:val="clear" w:color="auto" w:fill="FFFFFF"/>
        <w:spacing w:before="80" w:beforeAutospacing="0" w:after="80" w:afterAutospacing="0"/>
        <w:jc w:val="both"/>
        <w:rPr>
          <w:sz w:val="28"/>
          <w:szCs w:val="28"/>
        </w:rPr>
      </w:pPr>
    </w:p>
    <w:p w14:paraId="7607553F" w14:textId="77777777" w:rsidR="00222022" w:rsidRPr="00D96EE5" w:rsidRDefault="00222022">
      <w:pPr>
        <w:pStyle w:val="NormalWeb"/>
        <w:shd w:val="clear" w:color="auto" w:fill="FFFFFF"/>
        <w:spacing w:before="80" w:beforeAutospacing="0" w:after="80" w:afterAutospacing="0"/>
        <w:jc w:val="both"/>
        <w:rPr>
          <w:sz w:val="28"/>
          <w:szCs w:val="28"/>
        </w:rPr>
      </w:pPr>
    </w:p>
    <w:sectPr w:rsidR="00222022" w:rsidRPr="00D96EE5">
      <w:headerReference w:type="default" r:id="rId12"/>
      <w:pgSz w:w="16839" w:h="11907" w:orient="landscape"/>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8AD6E" w14:textId="77777777" w:rsidR="00DF4AAD" w:rsidRDefault="00DF4AAD">
      <w:pPr>
        <w:spacing w:after="0" w:line="240" w:lineRule="auto"/>
      </w:pPr>
      <w:r>
        <w:separator/>
      </w:r>
    </w:p>
  </w:endnote>
  <w:endnote w:type="continuationSeparator" w:id="0">
    <w:p w14:paraId="1C5D13DE" w14:textId="77777777" w:rsidR="00DF4AAD" w:rsidRDefault="00DF4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953DA" w14:textId="77777777" w:rsidR="00DF4AAD" w:rsidRDefault="00DF4AAD">
      <w:pPr>
        <w:spacing w:after="0" w:line="240" w:lineRule="auto"/>
      </w:pPr>
      <w:r>
        <w:separator/>
      </w:r>
    </w:p>
  </w:footnote>
  <w:footnote w:type="continuationSeparator" w:id="0">
    <w:p w14:paraId="2BEC85AA" w14:textId="77777777" w:rsidR="00DF4AAD" w:rsidRDefault="00DF4A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D2A2A" w14:textId="77777777" w:rsidR="008C2ABA" w:rsidRDefault="008C2ABA">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noProof/>
      </w:rPr>
      <w:t>172</w:t>
    </w:r>
    <w:r>
      <w:rPr>
        <w:rFonts w:ascii="Times New Roman" w:hAnsi="Times New Roman"/>
      </w:rPr>
      <w:fldChar w:fldCharType="end"/>
    </w:r>
  </w:p>
  <w:p w14:paraId="2D978B37" w14:textId="77777777" w:rsidR="008C2ABA" w:rsidRDefault="008C2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29648C4"/>
    <w:multiLevelType w:val="singleLevel"/>
    <w:tmpl w:val="A29648C4"/>
    <w:lvl w:ilvl="0">
      <w:start w:val="10"/>
      <w:numFmt w:val="decimal"/>
      <w:suff w:val="space"/>
      <w:lvlText w:val="%1."/>
      <w:lvlJc w:val="left"/>
    </w:lvl>
  </w:abstractNum>
  <w:abstractNum w:abstractNumId="1" w15:restartNumberingAfterBreak="0">
    <w:nsid w:val="A854770A"/>
    <w:multiLevelType w:val="singleLevel"/>
    <w:tmpl w:val="A854770A"/>
    <w:lvl w:ilvl="0">
      <w:start w:val="1"/>
      <w:numFmt w:val="decimal"/>
      <w:suff w:val="space"/>
      <w:lvlText w:val="(%1)"/>
      <w:lvlJc w:val="left"/>
    </w:lvl>
  </w:abstractNum>
  <w:abstractNum w:abstractNumId="2" w15:restartNumberingAfterBreak="0">
    <w:nsid w:val="D3C93925"/>
    <w:multiLevelType w:val="singleLevel"/>
    <w:tmpl w:val="D3C93925"/>
    <w:lvl w:ilvl="0">
      <w:start w:val="1"/>
      <w:numFmt w:val="decimal"/>
      <w:suff w:val="space"/>
      <w:lvlText w:val="%1."/>
      <w:lvlJc w:val="left"/>
    </w:lvl>
  </w:abstractNum>
  <w:abstractNum w:abstractNumId="3" w15:restartNumberingAfterBreak="0">
    <w:nsid w:val="E466CCEB"/>
    <w:multiLevelType w:val="singleLevel"/>
    <w:tmpl w:val="E466CCEB"/>
    <w:lvl w:ilvl="0">
      <w:start w:val="2"/>
      <w:numFmt w:val="decimal"/>
      <w:suff w:val="space"/>
      <w:lvlText w:val="(%1)"/>
      <w:lvlJc w:val="left"/>
    </w:lvl>
  </w:abstractNum>
  <w:abstractNum w:abstractNumId="4" w15:restartNumberingAfterBreak="0">
    <w:nsid w:val="10C32DA2"/>
    <w:multiLevelType w:val="hybridMultilevel"/>
    <w:tmpl w:val="31A8847A"/>
    <w:lvl w:ilvl="0" w:tplc="47B2D0D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743F"/>
    <w:multiLevelType w:val="multilevel"/>
    <w:tmpl w:val="439739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8D26B0"/>
    <w:multiLevelType w:val="multilevel"/>
    <w:tmpl w:val="1B8D26B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2EF23C18"/>
    <w:multiLevelType w:val="multilevel"/>
    <w:tmpl w:val="2EF23C18"/>
    <w:lvl w:ilvl="0">
      <w:start w:val="1"/>
      <w:numFmt w:val="lowerLetter"/>
      <w:lvlText w:val="%1)"/>
      <w:lvlJc w:val="left"/>
      <w:pPr>
        <w:ind w:left="720" w:hanging="360"/>
      </w:pPr>
      <w:rPr>
        <w:rFonts w:ascii="Times New Roman" w:eastAsia="Calibr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BE1DCE"/>
    <w:multiLevelType w:val="hybridMultilevel"/>
    <w:tmpl w:val="E224F9B8"/>
    <w:lvl w:ilvl="0" w:tplc="2A52F75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13FD3"/>
    <w:multiLevelType w:val="hybridMultilevel"/>
    <w:tmpl w:val="4EF210FC"/>
    <w:lvl w:ilvl="0" w:tplc="25F6A88A">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9739AC"/>
    <w:multiLevelType w:val="multilevel"/>
    <w:tmpl w:val="439739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040B82"/>
    <w:multiLevelType w:val="hybridMultilevel"/>
    <w:tmpl w:val="258A69BA"/>
    <w:lvl w:ilvl="0" w:tplc="CC3E0E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4A20C96"/>
    <w:multiLevelType w:val="multilevel"/>
    <w:tmpl w:val="54A20C96"/>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65246B7"/>
    <w:multiLevelType w:val="singleLevel"/>
    <w:tmpl w:val="565246B7"/>
    <w:lvl w:ilvl="0">
      <w:start w:val="1"/>
      <w:numFmt w:val="decimal"/>
      <w:suff w:val="space"/>
      <w:lvlText w:val="(%1)"/>
      <w:lvlJc w:val="left"/>
    </w:lvl>
  </w:abstractNum>
  <w:num w:numId="1">
    <w:abstractNumId w:val="12"/>
  </w:num>
  <w:num w:numId="2">
    <w:abstractNumId w:val="3"/>
  </w:num>
  <w:num w:numId="3">
    <w:abstractNumId w:val="1"/>
  </w:num>
  <w:num w:numId="4">
    <w:abstractNumId w:val="10"/>
  </w:num>
  <w:num w:numId="5">
    <w:abstractNumId w:val="7"/>
  </w:num>
  <w:num w:numId="6">
    <w:abstractNumId w:val="0"/>
  </w:num>
  <w:num w:numId="7">
    <w:abstractNumId w:val="13"/>
  </w:num>
  <w:num w:numId="8">
    <w:abstractNumId w:val="6"/>
  </w:num>
  <w:num w:numId="9">
    <w:abstractNumId w:val="2"/>
  </w:num>
  <w:num w:numId="10">
    <w:abstractNumId w:val="5"/>
  </w:num>
  <w:num w:numId="11">
    <w:abstractNumId w:val="11"/>
  </w:num>
  <w:num w:numId="12">
    <w:abstractNumId w:val="9"/>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022"/>
    <w:rsid w:val="00007AC7"/>
    <w:rsid w:val="00060F2C"/>
    <w:rsid w:val="00093600"/>
    <w:rsid w:val="000A5F01"/>
    <w:rsid w:val="000B2C40"/>
    <w:rsid w:val="000D3753"/>
    <w:rsid w:val="000F780C"/>
    <w:rsid w:val="00111D07"/>
    <w:rsid w:val="0011472A"/>
    <w:rsid w:val="0017248F"/>
    <w:rsid w:val="001724C3"/>
    <w:rsid w:val="00180C42"/>
    <w:rsid w:val="001928AA"/>
    <w:rsid w:val="00222022"/>
    <w:rsid w:val="002863BE"/>
    <w:rsid w:val="0029187E"/>
    <w:rsid w:val="002922A9"/>
    <w:rsid w:val="002F4E61"/>
    <w:rsid w:val="003601E9"/>
    <w:rsid w:val="003D213B"/>
    <w:rsid w:val="00404761"/>
    <w:rsid w:val="00455D41"/>
    <w:rsid w:val="0048797C"/>
    <w:rsid w:val="004C4127"/>
    <w:rsid w:val="00515283"/>
    <w:rsid w:val="00522ABD"/>
    <w:rsid w:val="00567911"/>
    <w:rsid w:val="00574F3D"/>
    <w:rsid w:val="005E2A0A"/>
    <w:rsid w:val="006449C3"/>
    <w:rsid w:val="006704A8"/>
    <w:rsid w:val="006A147A"/>
    <w:rsid w:val="006C255B"/>
    <w:rsid w:val="00733A6E"/>
    <w:rsid w:val="00746F51"/>
    <w:rsid w:val="00757289"/>
    <w:rsid w:val="007840A0"/>
    <w:rsid w:val="008411C9"/>
    <w:rsid w:val="008848B5"/>
    <w:rsid w:val="008C2ABA"/>
    <w:rsid w:val="00951B69"/>
    <w:rsid w:val="009F1E52"/>
    <w:rsid w:val="00A043CD"/>
    <w:rsid w:val="00A056FA"/>
    <w:rsid w:val="00A163EC"/>
    <w:rsid w:val="00A62BB4"/>
    <w:rsid w:val="00A657C1"/>
    <w:rsid w:val="00A66D6F"/>
    <w:rsid w:val="00AC389E"/>
    <w:rsid w:val="00AD5DE9"/>
    <w:rsid w:val="00B03A33"/>
    <w:rsid w:val="00B1001A"/>
    <w:rsid w:val="00B26D2D"/>
    <w:rsid w:val="00B62B1F"/>
    <w:rsid w:val="00B631A6"/>
    <w:rsid w:val="00B8305A"/>
    <w:rsid w:val="00B96123"/>
    <w:rsid w:val="00BB1963"/>
    <w:rsid w:val="00CC0FBE"/>
    <w:rsid w:val="00CD40AF"/>
    <w:rsid w:val="00CE0A6D"/>
    <w:rsid w:val="00CF5D4D"/>
    <w:rsid w:val="00D671F0"/>
    <w:rsid w:val="00D96EE5"/>
    <w:rsid w:val="00DA7657"/>
    <w:rsid w:val="00DB73BE"/>
    <w:rsid w:val="00DC7F12"/>
    <w:rsid w:val="00DF4AAD"/>
    <w:rsid w:val="00E17407"/>
    <w:rsid w:val="00E425D8"/>
    <w:rsid w:val="00E73636"/>
    <w:rsid w:val="00E87B0A"/>
    <w:rsid w:val="00E91CCA"/>
    <w:rsid w:val="00EE0084"/>
    <w:rsid w:val="00EE556E"/>
    <w:rsid w:val="00EE7593"/>
    <w:rsid w:val="00F515E5"/>
    <w:rsid w:val="00F636CC"/>
    <w:rsid w:val="00F651A3"/>
    <w:rsid w:val="00F843BB"/>
    <w:rsid w:val="00FD52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0091E"/>
  <w15:chartTrackingRefBased/>
  <w15:docId w15:val="{CA294207-D7E9-4796-8144-6F368768A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cs="Times New Roman"/>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edium Grid 1 Accent 2,Heading 4111,Bullet -,Gạch đầu ḍng cấp 1,Figure_name,Equipment,Numbered Indented Text,Gạch đầu dòng cấp 1,level 1,Bulleted 14,heading6,bullet,l1,List Paragraph1,List Paragraph Char Char,b1,Number_1,List Paragraph 1"/>
    <w:basedOn w:val="Normal"/>
    <w:link w:val="ListParagraphChar"/>
    <w:uiPriority w:val="34"/>
    <w:qFormat/>
    <w:pPr>
      <w:spacing w:before="120" w:after="120" w:line="240" w:lineRule="auto"/>
      <w:ind w:left="720"/>
      <w:contextualSpacing/>
      <w:jc w:val="both"/>
    </w:pPr>
    <w:rPr>
      <w:rFonts w:ascii="Times New Roman" w:hAnsi="Times New Roman"/>
      <w:sz w:val="28"/>
      <w:szCs w:val="28"/>
      <w:lang w:val="x-none" w:eastAsia="x-none"/>
    </w:rPr>
  </w:style>
  <w:style w:type="character" w:customStyle="1" w:styleId="ListParagraphChar">
    <w:name w:val="List Paragraph Char"/>
    <w:aliases w:val="Medium Grid 1 Accent 2 Char,Heading 4111 Char,Bullet - Char,Gạch đầu ḍng cấp 1 Char,Figure_name Char,Equipment Char,Numbered Indented Text Char,Gạch đầu dòng cấp 1 Char,level 1 Char,Bulleted 14 Char,heading6 Char,bullet Char,l1 Char"/>
    <w:link w:val="ListParagraph"/>
    <w:uiPriority w:val="34"/>
    <w:qFormat/>
    <w:locked/>
    <w:rPr>
      <w:rFonts w:ascii="Times New Roman" w:eastAsia="Calibri" w:hAnsi="Times New Roman" w:cs="Times New Roman"/>
      <w:sz w:val="28"/>
      <w:szCs w:val="28"/>
    </w:rPr>
  </w:style>
  <w:style w:type="character" w:customStyle="1" w:styleId="HeaderChar">
    <w:name w:val="Header Char"/>
    <w:link w:val="Header"/>
    <w:uiPriority w:val="99"/>
    <w:rPr>
      <w:sz w:val="22"/>
      <w:szCs w:val="22"/>
    </w:rPr>
  </w:style>
  <w:style w:type="character" w:customStyle="1" w:styleId="FooterChar">
    <w:name w:val="Footer Char"/>
    <w:link w:val="Footer"/>
    <w:uiPriority w:val="99"/>
    <w:rPr>
      <w:sz w:val="22"/>
      <w:szCs w:val="22"/>
    </w:rPr>
  </w:style>
  <w:style w:type="paragraph" w:styleId="FootnoteText">
    <w:name w:val="footnote text"/>
    <w:basedOn w:val="Normal"/>
    <w:link w:val="FootnoteTextChar"/>
    <w:uiPriority w:val="99"/>
    <w:unhideWhenUsed/>
    <w:pPr>
      <w:spacing w:after="160" w:line="259" w:lineRule="auto"/>
    </w:pPr>
    <w:rPr>
      <w:sz w:val="20"/>
      <w:szCs w:val="20"/>
    </w:rPr>
  </w:style>
  <w:style w:type="character" w:customStyle="1" w:styleId="FootnoteTextChar">
    <w:name w:val="Footnote Text Char"/>
    <w:link w:val="FootnoteText"/>
    <w:uiPriority w:val="99"/>
    <w:rPr>
      <w:rFonts w:cs="Times New Roman"/>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Pr>
      <w:vertAlign w:val="superscript"/>
    </w:rPr>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locked/>
    <w:rPr>
      <w:rFonts w:ascii="Times New Roman" w:eastAsia="Times New Roman" w:hAnsi="Times New Roman" w:cs="Times New Roman"/>
      <w:sz w:val="24"/>
      <w:szCs w:val="24"/>
    </w:rPr>
  </w:style>
  <w:style w:type="character" w:styleId="Hyperlink">
    <w:name w:val="Hyperlink"/>
    <w:uiPriority w:val="99"/>
    <w:unhideWhenUsed/>
    <w:rPr>
      <w:color w:val="0563C1"/>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pPr>
      <w:spacing w:before="100" w:after="0" w:line="240" w:lineRule="exact"/>
    </w:pPr>
    <w:rPr>
      <w:rFonts w:cs="Cordia New"/>
      <w:sz w:val="20"/>
      <w:szCs w:val="20"/>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Bodytext">
    <w:name w:val="Body text_"/>
    <w:basedOn w:val="DefaultParagraphFont"/>
    <w:link w:val="BodyText1"/>
    <w:rPr>
      <w:rFonts w:ascii="Times New Roman" w:eastAsia="Times New Roman" w:hAnsi="Times New Roman" w:cs="Times New Roman"/>
      <w:sz w:val="28"/>
      <w:szCs w:val="28"/>
      <w:shd w:val="clear" w:color="auto" w:fill="FFFFFF"/>
    </w:rPr>
  </w:style>
  <w:style w:type="paragraph" w:customStyle="1" w:styleId="BodyText1">
    <w:name w:val="Body Text1"/>
    <w:basedOn w:val="Normal"/>
    <w:link w:val="Bodytext"/>
    <w:qFormat/>
    <w:pPr>
      <w:widowControl w:val="0"/>
      <w:shd w:val="clear" w:color="auto" w:fill="FFFFFF"/>
      <w:spacing w:after="60" w:line="240" w:lineRule="auto"/>
      <w:ind w:firstLine="400"/>
    </w:pPr>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34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B0D59E4-C410-4761-9542-0CC70ECCD15F}">
  <ds:schemaRefs>
    <ds:schemaRef ds:uri="http://schemas.openxmlformats.org/officeDocument/2006/bibliography"/>
  </ds:schemaRefs>
</ds:datastoreItem>
</file>

<file path=customXml/itemProps2.xml><?xml version="1.0" encoding="utf-8"?>
<ds:datastoreItem xmlns:ds="http://schemas.openxmlformats.org/officeDocument/2006/customXml" ds:itemID="{10BB2C87-E9DB-4234-B044-244DB466FD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975E9D-3522-43A6-A754-C7402CC08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02358BE-0CD4-44BD-B27F-1FA8EBE7396B}">
  <ds:schemaRefs>
    <ds:schemaRef ds:uri="http://schemas.microsoft.com/sharepoint/v3/contenttype/forms"/>
  </ds:schemaRefs>
</ds:datastoreItem>
</file>

<file path=customXml/itemProps5.xml><?xml version="1.0" encoding="utf-8"?>
<ds:datastoreItem xmlns:ds="http://schemas.openxmlformats.org/officeDocument/2006/customXml" ds:itemID="{1B98CF61-4772-4BBE-9A9E-D87941B97AF1}">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62</Pages>
  <Words>76219</Words>
  <Characters>434453</Characters>
  <Application>Microsoft Office Word</Application>
  <DocSecurity>0</DocSecurity>
  <Lines>3620</Lines>
  <Paragraphs>1019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509653</CharactersWithSpaces>
  <SharedDoc>false</SharedDoc>
  <HLinks>
    <vt:vector size="6" baseType="variant">
      <vt:variant>
        <vt:i4>6225958</vt:i4>
      </vt:variant>
      <vt:variant>
        <vt:i4>0</vt:i4>
      </vt:variant>
      <vt:variant>
        <vt:i4>0</vt:i4>
      </vt:variant>
      <vt:variant>
        <vt:i4>5</vt:i4>
      </vt:variant>
      <vt:variant>
        <vt:lpwstr>https://vi.wikipedia.org/wiki/T%E1%BB%95_T%C6%B0_v%E1%BA%A5n_kinh_t%E1%BA%BF_c%E1%BB%A7a_Th%E1%BB%A7_t%C6%B0%E1%BB%9Bng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NgoThiThuTrang</dc:creator>
  <cp:keywords/>
  <dc:description/>
  <cp:lastModifiedBy>DELL</cp:lastModifiedBy>
  <cp:revision>16</cp:revision>
  <cp:lastPrinted>2022-12-13T01:13:00Z</cp:lastPrinted>
  <dcterms:created xsi:type="dcterms:W3CDTF">2022-12-26T02:18:00Z</dcterms:created>
  <dcterms:modified xsi:type="dcterms:W3CDTF">2022-12-26T04:45:00Z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1033-11.2.0.8339</vt:lpwstr>
  </property>
  <property fmtid="{D5CDD505-2E9C-101B-9397-08002B2CF9AE}" pid="3" name="GrammarlyDocumentId">
    <vt:lpwstr>0e5a85b77e3d3935102afb73cf43482bed5d00ba7918dc6d3cd0406e6eaf1746</vt:lpwstr>
  </property>
</Properties>
</file>